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87361" w14:textId="77777777" w:rsidR="004D5709" w:rsidRDefault="004D5709" w:rsidP="004D5709">
      <w:pPr>
        <w:rPr>
          <w:b/>
          <w:bCs/>
          <w:sz w:val="28"/>
          <w:szCs w:val="28"/>
        </w:rPr>
      </w:pPr>
      <w:r w:rsidRPr="00863187">
        <w:rPr>
          <w:b/>
          <w:bCs/>
          <w:sz w:val="28"/>
          <w:szCs w:val="28"/>
        </w:rPr>
        <w:t>COUNCIL FORUM II</w:t>
      </w:r>
    </w:p>
    <w:p w14:paraId="2BEF4145" w14:textId="77777777" w:rsidR="004D5709" w:rsidRDefault="004D5709" w:rsidP="004D5709">
      <w:pPr>
        <w:rPr>
          <w:b/>
          <w:bCs/>
          <w:sz w:val="20"/>
          <w:szCs w:val="20"/>
        </w:rPr>
      </w:pPr>
      <w:r>
        <w:rPr>
          <w:b/>
          <w:bCs/>
          <w:sz w:val="20"/>
          <w:szCs w:val="20"/>
        </w:rPr>
        <w:t>Plan Proposal</w:t>
      </w:r>
    </w:p>
    <w:p w14:paraId="14A7BAF4" w14:textId="0D089AAE" w:rsidR="004D5709" w:rsidRDefault="004D5709" w:rsidP="004D5709">
      <w:pPr>
        <w:rPr>
          <w:sz w:val="20"/>
          <w:szCs w:val="20"/>
        </w:rPr>
      </w:pPr>
      <w:r>
        <w:rPr>
          <w:sz w:val="20"/>
          <w:szCs w:val="20"/>
        </w:rPr>
        <w:t xml:space="preserve">Patti Wong – Heard from </w:t>
      </w:r>
      <w:r w:rsidR="00C961B6">
        <w:rPr>
          <w:sz w:val="20"/>
          <w:szCs w:val="20"/>
        </w:rPr>
        <w:t xml:space="preserve">a lot of </w:t>
      </w:r>
      <w:r>
        <w:rPr>
          <w:sz w:val="20"/>
          <w:szCs w:val="20"/>
        </w:rPr>
        <w:t xml:space="preserve">councilors and thanks to all who have participated in the process, </w:t>
      </w:r>
      <w:proofErr w:type="gramStart"/>
      <w:r>
        <w:rPr>
          <w:sz w:val="20"/>
          <w:szCs w:val="20"/>
        </w:rPr>
        <w:t>its</w:t>
      </w:r>
      <w:proofErr w:type="gramEnd"/>
      <w:r>
        <w:rPr>
          <w:sz w:val="20"/>
          <w:szCs w:val="20"/>
        </w:rPr>
        <w:t xml:space="preserve"> been clear that there hasn’t been the time to do the good work that is needed to debating the issue.  Values and Roundtables </w:t>
      </w:r>
      <w:proofErr w:type="gramStart"/>
      <w:r>
        <w:rPr>
          <w:sz w:val="20"/>
          <w:szCs w:val="20"/>
        </w:rPr>
        <w:t>don’t</w:t>
      </w:r>
      <w:proofErr w:type="gramEnd"/>
      <w:r>
        <w:rPr>
          <w:sz w:val="20"/>
          <w:szCs w:val="20"/>
        </w:rPr>
        <w:t xml:space="preserve"> have fiscal implications, but others do.  Board would like to suggest (in consent with chairs who asked for more time) – For the resolutions that are easy and have consensus, would like for those to go forward, for the remaining balance of resolutions which form strong foundation but not enough time, propose a smaller group for governance staff and finance team to determine a plan for everything that needs to happen (not execution) but would give time and attention to voices that haven’t  been paying attention to.  The work ahead is serious </w:t>
      </w:r>
      <w:proofErr w:type="gramStart"/>
      <w:r>
        <w:rPr>
          <w:sz w:val="20"/>
          <w:szCs w:val="20"/>
        </w:rPr>
        <w:t>and also</w:t>
      </w:r>
      <w:proofErr w:type="gramEnd"/>
      <w:r>
        <w:rPr>
          <w:sz w:val="20"/>
          <w:szCs w:val="20"/>
        </w:rPr>
        <w:t xml:space="preserve"> requires significant </w:t>
      </w:r>
      <w:r w:rsidR="00C961B6">
        <w:rPr>
          <w:sz w:val="20"/>
          <w:szCs w:val="20"/>
        </w:rPr>
        <w:t>deliberation</w:t>
      </w:r>
      <w:r>
        <w:rPr>
          <w:sz w:val="20"/>
          <w:szCs w:val="20"/>
        </w:rPr>
        <w:t xml:space="preserve"> from this body.  Need to have communication with others outside of council, a communication plan will be part.  Want council to be able to deliberate with the strongest outcome.  Just not enough information to make the decisions that need to.  Smaller body, strict timeline, including governance </w:t>
      </w:r>
      <w:proofErr w:type="gramStart"/>
      <w:r>
        <w:rPr>
          <w:sz w:val="20"/>
          <w:szCs w:val="20"/>
        </w:rPr>
        <w:t>team</w:t>
      </w:r>
      <w:proofErr w:type="gramEnd"/>
    </w:p>
    <w:p w14:paraId="74CA69CA" w14:textId="70BF508D" w:rsidR="004D5709" w:rsidRDefault="004D5709" w:rsidP="004D5709">
      <w:pPr>
        <w:rPr>
          <w:sz w:val="20"/>
          <w:szCs w:val="20"/>
        </w:rPr>
      </w:pPr>
      <w:r>
        <w:rPr>
          <w:sz w:val="20"/>
          <w:szCs w:val="20"/>
        </w:rPr>
        <w:t xml:space="preserve">Discussion – Will there be time to discuss without </w:t>
      </w:r>
      <w:r w:rsidR="00C961B6">
        <w:rPr>
          <w:sz w:val="20"/>
          <w:szCs w:val="20"/>
        </w:rPr>
        <w:t>resolutions</w:t>
      </w:r>
      <w:r>
        <w:rPr>
          <w:sz w:val="20"/>
          <w:szCs w:val="20"/>
        </w:rPr>
        <w:t xml:space="preserve">, response is that is the hope.  Co-chairs are in full support of plan, </w:t>
      </w:r>
      <w:r w:rsidR="00B4760A">
        <w:rPr>
          <w:sz w:val="20"/>
          <w:szCs w:val="20"/>
        </w:rPr>
        <w:t xml:space="preserve">this will give time and ability to communicate re: next </w:t>
      </w:r>
      <w:proofErr w:type="gramStart"/>
      <w:r w:rsidR="00B4760A">
        <w:rPr>
          <w:sz w:val="20"/>
          <w:szCs w:val="20"/>
        </w:rPr>
        <w:t>steps</w:t>
      </w:r>
      <w:proofErr w:type="gramEnd"/>
    </w:p>
    <w:p w14:paraId="7FDF2598" w14:textId="777B4557" w:rsidR="00B4760A" w:rsidRDefault="00B4760A" w:rsidP="004D5709">
      <w:pPr>
        <w:rPr>
          <w:sz w:val="20"/>
          <w:szCs w:val="20"/>
        </w:rPr>
      </w:pPr>
      <w:r>
        <w:rPr>
          <w:sz w:val="20"/>
          <w:szCs w:val="20"/>
        </w:rPr>
        <w:t xml:space="preserve">What do councilors need to do to get this plan on the agenda?  Response – goal wise, when co-chairs come to the floor to give report, then based on consensus re: first two resolutions there will be a vote, and then plan presented with steps </w:t>
      </w:r>
      <w:proofErr w:type="gramStart"/>
      <w:r>
        <w:rPr>
          <w:sz w:val="20"/>
          <w:szCs w:val="20"/>
        </w:rPr>
        <w:t>presented</w:t>
      </w:r>
      <w:proofErr w:type="gramEnd"/>
    </w:p>
    <w:p w14:paraId="4F200F45" w14:textId="2BBD185E" w:rsidR="00B4760A" w:rsidRDefault="00B4760A" w:rsidP="004D5709">
      <w:pPr>
        <w:rPr>
          <w:sz w:val="20"/>
          <w:szCs w:val="20"/>
        </w:rPr>
      </w:pPr>
      <w:r>
        <w:rPr>
          <w:sz w:val="20"/>
          <w:szCs w:val="20"/>
        </w:rPr>
        <w:t xml:space="preserve">Will there be a plan for the plan?  When will we get something in writing?  </w:t>
      </w:r>
      <w:proofErr w:type="gramStart"/>
      <w:r>
        <w:rPr>
          <w:sz w:val="20"/>
          <w:szCs w:val="20"/>
        </w:rPr>
        <w:t>i.e.</w:t>
      </w:r>
      <w:proofErr w:type="gramEnd"/>
      <w:r>
        <w:rPr>
          <w:sz w:val="20"/>
          <w:szCs w:val="20"/>
        </w:rPr>
        <w:t xml:space="preserve"> steps, timeline, etc.  charge and plan will be developed very quickly it is a top priority for </w:t>
      </w:r>
      <w:proofErr w:type="gramStart"/>
      <w:r>
        <w:rPr>
          <w:sz w:val="20"/>
          <w:szCs w:val="20"/>
        </w:rPr>
        <w:t>leadership</w:t>
      </w:r>
      <w:proofErr w:type="gramEnd"/>
    </w:p>
    <w:p w14:paraId="105C99FB" w14:textId="6B2EA565" w:rsidR="00B4760A" w:rsidRDefault="00B4760A" w:rsidP="004D5709">
      <w:pPr>
        <w:rPr>
          <w:sz w:val="20"/>
          <w:szCs w:val="20"/>
        </w:rPr>
      </w:pPr>
      <w:r>
        <w:rPr>
          <w:sz w:val="20"/>
          <w:szCs w:val="20"/>
        </w:rPr>
        <w:t>This is more than “more time”</w:t>
      </w:r>
      <w:r w:rsidR="00C961B6">
        <w:rPr>
          <w:sz w:val="20"/>
          <w:szCs w:val="20"/>
        </w:rPr>
        <w:t xml:space="preserve"> which is what the co-chairs were asking</w:t>
      </w:r>
      <w:r>
        <w:rPr>
          <w:sz w:val="20"/>
          <w:szCs w:val="20"/>
        </w:rPr>
        <w:t xml:space="preserve"> – creating a structured plan building on the foundation of the working </w:t>
      </w:r>
      <w:proofErr w:type="gramStart"/>
      <w:r>
        <w:rPr>
          <w:sz w:val="20"/>
          <w:szCs w:val="20"/>
        </w:rPr>
        <w:t>group</w:t>
      </w:r>
      <w:proofErr w:type="gramEnd"/>
    </w:p>
    <w:p w14:paraId="2A7A12A3" w14:textId="0EBE6430" w:rsidR="00B4760A" w:rsidRDefault="00B4760A" w:rsidP="004D5709">
      <w:pPr>
        <w:rPr>
          <w:sz w:val="20"/>
          <w:szCs w:val="20"/>
        </w:rPr>
      </w:pPr>
      <w:r>
        <w:rPr>
          <w:sz w:val="20"/>
          <w:szCs w:val="20"/>
        </w:rPr>
        <w:t xml:space="preserve">It changes the timeline, now instead of council voting on a set of resolutions, will now be voting on a plan to phase in the structure </w:t>
      </w:r>
      <w:proofErr w:type="gramStart"/>
      <w:r w:rsidR="00950A6D">
        <w:rPr>
          <w:sz w:val="20"/>
          <w:szCs w:val="20"/>
        </w:rPr>
        <w:t>needed</w:t>
      </w:r>
      <w:proofErr w:type="gramEnd"/>
    </w:p>
    <w:p w14:paraId="65DE74C6" w14:textId="6C4B839B" w:rsidR="00950A6D" w:rsidRDefault="00950A6D" w:rsidP="004D5709">
      <w:pPr>
        <w:rPr>
          <w:sz w:val="20"/>
          <w:szCs w:val="20"/>
        </w:rPr>
      </w:pPr>
      <w:r>
        <w:rPr>
          <w:sz w:val="20"/>
          <w:szCs w:val="20"/>
        </w:rPr>
        <w:t xml:space="preserve">Goal is not necessarily to weigh in so much on the content, but the </w:t>
      </w:r>
      <w:proofErr w:type="gramStart"/>
      <w:r>
        <w:rPr>
          <w:sz w:val="20"/>
          <w:szCs w:val="20"/>
        </w:rPr>
        <w:t>process</w:t>
      </w:r>
      <w:proofErr w:type="gramEnd"/>
    </w:p>
    <w:p w14:paraId="2804B736" w14:textId="54468CEC" w:rsidR="00950A6D" w:rsidRDefault="00950A6D" w:rsidP="004D5709">
      <w:pPr>
        <w:rPr>
          <w:sz w:val="20"/>
          <w:szCs w:val="20"/>
        </w:rPr>
      </w:pPr>
      <w:r>
        <w:rPr>
          <w:sz w:val="20"/>
          <w:szCs w:val="20"/>
        </w:rPr>
        <w:t>Parliamentarian weighed in that he will work with leadership to make certain parliamentary rules will be followed</w:t>
      </w:r>
      <w:r w:rsidR="00EC3729">
        <w:rPr>
          <w:sz w:val="20"/>
          <w:szCs w:val="20"/>
        </w:rPr>
        <w:t xml:space="preserve"> and </w:t>
      </w:r>
      <w:proofErr w:type="gramStart"/>
      <w:r w:rsidR="00EC3729">
        <w:rPr>
          <w:sz w:val="20"/>
          <w:szCs w:val="20"/>
        </w:rPr>
        <w:t>appropriate</w:t>
      </w:r>
      <w:proofErr w:type="gramEnd"/>
    </w:p>
    <w:p w14:paraId="31991A8B" w14:textId="11347546" w:rsidR="00EC3729" w:rsidRDefault="00EC3729" w:rsidP="004D5709">
      <w:pPr>
        <w:rPr>
          <w:sz w:val="20"/>
          <w:szCs w:val="20"/>
        </w:rPr>
      </w:pPr>
      <w:r>
        <w:rPr>
          <w:sz w:val="20"/>
          <w:szCs w:val="20"/>
        </w:rPr>
        <w:t xml:space="preserve">Consensus is supportive of this </w:t>
      </w:r>
      <w:proofErr w:type="gramStart"/>
      <w:r>
        <w:rPr>
          <w:sz w:val="20"/>
          <w:szCs w:val="20"/>
        </w:rPr>
        <w:t>plan</w:t>
      </w:r>
      <w:proofErr w:type="gramEnd"/>
    </w:p>
    <w:p w14:paraId="5D90E500" w14:textId="77777777" w:rsidR="004D5709" w:rsidRPr="00863187" w:rsidRDefault="004D5709" w:rsidP="004D5709">
      <w:pPr>
        <w:rPr>
          <w:sz w:val="20"/>
          <w:szCs w:val="20"/>
        </w:rPr>
      </w:pPr>
    </w:p>
    <w:p w14:paraId="01BBCFAD" w14:textId="77777777" w:rsidR="004D5709" w:rsidRDefault="004D5709" w:rsidP="004D5709">
      <w:pPr>
        <w:rPr>
          <w:b/>
          <w:bCs/>
          <w:sz w:val="20"/>
          <w:szCs w:val="20"/>
        </w:rPr>
      </w:pPr>
      <w:r>
        <w:rPr>
          <w:b/>
          <w:bCs/>
          <w:sz w:val="20"/>
          <w:szCs w:val="20"/>
        </w:rPr>
        <w:t>Code of Ethics</w:t>
      </w:r>
    </w:p>
    <w:p w14:paraId="1D1AD9B2" w14:textId="1135BE71" w:rsidR="004D5709" w:rsidRDefault="00EC3729" w:rsidP="004D5709">
      <w:pPr>
        <w:rPr>
          <w:sz w:val="20"/>
          <w:szCs w:val="20"/>
        </w:rPr>
      </w:pPr>
      <w:proofErr w:type="gramStart"/>
      <w:r>
        <w:rPr>
          <w:sz w:val="20"/>
          <w:szCs w:val="20"/>
        </w:rPr>
        <w:t>COPE  chair</w:t>
      </w:r>
      <w:proofErr w:type="gramEnd"/>
      <w:r>
        <w:rPr>
          <w:sz w:val="20"/>
          <w:szCs w:val="20"/>
        </w:rPr>
        <w:t xml:space="preserve"> is sending forward adding a 9</w:t>
      </w:r>
      <w:r w:rsidRPr="00EC3729">
        <w:rPr>
          <w:sz w:val="20"/>
          <w:szCs w:val="20"/>
          <w:vertAlign w:val="superscript"/>
        </w:rPr>
        <w:t>th</w:t>
      </w:r>
      <w:r>
        <w:rPr>
          <w:sz w:val="20"/>
          <w:szCs w:val="20"/>
        </w:rPr>
        <w:t xml:space="preserve"> principle to the </w:t>
      </w:r>
      <w:proofErr w:type="spellStart"/>
      <w:r>
        <w:rPr>
          <w:sz w:val="20"/>
          <w:szCs w:val="20"/>
        </w:rPr>
        <w:t>CoE</w:t>
      </w:r>
      <w:proofErr w:type="spellEnd"/>
      <w:r>
        <w:rPr>
          <w:sz w:val="20"/>
          <w:szCs w:val="20"/>
        </w:rPr>
        <w:t xml:space="preserve">.  Been in </w:t>
      </w:r>
    </w:p>
    <w:p w14:paraId="64D60BA8" w14:textId="55D7B6D6" w:rsidR="00EC3729" w:rsidRPr="00C961B6" w:rsidRDefault="00EC3729" w:rsidP="004D5709">
      <w:pPr>
        <w:rPr>
          <w:rFonts w:cstheme="minorHAnsi"/>
          <w:i/>
          <w:iCs/>
          <w:sz w:val="20"/>
          <w:szCs w:val="20"/>
        </w:rPr>
      </w:pPr>
      <w:r w:rsidRPr="00C961B6">
        <w:rPr>
          <w:rFonts w:cstheme="minorHAnsi"/>
          <w:b/>
          <w:bCs/>
          <w:i/>
          <w:iCs/>
          <w:sz w:val="20"/>
          <w:szCs w:val="20"/>
        </w:rPr>
        <w:t>ALA Code of Ethics Ninth Principle</w:t>
      </w:r>
      <w:r w:rsidRPr="00C961B6">
        <w:rPr>
          <w:rFonts w:cstheme="minorHAnsi"/>
          <w:i/>
          <w:iCs/>
          <w:sz w:val="20"/>
          <w:szCs w:val="20"/>
        </w:rPr>
        <w:t xml:space="preserve"> We affirm the inherent dignity and rights of every person. We work to recognize and dismantle systemic and individual biases; to confront inequity and oppression; to enhance diversity and inclusion; and to advance racial and social justice in our libraries, communities, profession, and associations through awareness, advocacy, education, collaboration, services, and allocation of resources and spaces.</w:t>
      </w:r>
    </w:p>
    <w:p w14:paraId="4F8E1C03" w14:textId="426BED79" w:rsidR="00EC3729" w:rsidRDefault="00EC3729" w:rsidP="004D5709">
      <w:pPr>
        <w:rPr>
          <w:sz w:val="20"/>
          <w:szCs w:val="20"/>
        </w:rPr>
      </w:pPr>
      <w:r>
        <w:rPr>
          <w:sz w:val="20"/>
          <w:szCs w:val="20"/>
        </w:rPr>
        <w:t>Working group worked on this, made it available for public comment, draft brought before COPE board, and board approved.</w:t>
      </w:r>
    </w:p>
    <w:p w14:paraId="69FF71F4" w14:textId="77777777" w:rsidR="00EC3729" w:rsidRDefault="00EC3729" w:rsidP="004D5709">
      <w:pPr>
        <w:rPr>
          <w:sz w:val="20"/>
          <w:szCs w:val="20"/>
        </w:rPr>
      </w:pPr>
      <w:r>
        <w:rPr>
          <w:sz w:val="20"/>
          <w:szCs w:val="20"/>
        </w:rPr>
        <w:t xml:space="preserve">Discussion – What about the COD? They were included in the discussions.  </w:t>
      </w:r>
    </w:p>
    <w:p w14:paraId="41822462" w14:textId="2483A937" w:rsidR="00EC3729" w:rsidRPr="00EC3729" w:rsidRDefault="00EC3729" w:rsidP="004D5709">
      <w:pPr>
        <w:rPr>
          <w:sz w:val="20"/>
          <w:szCs w:val="20"/>
        </w:rPr>
      </w:pPr>
      <w:r>
        <w:rPr>
          <w:sz w:val="20"/>
          <w:szCs w:val="20"/>
        </w:rPr>
        <w:t xml:space="preserve">Consensus is </w:t>
      </w:r>
      <w:proofErr w:type="gramStart"/>
      <w:r>
        <w:rPr>
          <w:sz w:val="20"/>
          <w:szCs w:val="20"/>
        </w:rPr>
        <w:t>supportive</w:t>
      </w:r>
      <w:proofErr w:type="gramEnd"/>
    </w:p>
    <w:p w14:paraId="2A1E3DD6" w14:textId="16969168" w:rsidR="004D5709" w:rsidRDefault="004D5709" w:rsidP="004D5709">
      <w:pPr>
        <w:rPr>
          <w:b/>
          <w:bCs/>
          <w:sz w:val="20"/>
          <w:szCs w:val="20"/>
        </w:rPr>
      </w:pPr>
      <w:r>
        <w:rPr>
          <w:b/>
          <w:bCs/>
          <w:sz w:val="20"/>
          <w:szCs w:val="20"/>
        </w:rPr>
        <w:lastRenderedPageBreak/>
        <w:t>Carbon Neutral</w:t>
      </w:r>
    </w:p>
    <w:p w14:paraId="6536FFC0" w14:textId="4C9133C5" w:rsidR="004D5709" w:rsidRDefault="00EC3729" w:rsidP="004D5709">
      <w:pPr>
        <w:rPr>
          <w:sz w:val="20"/>
          <w:szCs w:val="20"/>
        </w:rPr>
      </w:pPr>
      <w:r>
        <w:rPr>
          <w:sz w:val="20"/>
          <w:szCs w:val="20"/>
        </w:rPr>
        <w:t xml:space="preserve">Mover – Has gone through lots of edits, the one at MW was much more prescriptive, realized that conference services was making inroads, but the movers were not aware, so </w:t>
      </w:r>
      <w:r w:rsidR="002D5F12">
        <w:rPr>
          <w:sz w:val="20"/>
          <w:szCs w:val="20"/>
        </w:rPr>
        <w:t xml:space="preserve">went back to the table and began discussion with conference services, BARC reviewed re: items including carbon offset, believe this is a great way to show how we are living the </w:t>
      </w:r>
    </w:p>
    <w:p w14:paraId="19361C5F" w14:textId="5442C2EC" w:rsidR="002D5F12" w:rsidRPr="00863187" w:rsidRDefault="002D5F12" w:rsidP="004D5709">
      <w:pPr>
        <w:rPr>
          <w:sz w:val="20"/>
          <w:szCs w:val="20"/>
        </w:rPr>
      </w:pPr>
      <w:r>
        <w:rPr>
          <w:sz w:val="20"/>
          <w:szCs w:val="20"/>
        </w:rPr>
        <w:t xml:space="preserve">Discussion – Are division conferences included?  Mover – </w:t>
      </w:r>
      <w:r w:rsidR="00C961B6">
        <w:rPr>
          <w:sz w:val="20"/>
          <w:szCs w:val="20"/>
        </w:rPr>
        <w:t>understanding that</w:t>
      </w:r>
      <w:r>
        <w:rPr>
          <w:sz w:val="20"/>
          <w:szCs w:val="20"/>
        </w:rPr>
        <w:t xml:space="preserve"> they are </w:t>
      </w:r>
      <w:proofErr w:type="gramStart"/>
      <w:r>
        <w:rPr>
          <w:sz w:val="20"/>
          <w:szCs w:val="20"/>
        </w:rPr>
        <w:t>not,  What</w:t>
      </w:r>
      <w:proofErr w:type="gramEnd"/>
      <w:r>
        <w:rPr>
          <w:sz w:val="20"/>
          <w:szCs w:val="20"/>
        </w:rPr>
        <w:t xml:space="preserve"> did BARC say?  Maggie Farrell (</w:t>
      </w:r>
      <w:r w:rsidR="00C961B6">
        <w:rPr>
          <w:sz w:val="20"/>
          <w:szCs w:val="20"/>
        </w:rPr>
        <w:t xml:space="preserve">noted that she is not BARC chair, but will present what was in the document that BARC gave the </w:t>
      </w:r>
      <w:proofErr w:type="gramStart"/>
      <w:r w:rsidR="00C961B6">
        <w:rPr>
          <w:sz w:val="20"/>
          <w:szCs w:val="20"/>
        </w:rPr>
        <w:t>movers</w:t>
      </w:r>
      <w:r>
        <w:rPr>
          <w:sz w:val="20"/>
          <w:szCs w:val="20"/>
        </w:rPr>
        <w:t xml:space="preserve"> )</w:t>
      </w:r>
      <w:proofErr w:type="gramEnd"/>
      <w:r>
        <w:rPr>
          <w:sz w:val="20"/>
          <w:szCs w:val="20"/>
        </w:rPr>
        <w:t xml:space="preserve">  BARC</w:t>
      </w:r>
      <w:r w:rsidR="00C961B6">
        <w:rPr>
          <w:sz w:val="20"/>
          <w:szCs w:val="20"/>
        </w:rPr>
        <w:t xml:space="preserve"> generally</w:t>
      </w:r>
      <w:r>
        <w:rPr>
          <w:sz w:val="20"/>
          <w:szCs w:val="20"/>
        </w:rPr>
        <w:t xml:space="preserve"> is in favor</w:t>
      </w:r>
      <w:r w:rsidR="00C961B6">
        <w:rPr>
          <w:sz w:val="20"/>
          <w:szCs w:val="20"/>
        </w:rPr>
        <w:t xml:space="preserve"> of resolution</w:t>
      </w:r>
      <w:r>
        <w:rPr>
          <w:sz w:val="20"/>
          <w:szCs w:val="20"/>
        </w:rPr>
        <w:t>, comments</w:t>
      </w:r>
      <w:r w:rsidR="00C961B6">
        <w:rPr>
          <w:sz w:val="20"/>
          <w:szCs w:val="20"/>
        </w:rPr>
        <w:t xml:space="preserve"> are only about the financial question</w:t>
      </w:r>
      <w:r>
        <w:rPr>
          <w:sz w:val="20"/>
          <w:szCs w:val="20"/>
        </w:rPr>
        <w:t xml:space="preserve"> not to be taken as either an endorsement or </w:t>
      </w:r>
      <w:r w:rsidR="00C961B6">
        <w:rPr>
          <w:sz w:val="20"/>
          <w:szCs w:val="20"/>
        </w:rPr>
        <w:t>opposition</w:t>
      </w:r>
      <w:r>
        <w:rPr>
          <w:sz w:val="20"/>
          <w:szCs w:val="20"/>
        </w:rPr>
        <w:t>, questions were how much have we paid?  Question about what groups or projects selected? Currently ALA works with Native Energy that calculates carbon offset (currently at 50% and member donations only a small part of what was paid) only refers to ALA Annual</w:t>
      </w:r>
      <w:r w:rsidR="00C961B6">
        <w:rPr>
          <w:sz w:val="20"/>
          <w:szCs w:val="20"/>
        </w:rPr>
        <w:t xml:space="preserve">.  </w:t>
      </w:r>
      <w:r>
        <w:rPr>
          <w:sz w:val="20"/>
          <w:szCs w:val="20"/>
        </w:rPr>
        <w:t>Do you know if moving to more virtual how will it affect carbon neutrality?  Less in a virtual environment, BARCs research in what has happened and not on what could happen.  Could we look at reduc</w:t>
      </w:r>
      <w:r w:rsidR="00C961B6">
        <w:rPr>
          <w:sz w:val="20"/>
          <w:szCs w:val="20"/>
        </w:rPr>
        <w:t xml:space="preserve">ing in addition to reuse and </w:t>
      </w:r>
      <w:proofErr w:type="gramStart"/>
      <w:r w:rsidR="00C961B6">
        <w:rPr>
          <w:sz w:val="20"/>
          <w:szCs w:val="20"/>
        </w:rPr>
        <w:t xml:space="preserve">recycle, </w:t>
      </w:r>
      <w:r>
        <w:rPr>
          <w:sz w:val="20"/>
          <w:szCs w:val="20"/>
        </w:rPr>
        <w:t xml:space="preserve"> and</w:t>
      </w:r>
      <w:proofErr w:type="gramEnd"/>
      <w:r>
        <w:rPr>
          <w:sz w:val="20"/>
          <w:szCs w:val="20"/>
        </w:rPr>
        <w:t xml:space="preserve"> propose ways to reduce in the future.  If Division Conferences are not included in resolve </w:t>
      </w:r>
      <w:proofErr w:type="gramStart"/>
      <w:r>
        <w:rPr>
          <w:sz w:val="20"/>
          <w:szCs w:val="20"/>
        </w:rPr>
        <w:t>1</w:t>
      </w:r>
      <w:proofErr w:type="gramEnd"/>
      <w:r>
        <w:rPr>
          <w:sz w:val="20"/>
          <w:szCs w:val="20"/>
        </w:rPr>
        <w:t xml:space="preserve"> why are they not included in Resolve 3?  Oversight will entertain editing that.  </w:t>
      </w:r>
      <w:proofErr w:type="spellStart"/>
      <w:r>
        <w:rPr>
          <w:sz w:val="20"/>
          <w:szCs w:val="20"/>
        </w:rPr>
        <w:t>M</w:t>
      </w:r>
      <w:r w:rsidR="00C961B6">
        <w:rPr>
          <w:sz w:val="20"/>
          <w:szCs w:val="20"/>
        </w:rPr>
        <w:t>idWinter</w:t>
      </w:r>
      <w:proofErr w:type="spellEnd"/>
      <w:r w:rsidR="00C961B6">
        <w:rPr>
          <w:sz w:val="20"/>
          <w:szCs w:val="20"/>
        </w:rPr>
        <w:t xml:space="preserve"> </w:t>
      </w:r>
      <w:r>
        <w:rPr>
          <w:sz w:val="20"/>
          <w:szCs w:val="20"/>
        </w:rPr>
        <w:t xml:space="preserve">was much </w:t>
      </w:r>
      <w:proofErr w:type="gramStart"/>
      <w:r>
        <w:rPr>
          <w:sz w:val="20"/>
          <w:szCs w:val="20"/>
        </w:rPr>
        <w:t>less</w:t>
      </w:r>
      <w:proofErr w:type="gramEnd"/>
      <w:r>
        <w:rPr>
          <w:sz w:val="20"/>
          <w:szCs w:val="20"/>
        </w:rPr>
        <w:t xml:space="preserve"> and fees were paid with 100% donor funds, looking at other ways to reduce and recycle when at conferences</w:t>
      </w:r>
    </w:p>
    <w:p w14:paraId="09FE4DC2" w14:textId="77777777" w:rsidR="004D5709" w:rsidRDefault="004D5709" w:rsidP="004D5709">
      <w:pPr>
        <w:rPr>
          <w:b/>
          <w:bCs/>
          <w:sz w:val="20"/>
          <w:szCs w:val="20"/>
        </w:rPr>
      </w:pPr>
      <w:r>
        <w:rPr>
          <w:b/>
          <w:bCs/>
          <w:sz w:val="20"/>
          <w:szCs w:val="20"/>
        </w:rPr>
        <w:t>FT Subcommittee – Alternate Council Plan</w:t>
      </w:r>
    </w:p>
    <w:p w14:paraId="7BF9B941" w14:textId="025BA7BF" w:rsidR="004D5709" w:rsidRDefault="00B52DD1" w:rsidP="004D5709">
      <w:pPr>
        <w:rPr>
          <w:sz w:val="20"/>
          <w:szCs w:val="20"/>
        </w:rPr>
      </w:pPr>
      <w:r>
        <w:rPr>
          <w:sz w:val="20"/>
          <w:szCs w:val="20"/>
        </w:rPr>
        <w:t xml:space="preserve">Mover – if plan isn’t accepted, then will need to go forward, almost certainly not voting on it, but wanted to get it in front of </w:t>
      </w:r>
      <w:proofErr w:type="gramStart"/>
      <w:r>
        <w:rPr>
          <w:sz w:val="20"/>
          <w:szCs w:val="20"/>
        </w:rPr>
        <w:t>people</w:t>
      </w:r>
      <w:proofErr w:type="gramEnd"/>
    </w:p>
    <w:p w14:paraId="113EFDCA" w14:textId="7115A4F4" w:rsidR="00B52DD1" w:rsidRPr="00B52DD1" w:rsidRDefault="00B52DD1" w:rsidP="004D5709">
      <w:pPr>
        <w:rPr>
          <w:sz w:val="20"/>
          <w:szCs w:val="20"/>
        </w:rPr>
      </w:pPr>
      <w:r>
        <w:rPr>
          <w:sz w:val="20"/>
          <w:szCs w:val="20"/>
        </w:rPr>
        <w:t xml:space="preserve">Discussion – </w:t>
      </w:r>
      <w:r w:rsidR="00C961B6">
        <w:rPr>
          <w:sz w:val="20"/>
          <w:szCs w:val="20"/>
        </w:rPr>
        <w:t>Some councilors spoke in support of</w:t>
      </w:r>
      <w:r>
        <w:rPr>
          <w:sz w:val="20"/>
          <w:szCs w:val="20"/>
        </w:rPr>
        <w:t xml:space="preserve"> including Spectrum Scholars and Emerging leaders as a way of </w:t>
      </w:r>
      <w:r w:rsidR="00C961B6">
        <w:rPr>
          <w:sz w:val="20"/>
          <w:szCs w:val="20"/>
        </w:rPr>
        <w:t>engaging</w:t>
      </w:r>
      <w:r>
        <w:rPr>
          <w:sz w:val="20"/>
          <w:szCs w:val="20"/>
        </w:rPr>
        <w:t xml:space="preserve"> EDI, need a mechanism for if people don’t accept or leave there is way of filling the position, Like that there is a place for a school librarian and youth librarians voices, questions about representation, what about terms?  Not specified, assumption </w:t>
      </w:r>
      <w:proofErr w:type="gramStart"/>
      <w:r>
        <w:rPr>
          <w:sz w:val="20"/>
          <w:szCs w:val="20"/>
        </w:rPr>
        <w:t>is will be</w:t>
      </w:r>
      <w:proofErr w:type="gramEnd"/>
      <w:r>
        <w:rPr>
          <w:sz w:val="20"/>
          <w:szCs w:val="20"/>
        </w:rPr>
        <w:t xml:space="preserve"> 3 years, Would this mean that there would be no assemblies?  Doubtful, but not certain what assemblies do.  Concern about not having council without talking to </w:t>
      </w:r>
      <w:proofErr w:type="gramStart"/>
      <w:r>
        <w:rPr>
          <w:sz w:val="20"/>
          <w:szCs w:val="20"/>
        </w:rPr>
        <w:t>council</w:t>
      </w:r>
      <w:r w:rsidR="00FA1568">
        <w:rPr>
          <w:sz w:val="20"/>
          <w:szCs w:val="20"/>
        </w:rPr>
        <w:t>?</w:t>
      </w:r>
      <w:proofErr w:type="gramEnd"/>
      <w:r w:rsidR="00FA1568">
        <w:rPr>
          <w:sz w:val="20"/>
          <w:szCs w:val="20"/>
        </w:rPr>
        <w:t xml:space="preserve">  Believes that a poll was taken and that the results were that there should be a council, but not as large. Making the decision about council every time we meet.  Should council exist still </w:t>
      </w:r>
      <w:proofErr w:type="gramStart"/>
      <w:r w:rsidR="00FA1568">
        <w:rPr>
          <w:sz w:val="20"/>
          <w:szCs w:val="20"/>
        </w:rPr>
        <w:t>hasn’t</w:t>
      </w:r>
      <w:proofErr w:type="gramEnd"/>
      <w:r w:rsidR="00FA1568">
        <w:rPr>
          <w:sz w:val="20"/>
          <w:szCs w:val="20"/>
        </w:rPr>
        <w:t xml:space="preserve"> been part of the discussion, and if it should exist, then what should it do? </w:t>
      </w:r>
    </w:p>
    <w:p w14:paraId="3644F224" w14:textId="0C1C5299" w:rsidR="004D5709" w:rsidRDefault="004D5709" w:rsidP="004D5709">
      <w:pPr>
        <w:rPr>
          <w:b/>
          <w:bCs/>
          <w:sz w:val="20"/>
          <w:szCs w:val="20"/>
        </w:rPr>
      </w:pPr>
      <w:r>
        <w:rPr>
          <w:b/>
          <w:bCs/>
          <w:sz w:val="20"/>
          <w:szCs w:val="20"/>
        </w:rPr>
        <w:t>Forward Together Working Group Resolutions 4-6</w:t>
      </w:r>
    </w:p>
    <w:p w14:paraId="35997B78" w14:textId="0F269C1F" w:rsidR="00C961B6" w:rsidRPr="00C961B6" w:rsidRDefault="00C961B6" w:rsidP="004D5709">
      <w:pPr>
        <w:rPr>
          <w:sz w:val="20"/>
          <w:szCs w:val="20"/>
        </w:rPr>
      </w:pPr>
      <w:r>
        <w:rPr>
          <w:sz w:val="20"/>
          <w:szCs w:val="20"/>
        </w:rPr>
        <w:t>Not discussed in anticipation of plan passing</w:t>
      </w:r>
    </w:p>
    <w:p w14:paraId="24C324CC" w14:textId="4D51B086" w:rsidR="00FA1568" w:rsidRDefault="00FA1568" w:rsidP="004D5709">
      <w:pPr>
        <w:rPr>
          <w:b/>
          <w:bCs/>
          <w:sz w:val="20"/>
          <w:szCs w:val="20"/>
        </w:rPr>
      </w:pPr>
      <w:r>
        <w:rPr>
          <w:b/>
          <w:bCs/>
          <w:sz w:val="20"/>
          <w:szCs w:val="20"/>
        </w:rPr>
        <w:t xml:space="preserve">Discussion about Vendors not being happy with </w:t>
      </w:r>
      <w:proofErr w:type="gramStart"/>
      <w:r w:rsidR="00794399">
        <w:rPr>
          <w:b/>
          <w:bCs/>
          <w:sz w:val="20"/>
          <w:szCs w:val="20"/>
        </w:rPr>
        <w:t>attendance</w:t>
      </w:r>
      <w:proofErr w:type="gramEnd"/>
    </w:p>
    <w:p w14:paraId="51EDE44A" w14:textId="7F568449" w:rsidR="00794399" w:rsidRPr="00794399" w:rsidRDefault="00C961B6" w:rsidP="004D5709">
      <w:pPr>
        <w:rPr>
          <w:sz w:val="20"/>
          <w:szCs w:val="20"/>
        </w:rPr>
      </w:pPr>
      <w:r>
        <w:rPr>
          <w:sz w:val="20"/>
          <w:szCs w:val="20"/>
        </w:rPr>
        <w:t xml:space="preserve">Should be referred to conference </w:t>
      </w:r>
      <w:proofErr w:type="gramStart"/>
      <w:r>
        <w:rPr>
          <w:sz w:val="20"/>
          <w:szCs w:val="20"/>
        </w:rPr>
        <w:t>services</w:t>
      </w:r>
      <w:proofErr w:type="gramEnd"/>
    </w:p>
    <w:p w14:paraId="34864DFC" w14:textId="77777777" w:rsidR="004D5709" w:rsidRDefault="004D5709"/>
    <w:sectPr w:rsidR="004D57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5A22B" w14:textId="77777777" w:rsidR="00381872" w:rsidRDefault="00381872" w:rsidP="004D5709">
      <w:pPr>
        <w:spacing w:after="0" w:line="240" w:lineRule="auto"/>
      </w:pPr>
      <w:r>
        <w:separator/>
      </w:r>
    </w:p>
  </w:endnote>
  <w:endnote w:type="continuationSeparator" w:id="0">
    <w:p w14:paraId="0322D688" w14:textId="77777777" w:rsidR="00381872" w:rsidRDefault="00381872" w:rsidP="004D5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ECA75" w14:textId="77777777" w:rsidR="00381872" w:rsidRDefault="00381872" w:rsidP="004D5709">
      <w:pPr>
        <w:spacing w:after="0" w:line="240" w:lineRule="auto"/>
      </w:pPr>
      <w:r>
        <w:separator/>
      </w:r>
    </w:p>
  </w:footnote>
  <w:footnote w:type="continuationSeparator" w:id="0">
    <w:p w14:paraId="5C90D0F1" w14:textId="77777777" w:rsidR="00381872" w:rsidRDefault="00381872" w:rsidP="004D57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2sDA1MTc3tbSwtLBQ0lEKTi0uzszPAykwrAUAyQlivCwAAAA="/>
  </w:docVars>
  <w:rsids>
    <w:rsidRoot w:val="004D5709"/>
    <w:rsid w:val="002D5F12"/>
    <w:rsid w:val="00381872"/>
    <w:rsid w:val="004D5709"/>
    <w:rsid w:val="00687189"/>
    <w:rsid w:val="00794399"/>
    <w:rsid w:val="00950A6D"/>
    <w:rsid w:val="00B4760A"/>
    <w:rsid w:val="00B52DD1"/>
    <w:rsid w:val="00C961B6"/>
    <w:rsid w:val="00EC3729"/>
    <w:rsid w:val="00FA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1C45"/>
  <w15:chartTrackingRefBased/>
  <w15:docId w15:val="{87B2E819-B771-458A-AB49-221CE1D5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7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709"/>
  </w:style>
  <w:style w:type="paragraph" w:styleId="Footer">
    <w:name w:val="footer"/>
    <w:basedOn w:val="Normal"/>
    <w:link w:val="FooterChar"/>
    <w:uiPriority w:val="99"/>
    <w:unhideWhenUsed/>
    <w:rsid w:val="004D5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Lippard</dc:creator>
  <cp:keywords/>
  <dc:description/>
  <cp:lastModifiedBy>Rodney Lippard</cp:lastModifiedBy>
  <cp:revision>1</cp:revision>
  <dcterms:created xsi:type="dcterms:W3CDTF">2021-06-27T23:02:00Z</dcterms:created>
  <dcterms:modified xsi:type="dcterms:W3CDTF">2021-06-28T01:41:00Z</dcterms:modified>
</cp:coreProperties>
</file>