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A07A57" w14:textId="77777777" w:rsidR="007827E3" w:rsidRPr="008A12E2" w:rsidRDefault="007827E3" w:rsidP="007827E3">
      <w:pPr>
        <w:jc w:val="center"/>
        <w:rPr>
          <w:rFonts w:asciiTheme="minorHAnsi" w:hAnsiTheme="minorHAnsi" w:cstheme="minorHAnsi"/>
          <w:b/>
          <w:bCs/>
          <w:szCs w:val="22"/>
        </w:rPr>
      </w:pPr>
      <w:r w:rsidRPr="008A12E2">
        <w:rPr>
          <w:rFonts w:asciiTheme="minorHAnsi" w:hAnsiTheme="minorHAnsi" w:cstheme="minorHAnsi"/>
          <w:b/>
          <w:bCs/>
          <w:noProof/>
          <w:szCs w:val="22"/>
        </w:rPr>
        <w:drawing>
          <wp:inline distT="0" distB="0" distL="0" distR="0" wp14:anchorId="2B848076" wp14:editId="0E004570">
            <wp:extent cx="2527300" cy="730109"/>
            <wp:effectExtent l="0" t="0" r="635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58257" cy="739052"/>
                    </a:xfrm>
                    <a:prstGeom prst="rect">
                      <a:avLst/>
                    </a:prstGeom>
                  </pic:spPr>
                </pic:pic>
              </a:graphicData>
            </a:graphic>
          </wp:inline>
        </w:drawing>
      </w:r>
    </w:p>
    <w:p w14:paraId="6E422289" w14:textId="77777777" w:rsidR="007827E3" w:rsidRDefault="007827E3" w:rsidP="007827E3">
      <w:pPr>
        <w:jc w:val="center"/>
        <w:rPr>
          <w:rFonts w:asciiTheme="minorHAnsi" w:hAnsiTheme="minorHAnsi" w:cstheme="minorHAnsi"/>
          <w:b/>
          <w:bCs/>
          <w:szCs w:val="22"/>
        </w:rPr>
      </w:pPr>
      <w:r w:rsidRPr="008A12E2">
        <w:rPr>
          <w:rFonts w:asciiTheme="minorHAnsi" w:hAnsiTheme="minorHAnsi" w:cstheme="minorHAnsi"/>
          <w:b/>
          <w:bCs/>
          <w:szCs w:val="22"/>
        </w:rPr>
        <w:t>PLA Board of Directors Meeting</w:t>
      </w:r>
    </w:p>
    <w:p w14:paraId="58918A96" w14:textId="263D9566" w:rsidR="008713E6" w:rsidRDefault="007827E3" w:rsidP="007827E3">
      <w:pPr>
        <w:jc w:val="center"/>
        <w:rPr>
          <w:rFonts w:asciiTheme="minorHAnsi" w:hAnsiTheme="minorHAnsi"/>
          <w:b/>
          <w:szCs w:val="22"/>
        </w:rPr>
      </w:pPr>
      <w:r>
        <w:rPr>
          <w:rFonts w:asciiTheme="minorHAnsi" w:hAnsiTheme="minorHAnsi" w:cstheme="minorHAnsi"/>
          <w:b/>
          <w:bCs/>
          <w:szCs w:val="22"/>
        </w:rPr>
        <w:t xml:space="preserve">September </w:t>
      </w:r>
      <w:r w:rsidR="008713E6" w:rsidRPr="007827E3">
        <w:rPr>
          <w:rFonts w:asciiTheme="minorHAnsi" w:hAnsiTheme="minorHAnsi"/>
          <w:b/>
          <w:szCs w:val="22"/>
        </w:rPr>
        <w:t>10, 2021</w:t>
      </w:r>
    </w:p>
    <w:p w14:paraId="23992E51" w14:textId="7DC4DCC4" w:rsidR="00AE1CE3" w:rsidRPr="007827E3" w:rsidRDefault="00AE1CE3" w:rsidP="007827E3">
      <w:pPr>
        <w:jc w:val="center"/>
        <w:rPr>
          <w:rFonts w:asciiTheme="minorHAnsi" w:hAnsiTheme="minorHAnsi" w:cstheme="minorHAnsi"/>
          <w:b/>
          <w:bCs/>
          <w:szCs w:val="22"/>
        </w:rPr>
      </w:pPr>
      <w:r>
        <w:rPr>
          <w:rFonts w:asciiTheme="minorHAnsi" w:hAnsiTheme="minorHAnsi"/>
          <w:b/>
          <w:szCs w:val="22"/>
        </w:rPr>
        <w:t>Virtual</w:t>
      </w:r>
    </w:p>
    <w:p w14:paraId="79174E30" w14:textId="0E1F8B8A" w:rsidR="002A6711" w:rsidRDefault="002A6711" w:rsidP="00147245">
      <w:pPr>
        <w:rPr>
          <w:rFonts w:asciiTheme="minorHAnsi" w:hAnsiTheme="minorHAnsi"/>
          <w:b/>
          <w:szCs w:val="22"/>
        </w:rPr>
      </w:pPr>
    </w:p>
    <w:p w14:paraId="32169DFD" w14:textId="6DC7E4DF" w:rsidR="00AE1CE3" w:rsidRPr="002563BA" w:rsidRDefault="00AE1CE3" w:rsidP="00AE1CE3">
      <w:pPr>
        <w:tabs>
          <w:tab w:val="right" w:leader="dot" w:pos="9900"/>
        </w:tabs>
        <w:ind w:left="1440" w:hanging="1440"/>
        <w:rPr>
          <w:rFonts w:asciiTheme="minorHAnsi" w:hAnsiTheme="minorHAnsi"/>
          <w:szCs w:val="22"/>
        </w:rPr>
      </w:pPr>
      <w:r w:rsidRPr="002563BA">
        <w:rPr>
          <w:rFonts w:asciiTheme="minorHAnsi" w:hAnsiTheme="minorHAnsi"/>
          <w:b/>
          <w:bCs/>
          <w:szCs w:val="22"/>
        </w:rPr>
        <w:t xml:space="preserve">Present:   </w:t>
      </w:r>
      <w:r w:rsidRPr="002563BA">
        <w:rPr>
          <w:rFonts w:asciiTheme="minorHAnsi" w:hAnsiTheme="minorHAnsi"/>
          <w:b/>
          <w:bCs/>
          <w:szCs w:val="22"/>
        </w:rPr>
        <w:tab/>
      </w:r>
      <w:r w:rsidRPr="00B050AB">
        <w:rPr>
          <w:rFonts w:asciiTheme="minorHAnsi" w:hAnsiTheme="minorHAnsi"/>
          <w:szCs w:val="22"/>
        </w:rPr>
        <w:t>Melanie Huggins, President;</w:t>
      </w:r>
      <w:r>
        <w:rPr>
          <w:rFonts w:asciiTheme="minorHAnsi" w:hAnsiTheme="minorHAnsi"/>
          <w:szCs w:val="22"/>
        </w:rPr>
        <w:t xml:space="preserve"> Michelle Jeske</w:t>
      </w:r>
      <w:r w:rsidRPr="00B050AB">
        <w:rPr>
          <w:rFonts w:asciiTheme="minorHAnsi" w:hAnsiTheme="minorHAnsi"/>
          <w:szCs w:val="22"/>
        </w:rPr>
        <w:t>, Past President</w:t>
      </w:r>
      <w:r>
        <w:rPr>
          <w:rFonts w:asciiTheme="minorHAnsi" w:hAnsiTheme="minorHAnsi"/>
          <w:szCs w:val="22"/>
        </w:rPr>
        <w:t xml:space="preserve">; </w:t>
      </w:r>
      <w:r w:rsidRPr="00AE1CE3">
        <w:rPr>
          <w:rFonts w:asciiTheme="minorHAnsi" w:hAnsiTheme="minorHAnsi"/>
          <w:szCs w:val="22"/>
        </w:rPr>
        <w:t>Dr. Maria Taesil Hudson McCauley</w:t>
      </w:r>
      <w:r>
        <w:rPr>
          <w:rFonts w:asciiTheme="minorHAnsi" w:hAnsiTheme="minorHAnsi"/>
          <w:szCs w:val="22"/>
        </w:rPr>
        <w:t xml:space="preserve">, President-elect; </w:t>
      </w:r>
      <w:r w:rsidRPr="00B050AB">
        <w:rPr>
          <w:rFonts w:asciiTheme="minorHAnsi" w:hAnsiTheme="minorHAnsi"/>
          <w:szCs w:val="22"/>
        </w:rPr>
        <w:t>Directors-at-large:</w:t>
      </w:r>
      <w:r>
        <w:rPr>
          <w:rFonts w:asciiTheme="minorHAnsi" w:hAnsiTheme="minorHAnsi"/>
          <w:szCs w:val="22"/>
        </w:rPr>
        <w:t xml:space="preserve"> </w:t>
      </w:r>
      <w:r w:rsidRPr="00AE1CE3">
        <w:rPr>
          <w:rFonts w:asciiTheme="minorHAnsi" w:hAnsiTheme="minorHAnsi"/>
          <w:szCs w:val="22"/>
        </w:rPr>
        <w:t>Erica Freudenberger</w:t>
      </w:r>
      <w:r>
        <w:rPr>
          <w:rFonts w:asciiTheme="minorHAnsi" w:hAnsiTheme="minorHAnsi"/>
          <w:szCs w:val="22"/>
        </w:rPr>
        <w:t xml:space="preserve">, </w:t>
      </w:r>
      <w:r w:rsidRPr="00B050AB">
        <w:rPr>
          <w:rFonts w:asciiTheme="minorHAnsi" w:hAnsiTheme="minorHAnsi"/>
          <w:szCs w:val="22"/>
        </w:rPr>
        <w:t xml:space="preserve">Toby Greenwalt, </w:t>
      </w:r>
      <w:r w:rsidRPr="00AE1CE3">
        <w:rPr>
          <w:rFonts w:asciiTheme="minorHAnsi" w:hAnsiTheme="minorHAnsi"/>
          <w:szCs w:val="22"/>
        </w:rPr>
        <w:t>Candice Wing-yee Mack,</w:t>
      </w:r>
      <w:r w:rsidR="00516B5B" w:rsidRPr="00516B5B">
        <w:rPr>
          <w:rFonts w:asciiTheme="minorHAnsi" w:hAnsiTheme="minorHAnsi"/>
          <w:szCs w:val="22"/>
        </w:rPr>
        <w:t xml:space="preserve"> </w:t>
      </w:r>
      <w:r w:rsidR="00516B5B" w:rsidRPr="00AE1CE3">
        <w:rPr>
          <w:rFonts w:asciiTheme="minorHAnsi" w:hAnsiTheme="minorHAnsi"/>
          <w:szCs w:val="22"/>
        </w:rPr>
        <w:t xml:space="preserve">Brandy </w:t>
      </w:r>
      <w:r w:rsidR="00516B5B" w:rsidRPr="00C7099C">
        <w:rPr>
          <w:rFonts w:asciiTheme="minorHAnsi" w:hAnsiTheme="minorHAnsi"/>
          <w:szCs w:val="22"/>
        </w:rPr>
        <w:t>McNeil</w:t>
      </w:r>
      <w:r w:rsidR="00516B5B">
        <w:rPr>
          <w:rFonts w:asciiTheme="minorHAnsi" w:hAnsiTheme="minorHAnsi"/>
          <w:szCs w:val="22"/>
        </w:rPr>
        <w:t xml:space="preserve">, </w:t>
      </w:r>
      <w:r w:rsidRPr="0037517B">
        <w:rPr>
          <w:rFonts w:asciiTheme="minorHAnsi" w:hAnsiTheme="minorHAnsi"/>
          <w:bCs/>
          <w:szCs w:val="22"/>
        </w:rPr>
        <w:t>Dara Schmidt</w:t>
      </w:r>
      <w:r w:rsidRPr="00B050AB">
        <w:rPr>
          <w:rFonts w:asciiTheme="minorHAnsi" w:hAnsiTheme="minorHAnsi"/>
          <w:szCs w:val="22"/>
        </w:rPr>
        <w:t>; ALA Division Councilor: Stephanie Chase</w:t>
      </w:r>
      <w:r>
        <w:rPr>
          <w:rFonts w:asciiTheme="minorHAnsi" w:hAnsiTheme="minorHAnsi"/>
          <w:szCs w:val="22"/>
        </w:rPr>
        <w:t>; Fiscal Officer: Clara Bohrer</w:t>
      </w:r>
    </w:p>
    <w:p w14:paraId="28B7BC7E" w14:textId="77777777" w:rsidR="00AE1CE3" w:rsidRPr="002563BA" w:rsidRDefault="00AE1CE3" w:rsidP="00AE1CE3">
      <w:pPr>
        <w:tabs>
          <w:tab w:val="right" w:leader="dot" w:pos="9900"/>
        </w:tabs>
        <w:ind w:left="1440" w:hanging="1440"/>
        <w:rPr>
          <w:rFonts w:asciiTheme="minorHAnsi" w:hAnsiTheme="minorHAnsi"/>
          <w:szCs w:val="22"/>
        </w:rPr>
      </w:pPr>
    </w:p>
    <w:p w14:paraId="2BC6EF7D" w14:textId="32668188" w:rsidR="00AE1CE3" w:rsidRPr="00516B5B" w:rsidRDefault="00AE1CE3" w:rsidP="00AE1CE3">
      <w:pPr>
        <w:tabs>
          <w:tab w:val="right" w:leader="dot" w:pos="9900"/>
        </w:tabs>
        <w:ind w:left="1440" w:hanging="1440"/>
        <w:rPr>
          <w:rFonts w:asciiTheme="minorHAnsi" w:hAnsiTheme="minorHAnsi"/>
          <w:i/>
          <w:iCs/>
          <w:szCs w:val="22"/>
        </w:rPr>
      </w:pPr>
      <w:r w:rsidRPr="002563BA">
        <w:rPr>
          <w:rFonts w:asciiTheme="minorHAnsi" w:hAnsiTheme="minorHAnsi"/>
          <w:b/>
          <w:bCs/>
          <w:szCs w:val="22"/>
        </w:rPr>
        <w:t>Absent:</w:t>
      </w:r>
      <w:r w:rsidRPr="002563BA">
        <w:rPr>
          <w:rFonts w:asciiTheme="minorHAnsi" w:hAnsiTheme="minorHAnsi"/>
          <w:b/>
          <w:bCs/>
          <w:szCs w:val="22"/>
        </w:rPr>
        <w:tab/>
      </w:r>
      <w:r w:rsidR="00E60FBD" w:rsidRPr="00B050AB">
        <w:rPr>
          <w:rFonts w:asciiTheme="minorHAnsi" w:hAnsiTheme="minorHAnsi"/>
          <w:szCs w:val="22"/>
        </w:rPr>
        <w:t>Amita Lonial,</w:t>
      </w:r>
      <w:r w:rsidR="00E60FBD">
        <w:rPr>
          <w:rFonts w:asciiTheme="minorHAnsi" w:hAnsiTheme="minorHAnsi"/>
          <w:szCs w:val="22"/>
        </w:rPr>
        <w:t xml:space="preserve"> Director-at-large</w:t>
      </w:r>
    </w:p>
    <w:p w14:paraId="09DE4D5B" w14:textId="77777777" w:rsidR="00AE1CE3" w:rsidRPr="002563BA" w:rsidRDefault="00AE1CE3" w:rsidP="00AE1CE3">
      <w:pPr>
        <w:tabs>
          <w:tab w:val="right" w:leader="dot" w:pos="9900"/>
        </w:tabs>
        <w:ind w:left="1440" w:hanging="1440"/>
        <w:rPr>
          <w:rFonts w:asciiTheme="minorHAnsi" w:hAnsiTheme="minorHAnsi"/>
          <w:szCs w:val="22"/>
        </w:rPr>
      </w:pPr>
    </w:p>
    <w:p w14:paraId="304A3F5A" w14:textId="2A4B8FD5" w:rsidR="00AE1CE3" w:rsidRPr="009B03FB" w:rsidRDefault="00AE1CE3" w:rsidP="00AE1CE3">
      <w:pPr>
        <w:tabs>
          <w:tab w:val="right" w:leader="dot" w:pos="9900"/>
        </w:tabs>
        <w:ind w:left="1440" w:hanging="1440"/>
        <w:rPr>
          <w:rFonts w:asciiTheme="minorHAnsi" w:hAnsiTheme="minorHAnsi"/>
          <w:szCs w:val="22"/>
        </w:rPr>
      </w:pPr>
      <w:r w:rsidRPr="002563BA">
        <w:rPr>
          <w:rFonts w:asciiTheme="minorHAnsi" w:hAnsiTheme="minorHAnsi"/>
          <w:b/>
          <w:bCs/>
          <w:szCs w:val="22"/>
        </w:rPr>
        <w:t>Guests:</w:t>
      </w:r>
      <w:r w:rsidRPr="002563BA">
        <w:rPr>
          <w:rFonts w:asciiTheme="minorHAnsi" w:hAnsiTheme="minorHAnsi"/>
          <w:szCs w:val="22"/>
        </w:rPr>
        <w:t xml:space="preserve"> </w:t>
      </w:r>
      <w:r w:rsidRPr="002563BA">
        <w:rPr>
          <w:rFonts w:asciiTheme="minorHAnsi" w:hAnsiTheme="minorHAnsi"/>
          <w:szCs w:val="22"/>
        </w:rPr>
        <w:tab/>
      </w:r>
      <w:r>
        <w:rPr>
          <w:rFonts w:asciiTheme="minorHAnsi" w:hAnsiTheme="minorHAnsi"/>
          <w:szCs w:val="22"/>
        </w:rPr>
        <w:t>Larry Neal, ALA Executive Board</w:t>
      </w:r>
    </w:p>
    <w:p w14:paraId="2B6D2861" w14:textId="77777777" w:rsidR="00AE1CE3" w:rsidRPr="009B03FB" w:rsidRDefault="00AE1CE3" w:rsidP="00AE1CE3">
      <w:pPr>
        <w:tabs>
          <w:tab w:val="right" w:leader="dot" w:pos="9900"/>
        </w:tabs>
        <w:rPr>
          <w:rFonts w:asciiTheme="minorHAnsi" w:hAnsiTheme="minorHAnsi"/>
          <w:bCs/>
          <w:szCs w:val="22"/>
        </w:rPr>
      </w:pPr>
    </w:p>
    <w:p w14:paraId="15B2CC0F" w14:textId="4A44679F" w:rsidR="00AE1CE3" w:rsidRPr="00AE1CE3" w:rsidRDefault="00AE1CE3" w:rsidP="00AE1CE3">
      <w:pPr>
        <w:tabs>
          <w:tab w:val="right" w:leader="dot" w:pos="9900"/>
        </w:tabs>
        <w:ind w:left="1440" w:hanging="1440"/>
        <w:rPr>
          <w:rFonts w:asciiTheme="minorHAnsi" w:hAnsiTheme="minorHAnsi"/>
          <w:bCs/>
          <w:szCs w:val="22"/>
        </w:rPr>
      </w:pPr>
      <w:r w:rsidRPr="002563BA">
        <w:rPr>
          <w:rFonts w:asciiTheme="minorHAnsi" w:hAnsiTheme="minorHAnsi"/>
          <w:b/>
          <w:szCs w:val="22"/>
        </w:rPr>
        <w:t>PLA Staff:</w:t>
      </w:r>
      <w:r w:rsidRPr="002563BA">
        <w:rPr>
          <w:rFonts w:asciiTheme="minorHAnsi" w:hAnsiTheme="minorHAnsi"/>
          <w:b/>
          <w:szCs w:val="22"/>
        </w:rPr>
        <w:tab/>
      </w:r>
      <w:r>
        <w:rPr>
          <w:rFonts w:asciiTheme="minorHAnsi" w:hAnsiTheme="minorHAnsi"/>
          <w:bCs/>
          <w:szCs w:val="22"/>
        </w:rPr>
        <w:t>Mary Davis Fournier, Executive Director; Scott Allen</w:t>
      </w:r>
      <w:r w:rsidRPr="002663D7">
        <w:rPr>
          <w:rFonts w:asciiTheme="minorHAnsi" w:hAnsiTheme="minorHAnsi"/>
          <w:szCs w:val="22"/>
        </w:rPr>
        <w:t xml:space="preserve">, </w:t>
      </w:r>
      <w:r>
        <w:rPr>
          <w:rFonts w:asciiTheme="minorHAnsi" w:hAnsiTheme="minorHAnsi"/>
          <w:szCs w:val="22"/>
        </w:rPr>
        <w:t>Deputy</w:t>
      </w:r>
      <w:r w:rsidRPr="002663D7">
        <w:rPr>
          <w:rFonts w:asciiTheme="minorHAnsi" w:hAnsiTheme="minorHAnsi"/>
          <w:szCs w:val="22"/>
        </w:rPr>
        <w:t xml:space="preserve"> Director; </w:t>
      </w:r>
      <w:r>
        <w:rPr>
          <w:rFonts w:asciiTheme="minorHAnsi" w:hAnsiTheme="minorHAnsi"/>
          <w:szCs w:val="22"/>
        </w:rPr>
        <w:t xml:space="preserve">Larra Clark, Deputy Director; </w:t>
      </w:r>
      <w:r w:rsidR="0010126F">
        <w:rPr>
          <w:rFonts w:asciiTheme="minorHAnsi" w:hAnsiTheme="minorHAnsi"/>
          <w:szCs w:val="22"/>
        </w:rPr>
        <w:t xml:space="preserve">Lian Drago, </w:t>
      </w:r>
      <w:r w:rsidR="003369EE">
        <w:rPr>
          <w:rFonts w:asciiTheme="minorHAnsi" w:hAnsiTheme="minorHAnsi"/>
          <w:szCs w:val="22"/>
        </w:rPr>
        <w:t>Meetings Manager</w:t>
      </w:r>
      <w:r w:rsidR="0010126F">
        <w:rPr>
          <w:rFonts w:asciiTheme="minorHAnsi" w:hAnsiTheme="minorHAnsi"/>
          <w:szCs w:val="22"/>
        </w:rPr>
        <w:t xml:space="preserve">; Sara Goek, </w:t>
      </w:r>
      <w:r w:rsidR="003369EE">
        <w:rPr>
          <w:rFonts w:asciiTheme="minorHAnsi" w:hAnsiTheme="minorHAnsi"/>
          <w:szCs w:val="22"/>
        </w:rPr>
        <w:t>Program Manager</w:t>
      </w:r>
      <w:r w:rsidR="0010126F">
        <w:rPr>
          <w:rFonts w:asciiTheme="minorHAnsi" w:hAnsiTheme="minorHAnsi"/>
          <w:szCs w:val="22"/>
        </w:rPr>
        <w:t xml:space="preserve">; </w:t>
      </w:r>
      <w:r>
        <w:rPr>
          <w:rFonts w:asciiTheme="minorHAnsi" w:hAnsiTheme="minorHAnsi"/>
          <w:szCs w:val="22"/>
        </w:rPr>
        <w:t>Mary Hirsh</w:t>
      </w:r>
      <w:r w:rsidRPr="002663D7">
        <w:rPr>
          <w:rFonts w:asciiTheme="minorHAnsi" w:hAnsiTheme="minorHAnsi"/>
          <w:szCs w:val="22"/>
        </w:rPr>
        <w:t>, Deputy Director</w:t>
      </w:r>
      <w:r>
        <w:rPr>
          <w:rFonts w:asciiTheme="minorHAnsi" w:hAnsiTheme="minorHAnsi"/>
          <w:szCs w:val="22"/>
        </w:rPr>
        <w:t xml:space="preserve">; </w:t>
      </w:r>
      <w:r w:rsidRPr="0037517B">
        <w:rPr>
          <w:rFonts w:asciiTheme="minorHAnsi" w:hAnsiTheme="minorHAnsi"/>
          <w:szCs w:val="22"/>
        </w:rPr>
        <w:t>Samantha Lopez, Manager, Marketing and Membership</w:t>
      </w:r>
      <w:r>
        <w:rPr>
          <w:rFonts w:asciiTheme="minorHAnsi" w:hAnsiTheme="minorHAnsi"/>
          <w:szCs w:val="22"/>
        </w:rPr>
        <w:t xml:space="preserve">; </w:t>
      </w:r>
      <w:r w:rsidR="006119D3">
        <w:rPr>
          <w:rFonts w:asciiTheme="minorHAnsi" w:hAnsiTheme="minorHAnsi"/>
          <w:szCs w:val="22"/>
        </w:rPr>
        <w:t xml:space="preserve">Megan Stewart, </w:t>
      </w:r>
      <w:r w:rsidR="003369EE">
        <w:rPr>
          <w:rFonts w:asciiTheme="minorHAnsi" w:hAnsiTheme="minorHAnsi"/>
          <w:szCs w:val="22"/>
        </w:rPr>
        <w:t>Program Coordinator</w:t>
      </w:r>
    </w:p>
    <w:p w14:paraId="14B454C9" w14:textId="77777777" w:rsidR="001F25E6" w:rsidRPr="007827E3" w:rsidRDefault="001F25E6" w:rsidP="001F25E6">
      <w:pPr>
        <w:tabs>
          <w:tab w:val="left" w:pos="360"/>
          <w:tab w:val="left" w:pos="720"/>
          <w:tab w:val="left" w:pos="1080"/>
          <w:tab w:val="left" w:pos="1440"/>
          <w:tab w:val="left" w:pos="1800"/>
          <w:tab w:val="right" w:leader="dot" w:pos="9900"/>
        </w:tabs>
        <w:rPr>
          <w:rFonts w:asciiTheme="minorHAnsi" w:hAnsiTheme="minorHAnsi"/>
          <w:szCs w:val="22"/>
        </w:rPr>
      </w:pPr>
    </w:p>
    <w:p w14:paraId="51ABBD6E" w14:textId="77777777" w:rsidR="00AE1CE3" w:rsidRPr="00FF023E" w:rsidRDefault="00AE1CE3" w:rsidP="00AE1CE3">
      <w:pPr>
        <w:pStyle w:val="ListParagraph"/>
        <w:numPr>
          <w:ilvl w:val="0"/>
          <w:numId w:val="4"/>
        </w:numPr>
        <w:ind w:left="360"/>
        <w:rPr>
          <w:rFonts w:asciiTheme="minorHAnsi" w:hAnsiTheme="minorHAnsi" w:cs="Arial"/>
          <w:szCs w:val="22"/>
        </w:rPr>
      </w:pPr>
      <w:r w:rsidRPr="00FF023E">
        <w:rPr>
          <w:rFonts w:asciiTheme="minorHAnsi" w:hAnsiTheme="minorHAnsi" w:cs="Arial"/>
          <w:bCs/>
          <w:szCs w:val="22"/>
        </w:rPr>
        <w:t>Welcome and Introductions</w:t>
      </w:r>
      <w:r w:rsidRPr="00E874B3">
        <w:rPr>
          <w:rFonts w:asciiTheme="minorHAnsi" w:hAnsiTheme="minorHAnsi" w:cs="Arial"/>
          <w:szCs w:val="22"/>
        </w:rPr>
        <w:t xml:space="preserve">, </w:t>
      </w:r>
      <w:r>
        <w:rPr>
          <w:rFonts w:asciiTheme="minorHAnsi" w:hAnsiTheme="minorHAnsi" w:cstheme="minorHAnsi"/>
          <w:bCs/>
          <w:i/>
          <w:color w:val="222222"/>
          <w:szCs w:val="22"/>
          <w:shd w:val="clear" w:color="auto" w:fill="FFFFFF"/>
        </w:rPr>
        <w:t>Huggins.</w:t>
      </w:r>
    </w:p>
    <w:p w14:paraId="448EF6C8" w14:textId="77777777" w:rsidR="00AE1CE3" w:rsidRPr="00657354" w:rsidRDefault="00AE1CE3" w:rsidP="00AE1CE3">
      <w:pPr>
        <w:pStyle w:val="ListParagraph"/>
        <w:numPr>
          <w:ilvl w:val="0"/>
          <w:numId w:val="4"/>
        </w:numPr>
        <w:ind w:left="360"/>
        <w:rPr>
          <w:rFonts w:asciiTheme="minorHAnsi" w:hAnsiTheme="minorHAnsi" w:cs="Arial"/>
          <w:bCs/>
          <w:szCs w:val="22"/>
        </w:rPr>
      </w:pPr>
      <w:r>
        <w:rPr>
          <w:rFonts w:asciiTheme="minorHAnsi" w:hAnsiTheme="minorHAnsi" w:cs="Arial"/>
          <w:bCs/>
          <w:szCs w:val="22"/>
        </w:rPr>
        <w:t>B</w:t>
      </w:r>
      <w:r w:rsidRPr="00657354">
        <w:rPr>
          <w:rFonts w:asciiTheme="minorHAnsi" w:hAnsiTheme="minorHAnsi" w:cs="Arial"/>
          <w:bCs/>
          <w:szCs w:val="22"/>
        </w:rPr>
        <w:t xml:space="preserve">y consent, </w:t>
      </w:r>
      <w:r>
        <w:rPr>
          <w:rFonts w:asciiTheme="minorHAnsi" w:hAnsiTheme="minorHAnsi" w:cs="Arial"/>
          <w:bCs/>
          <w:szCs w:val="22"/>
        </w:rPr>
        <w:t xml:space="preserve">the board </w:t>
      </w:r>
      <w:r w:rsidRPr="00657354">
        <w:rPr>
          <w:rFonts w:asciiTheme="minorHAnsi" w:hAnsiTheme="minorHAnsi" w:cs="Arial"/>
          <w:bCs/>
          <w:szCs w:val="22"/>
        </w:rPr>
        <w:t xml:space="preserve">approved the adoption of the meeting agenda. </w:t>
      </w:r>
    </w:p>
    <w:p w14:paraId="3B9E3DFC" w14:textId="77777777" w:rsidR="00AE1CE3" w:rsidRPr="00FF023E" w:rsidRDefault="00AE1CE3" w:rsidP="00AE1CE3">
      <w:pPr>
        <w:pStyle w:val="ListParagraph"/>
        <w:numPr>
          <w:ilvl w:val="0"/>
          <w:numId w:val="4"/>
        </w:numPr>
        <w:ind w:left="360"/>
        <w:rPr>
          <w:rFonts w:asciiTheme="minorHAnsi" w:hAnsiTheme="minorHAnsi"/>
          <w:szCs w:val="22"/>
        </w:rPr>
      </w:pPr>
      <w:r w:rsidRPr="00657354">
        <w:rPr>
          <w:rFonts w:asciiTheme="minorHAnsi" w:hAnsiTheme="minorHAnsi" w:cs="Arial"/>
          <w:bCs/>
          <w:szCs w:val="22"/>
        </w:rPr>
        <w:t>By consent, approved the</w:t>
      </w:r>
      <w:r w:rsidRPr="00121E61">
        <w:rPr>
          <w:rFonts w:asciiTheme="minorHAnsi" w:hAnsiTheme="minorHAnsi" w:cs="Arial"/>
          <w:szCs w:val="22"/>
        </w:rPr>
        <w:t xml:space="preserve"> consent agenda as presented</w:t>
      </w:r>
      <w:r>
        <w:rPr>
          <w:rFonts w:asciiTheme="minorHAnsi" w:hAnsiTheme="minorHAnsi" w:cs="Arial"/>
          <w:szCs w:val="22"/>
        </w:rPr>
        <w:t xml:space="preserve">. </w:t>
      </w:r>
    </w:p>
    <w:p w14:paraId="40BCB288" w14:textId="77777777" w:rsidR="00AE1CE3" w:rsidRPr="003E3FDC" w:rsidRDefault="00AE1CE3" w:rsidP="00AE1CE3">
      <w:pPr>
        <w:tabs>
          <w:tab w:val="left" w:pos="720"/>
          <w:tab w:val="right" w:pos="9360"/>
        </w:tabs>
        <w:rPr>
          <w:rFonts w:asciiTheme="minorHAnsi" w:hAnsiTheme="minorHAnsi"/>
          <w:b/>
          <w:szCs w:val="22"/>
          <w:u w:val="single"/>
        </w:rPr>
      </w:pPr>
      <w:r>
        <w:rPr>
          <w:rFonts w:asciiTheme="minorHAnsi" w:hAnsiTheme="minorHAnsi"/>
          <w:b/>
          <w:bCs/>
          <w:szCs w:val="22"/>
        </w:rPr>
        <w:tab/>
      </w:r>
      <w:r w:rsidRPr="003E3FDC">
        <w:rPr>
          <w:rFonts w:asciiTheme="minorHAnsi" w:hAnsiTheme="minorHAnsi"/>
          <w:b/>
          <w:bCs/>
          <w:szCs w:val="22"/>
          <w:u w:val="single"/>
        </w:rPr>
        <w:t>Consent Agenda</w:t>
      </w:r>
      <w:r w:rsidRPr="003E3FDC">
        <w:rPr>
          <w:rFonts w:asciiTheme="minorHAnsi" w:hAnsiTheme="minorHAnsi"/>
          <w:b/>
          <w:bCs/>
          <w:szCs w:val="22"/>
          <w:u w:val="single"/>
        </w:rPr>
        <w:tab/>
      </w:r>
      <w:r w:rsidRPr="003E3FDC">
        <w:rPr>
          <w:rFonts w:asciiTheme="minorHAnsi" w:hAnsiTheme="minorHAnsi"/>
          <w:b/>
          <w:szCs w:val="22"/>
          <w:u w:val="single"/>
        </w:rPr>
        <w:t>Document Number</w:t>
      </w:r>
    </w:p>
    <w:p w14:paraId="6A772858" w14:textId="1E36D096" w:rsidR="001F25E6" w:rsidRPr="007827E3" w:rsidRDefault="001F25E6" w:rsidP="001F25E6">
      <w:pPr>
        <w:pStyle w:val="ListParagraph"/>
        <w:numPr>
          <w:ilvl w:val="1"/>
          <w:numId w:val="1"/>
        </w:numPr>
        <w:tabs>
          <w:tab w:val="right" w:leader="dot" w:pos="9360"/>
        </w:tabs>
        <w:rPr>
          <w:rFonts w:asciiTheme="minorHAnsi" w:hAnsiTheme="minorHAnsi"/>
          <w:szCs w:val="22"/>
          <w:u w:val="single"/>
        </w:rPr>
      </w:pPr>
      <w:bookmarkStart w:id="0" w:name="_Hlk508980257"/>
      <w:r w:rsidRPr="007827E3">
        <w:rPr>
          <w:rFonts w:asciiTheme="minorHAnsi" w:hAnsiTheme="minorHAnsi"/>
          <w:szCs w:val="22"/>
        </w:rPr>
        <w:t>Draft June 2021 Board Minutes</w:t>
      </w:r>
      <w:r w:rsidRPr="007827E3">
        <w:rPr>
          <w:rFonts w:asciiTheme="minorHAnsi" w:hAnsiTheme="minorHAnsi"/>
          <w:szCs w:val="22"/>
        </w:rPr>
        <w:tab/>
      </w:r>
      <w:r w:rsidR="007827E3">
        <w:rPr>
          <w:rFonts w:asciiTheme="minorHAnsi" w:hAnsiTheme="minorHAnsi"/>
          <w:szCs w:val="22"/>
        </w:rPr>
        <w:t>2022.1</w:t>
      </w:r>
    </w:p>
    <w:bookmarkEnd w:id="0"/>
    <w:p w14:paraId="43D65C83" w14:textId="77777777" w:rsidR="001F25E6" w:rsidRPr="007827E3" w:rsidRDefault="001F25E6" w:rsidP="001F25E6">
      <w:pPr>
        <w:pStyle w:val="ListParagraph"/>
        <w:tabs>
          <w:tab w:val="right" w:leader="dot" w:pos="9360"/>
        </w:tabs>
        <w:rPr>
          <w:rFonts w:asciiTheme="minorHAnsi" w:hAnsiTheme="minorHAnsi"/>
          <w:szCs w:val="22"/>
          <w:u w:val="single"/>
        </w:rPr>
      </w:pPr>
    </w:p>
    <w:p w14:paraId="11A7E629" w14:textId="77777777" w:rsidR="001F25E6" w:rsidRPr="007827E3" w:rsidRDefault="001F25E6" w:rsidP="001F25E6">
      <w:pPr>
        <w:tabs>
          <w:tab w:val="right" w:pos="9360"/>
        </w:tabs>
        <w:rPr>
          <w:rFonts w:asciiTheme="minorHAnsi" w:hAnsiTheme="minorHAnsi"/>
          <w:b/>
          <w:szCs w:val="22"/>
          <w:u w:val="single"/>
        </w:rPr>
      </w:pPr>
      <w:r w:rsidRPr="007827E3">
        <w:rPr>
          <w:rFonts w:asciiTheme="minorHAnsi" w:hAnsiTheme="minorHAnsi"/>
          <w:b/>
          <w:bCs/>
          <w:szCs w:val="22"/>
          <w:u w:val="single"/>
        </w:rPr>
        <w:t>Action/Discussion/Decision Items</w:t>
      </w:r>
      <w:r w:rsidRPr="007827E3">
        <w:rPr>
          <w:rFonts w:asciiTheme="minorHAnsi" w:hAnsiTheme="minorHAnsi"/>
          <w:b/>
          <w:bCs/>
          <w:szCs w:val="22"/>
          <w:u w:val="single"/>
        </w:rPr>
        <w:tab/>
      </w:r>
      <w:r w:rsidRPr="007827E3">
        <w:rPr>
          <w:rFonts w:asciiTheme="minorHAnsi" w:hAnsiTheme="minorHAnsi"/>
          <w:b/>
          <w:szCs w:val="22"/>
          <w:u w:val="single"/>
        </w:rPr>
        <w:t>Document Number</w:t>
      </w:r>
    </w:p>
    <w:p w14:paraId="71355AD4" w14:textId="77777777" w:rsidR="001F25E6" w:rsidRPr="007827E3" w:rsidRDefault="001F25E6" w:rsidP="001F25E6">
      <w:pPr>
        <w:tabs>
          <w:tab w:val="left" w:pos="360"/>
          <w:tab w:val="left" w:pos="720"/>
          <w:tab w:val="left" w:pos="1080"/>
          <w:tab w:val="left" w:pos="1440"/>
          <w:tab w:val="left" w:pos="1800"/>
          <w:tab w:val="right" w:leader="dot" w:pos="9900"/>
        </w:tabs>
        <w:rPr>
          <w:rFonts w:asciiTheme="minorHAnsi" w:hAnsiTheme="minorHAnsi"/>
          <w:szCs w:val="22"/>
        </w:rPr>
      </w:pPr>
    </w:p>
    <w:p w14:paraId="26EA701A" w14:textId="2C7D42BD" w:rsidR="001F25E6" w:rsidRPr="007827E3" w:rsidRDefault="001F25E6" w:rsidP="001F25E6">
      <w:pPr>
        <w:pStyle w:val="ListParagraph"/>
        <w:numPr>
          <w:ilvl w:val="0"/>
          <w:numId w:val="1"/>
        </w:numPr>
        <w:tabs>
          <w:tab w:val="right" w:leader="dot" w:pos="9360"/>
        </w:tabs>
        <w:rPr>
          <w:rFonts w:asciiTheme="minorHAnsi" w:hAnsiTheme="minorHAnsi"/>
          <w:szCs w:val="22"/>
          <w:u w:val="single"/>
        </w:rPr>
      </w:pPr>
      <w:r w:rsidRPr="007827E3">
        <w:rPr>
          <w:rFonts w:ascii="Calibri" w:hAnsi="Calibri"/>
          <w:szCs w:val="22"/>
        </w:rPr>
        <w:t xml:space="preserve">PLA President Update, </w:t>
      </w:r>
      <w:r w:rsidRPr="007827E3">
        <w:rPr>
          <w:rFonts w:ascii="Calibri" w:hAnsi="Calibri"/>
          <w:i/>
          <w:iCs/>
          <w:szCs w:val="22"/>
        </w:rPr>
        <w:t>Huggins</w:t>
      </w:r>
      <w:r w:rsidR="00AE1CE3">
        <w:rPr>
          <w:rFonts w:asciiTheme="minorHAnsi" w:hAnsiTheme="minorHAnsi"/>
          <w:szCs w:val="22"/>
        </w:rPr>
        <w:t xml:space="preserve"> (no document).</w:t>
      </w:r>
      <w:r w:rsidR="00140F01">
        <w:rPr>
          <w:rFonts w:asciiTheme="minorHAnsi" w:hAnsiTheme="minorHAnsi"/>
          <w:szCs w:val="22"/>
        </w:rPr>
        <w:t xml:space="preserve"> Media requests and interviews continue to keep Huggins busy, focusing on the Building America’s Libraries Act</w:t>
      </w:r>
      <w:r w:rsidR="00E96282">
        <w:rPr>
          <w:rFonts w:asciiTheme="minorHAnsi" w:hAnsiTheme="minorHAnsi"/>
          <w:szCs w:val="22"/>
        </w:rPr>
        <w:t xml:space="preserve">, </w:t>
      </w:r>
      <w:r w:rsidR="00147245">
        <w:rPr>
          <w:rFonts w:asciiTheme="minorHAnsi" w:hAnsiTheme="minorHAnsi"/>
          <w:szCs w:val="22"/>
        </w:rPr>
        <w:t>eliminating fines,</w:t>
      </w:r>
      <w:r w:rsidR="00E96282">
        <w:rPr>
          <w:rFonts w:asciiTheme="minorHAnsi" w:hAnsiTheme="minorHAnsi"/>
          <w:szCs w:val="22"/>
        </w:rPr>
        <w:t xml:space="preserve"> the roles that libraries play in education and equity, and other issues. Huggins also presented at the National Library of the Philippines virtual conference. Huggins and Fournier are convening regularly, and Huggins has participated in a planning meeting for PLA 2022.</w:t>
      </w:r>
    </w:p>
    <w:p w14:paraId="0ADB5D4E" w14:textId="77777777" w:rsidR="001F25E6" w:rsidRPr="007827E3" w:rsidRDefault="001F25E6" w:rsidP="001F25E6">
      <w:pPr>
        <w:pStyle w:val="ListParagraph"/>
        <w:tabs>
          <w:tab w:val="right" w:leader="dot" w:pos="9360"/>
        </w:tabs>
        <w:rPr>
          <w:rFonts w:asciiTheme="minorHAnsi" w:hAnsiTheme="minorHAnsi"/>
          <w:szCs w:val="22"/>
          <w:u w:val="single"/>
        </w:rPr>
      </w:pPr>
    </w:p>
    <w:p w14:paraId="1C97343B" w14:textId="0A9629F7" w:rsidR="001F25E6" w:rsidRPr="002A6711" w:rsidRDefault="001F25E6" w:rsidP="001F25E6">
      <w:pPr>
        <w:pStyle w:val="ListParagraph"/>
        <w:numPr>
          <w:ilvl w:val="0"/>
          <w:numId w:val="1"/>
        </w:numPr>
        <w:tabs>
          <w:tab w:val="right" w:leader="dot" w:pos="9360"/>
        </w:tabs>
        <w:rPr>
          <w:rFonts w:asciiTheme="minorHAnsi" w:hAnsiTheme="minorHAnsi"/>
          <w:szCs w:val="22"/>
          <w:u w:val="single"/>
        </w:rPr>
      </w:pPr>
      <w:r w:rsidRPr="007827E3">
        <w:rPr>
          <w:rFonts w:ascii="Calibri" w:hAnsi="Calibri"/>
          <w:szCs w:val="22"/>
        </w:rPr>
        <w:t xml:space="preserve">PLA President-elect Update, </w:t>
      </w:r>
      <w:r w:rsidRPr="007827E3">
        <w:rPr>
          <w:rFonts w:ascii="Calibri" w:hAnsi="Calibri"/>
          <w:i/>
          <w:szCs w:val="22"/>
        </w:rPr>
        <w:t>McCauley</w:t>
      </w:r>
      <w:r w:rsidR="00AE1CE3">
        <w:rPr>
          <w:rFonts w:asciiTheme="minorHAnsi" w:hAnsiTheme="minorHAnsi"/>
          <w:szCs w:val="22"/>
        </w:rPr>
        <w:t xml:space="preserve"> (</w:t>
      </w:r>
      <w:r w:rsidRPr="007827E3">
        <w:rPr>
          <w:rFonts w:asciiTheme="minorHAnsi" w:hAnsiTheme="minorHAnsi"/>
          <w:szCs w:val="22"/>
        </w:rPr>
        <w:t>no document</w:t>
      </w:r>
      <w:r w:rsidR="00AE1CE3">
        <w:rPr>
          <w:rFonts w:asciiTheme="minorHAnsi" w:hAnsiTheme="minorHAnsi"/>
          <w:szCs w:val="22"/>
        </w:rPr>
        <w:t xml:space="preserve">). </w:t>
      </w:r>
      <w:r w:rsidR="00E96282">
        <w:rPr>
          <w:rFonts w:asciiTheme="minorHAnsi" w:hAnsiTheme="minorHAnsi"/>
          <w:szCs w:val="22"/>
        </w:rPr>
        <w:t xml:space="preserve">MacCauley has been getting up to speed by reading and meeting with staff and leaders. MacCauley read powerful quotes about PLA and its members from the recent strategic plan update, which speak to the board’s responsibility to carry out </w:t>
      </w:r>
      <w:r w:rsidR="00503E8F">
        <w:rPr>
          <w:rFonts w:asciiTheme="minorHAnsi" w:hAnsiTheme="minorHAnsi"/>
          <w:szCs w:val="22"/>
        </w:rPr>
        <w:t xml:space="preserve">the mission and programming. MacCauley also commented on the equity, diversity, inclusion and social justice (EDISJ) work of PLA, and how PLA’s EDISJ committee has connected </w:t>
      </w:r>
      <w:r w:rsidR="00644FCB">
        <w:rPr>
          <w:rFonts w:asciiTheme="minorHAnsi" w:hAnsiTheme="minorHAnsi"/>
          <w:szCs w:val="22"/>
        </w:rPr>
        <w:t>readers</w:t>
      </w:r>
      <w:r w:rsidR="00503E8F">
        <w:rPr>
          <w:rFonts w:asciiTheme="minorHAnsi" w:hAnsiTheme="minorHAnsi"/>
          <w:szCs w:val="22"/>
        </w:rPr>
        <w:t xml:space="preserve"> to the </w:t>
      </w:r>
      <w:hyperlink r:id="rId8" w:history="1">
        <w:r w:rsidR="00503E8F" w:rsidRPr="00503E8F">
          <w:rPr>
            <w:rStyle w:val="Hyperlink"/>
            <w:rFonts w:asciiTheme="minorHAnsi" w:hAnsiTheme="minorHAnsi"/>
            <w:szCs w:val="22"/>
          </w:rPr>
          <w:t>Fugitive Libraries</w:t>
        </w:r>
      </w:hyperlink>
      <w:r w:rsidR="00503E8F">
        <w:rPr>
          <w:rFonts w:asciiTheme="minorHAnsi" w:hAnsiTheme="minorHAnsi"/>
          <w:szCs w:val="22"/>
        </w:rPr>
        <w:t xml:space="preserve"> article, which describes </w:t>
      </w:r>
      <w:r w:rsidR="00644FCB">
        <w:rPr>
          <w:rFonts w:asciiTheme="minorHAnsi" w:hAnsiTheme="minorHAnsi"/>
          <w:szCs w:val="22"/>
        </w:rPr>
        <w:t>the rise and subsequent attacks on Black libraries and the lack of support or response from the organized library community</w:t>
      </w:r>
      <w:r w:rsidR="00503E8F">
        <w:rPr>
          <w:rFonts w:asciiTheme="minorHAnsi" w:hAnsiTheme="minorHAnsi"/>
          <w:szCs w:val="22"/>
        </w:rPr>
        <w:t xml:space="preserve">. The need for PLA to do work in this area and </w:t>
      </w:r>
      <w:r w:rsidR="00503E8F">
        <w:rPr>
          <w:rFonts w:asciiTheme="minorHAnsi" w:hAnsiTheme="minorHAnsi"/>
          <w:i/>
          <w:iCs/>
          <w:szCs w:val="22"/>
        </w:rPr>
        <w:t>lead</w:t>
      </w:r>
      <w:r w:rsidR="00503E8F">
        <w:rPr>
          <w:rFonts w:asciiTheme="minorHAnsi" w:hAnsiTheme="minorHAnsi"/>
          <w:szCs w:val="22"/>
        </w:rPr>
        <w:t xml:space="preserve"> is critical. She encouraged the board to consider what its role is in this work</w:t>
      </w:r>
      <w:r w:rsidR="00147245">
        <w:rPr>
          <w:rFonts w:asciiTheme="minorHAnsi" w:hAnsiTheme="minorHAnsi"/>
          <w:szCs w:val="22"/>
        </w:rPr>
        <w:t xml:space="preserve"> and will be leading some board exercises around this in the future.</w:t>
      </w:r>
    </w:p>
    <w:p w14:paraId="67F3CE6E" w14:textId="77777777" w:rsidR="002A6711" w:rsidRPr="002A6711" w:rsidRDefault="002A6711" w:rsidP="002A6711">
      <w:pPr>
        <w:pStyle w:val="ListParagraph"/>
        <w:rPr>
          <w:rFonts w:asciiTheme="minorHAnsi" w:hAnsiTheme="minorHAnsi"/>
          <w:szCs w:val="22"/>
          <w:u w:val="single"/>
        </w:rPr>
      </w:pPr>
    </w:p>
    <w:p w14:paraId="7DDB7A67" w14:textId="4E9040CE" w:rsidR="002A6711" w:rsidRPr="00AE1CE3" w:rsidRDefault="002A6711" w:rsidP="001F25E6">
      <w:pPr>
        <w:pStyle w:val="ListParagraph"/>
        <w:numPr>
          <w:ilvl w:val="0"/>
          <w:numId w:val="1"/>
        </w:numPr>
        <w:tabs>
          <w:tab w:val="right" w:leader="dot" w:pos="9360"/>
        </w:tabs>
        <w:rPr>
          <w:rFonts w:asciiTheme="minorHAnsi" w:hAnsiTheme="minorHAnsi"/>
          <w:szCs w:val="22"/>
          <w:u w:val="single"/>
        </w:rPr>
      </w:pPr>
      <w:r w:rsidRPr="00AE1CE3">
        <w:rPr>
          <w:rFonts w:asciiTheme="minorHAnsi" w:hAnsiTheme="minorHAnsi"/>
          <w:szCs w:val="22"/>
        </w:rPr>
        <w:lastRenderedPageBreak/>
        <w:t xml:space="preserve">PLA Executive Director Update, </w:t>
      </w:r>
      <w:r w:rsidRPr="00AE1CE3">
        <w:rPr>
          <w:rFonts w:asciiTheme="minorHAnsi" w:hAnsiTheme="minorHAnsi"/>
          <w:i/>
          <w:iCs/>
          <w:szCs w:val="22"/>
        </w:rPr>
        <w:t>Fournier</w:t>
      </w:r>
      <w:r w:rsidR="00D075CB">
        <w:rPr>
          <w:rFonts w:asciiTheme="minorHAnsi" w:hAnsiTheme="minorHAnsi"/>
          <w:szCs w:val="22"/>
        </w:rPr>
        <w:t xml:space="preserve"> (</w:t>
      </w:r>
      <w:r w:rsidRPr="00AE1CE3">
        <w:rPr>
          <w:rFonts w:asciiTheme="minorHAnsi" w:hAnsiTheme="minorHAnsi"/>
          <w:szCs w:val="22"/>
        </w:rPr>
        <w:t>no document</w:t>
      </w:r>
      <w:r w:rsidR="00D075CB">
        <w:rPr>
          <w:rFonts w:asciiTheme="minorHAnsi" w:hAnsiTheme="minorHAnsi"/>
          <w:szCs w:val="22"/>
        </w:rPr>
        <w:t xml:space="preserve">). </w:t>
      </w:r>
      <w:r w:rsidR="00644FCB">
        <w:rPr>
          <w:rFonts w:asciiTheme="minorHAnsi" w:hAnsiTheme="minorHAnsi"/>
          <w:szCs w:val="22"/>
        </w:rPr>
        <w:t xml:space="preserve">Fournier also thanked MacCauley for agreeing to lead strategic and EDISJ efforts of the board. She noted that furloughs and summer vacations have ended, so PLA staff is back on regular schedules. Fournier is having bimonthly meetings with ALA Executive Director Tracie Hall, participating on a </w:t>
      </w:r>
      <w:r w:rsidR="00147245">
        <w:rPr>
          <w:rFonts w:asciiTheme="minorHAnsi" w:hAnsiTheme="minorHAnsi"/>
          <w:szCs w:val="22"/>
        </w:rPr>
        <w:t>newly created</w:t>
      </w:r>
      <w:r w:rsidR="00644FCB">
        <w:rPr>
          <w:rFonts w:asciiTheme="minorHAnsi" w:hAnsiTheme="minorHAnsi"/>
          <w:szCs w:val="22"/>
        </w:rPr>
        <w:t xml:space="preserve"> operations working group, and pulling together an informal ‘orientation’ program for herself which will also help new leaders in the Association for College and Research Libraries (ACRL) and the Office for Diversity, Literacy and Outreach Services (ODLOS). She is also scheduling meetings with external partners for introductions and updates. She noted </w:t>
      </w:r>
      <w:r w:rsidR="00147245">
        <w:rPr>
          <w:rFonts w:asciiTheme="minorHAnsi" w:hAnsiTheme="minorHAnsi"/>
          <w:szCs w:val="22"/>
        </w:rPr>
        <w:t xml:space="preserve">the </w:t>
      </w:r>
      <w:r w:rsidR="00644FCB">
        <w:rPr>
          <w:rFonts w:asciiTheme="minorHAnsi" w:hAnsiTheme="minorHAnsi"/>
          <w:szCs w:val="22"/>
        </w:rPr>
        <w:t>upcoming committee orientation, launching of PLA 2022 registration</w:t>
      </w:r>
      <w:r w:rsidR="00147245">
        <w:rPr>
          <w:rFonts w:asciiTheme="minorHAnsi" w:hAnsiTheme="minorHAnsi"/>
          <w:szCs w:val="22"/>
        </w:rPr>
        <w:t xml:space="preserve"> on</w:t>
      </w:r>
      <w:r w:rsidR="00644FCB">
        <w:rPr>
          <w:rFonts w:asciiTheme="minorHAnsi" w:hAnsiTheme="minorHAnsi"/>
          <w:szCs w:val="22"/>
        </w:rPr>
        <w:t xml:space="preserve"> September 22, program acceptance notices for PLA 2022, and discussions with the ALA Membership Office to improve the member experience </w:t>
      </w:r>
      <w:r w:rsidR="00147245">
        <w:rPr>
          <w:rFonts w:asciiTheme="minorHAnsi" w:hAnsiTheme="minorHAnsi"/>
          <w:szCs w:val="22"/>
        </w:rPr>
        <w:t>in relation to</w:t>
      </w:r>
      <w:r w:rsidR="00644FCB">
        <w:rPr>
          <w:rFonts w:asciiTheme="minorHAnsi" w:hAnsiTheme="minorHAnsi"/>
          <w:szCs w:val="22"/>
        </w:rPr>
        <w:t xml:space="preserve"> joining and registering for PLA 2022. An update on the strategic plan refresh will be held next month. Fournier and Hirsh are working on plans for a staff retreat, including </w:t>
      </w:r>
      <w:r w:rsidR="00147245">
        <w:rPr>
          <w:rFonts w:asciiTheme="minorHAnsi" w:hAnsiTheme="minorHAnsi"/>
          <w:szCs w:val="22"/>
        </w:rPr>
        <w:t xml:space="preserve">review of </w:t>
      </w:r>
      <w:r w:rsidR="00644FCB">
        <w:rPr>
          <w:rFonts w:asciiTheme="minorHAnsi" w:hAnsiTheme="minorHAnsi"/>
          <w:szCs w:val="22"/>
        </w:rPr>
        <w:t>duties and capacit</w:t>
      </w:r>
      <w:r w:rsidR="00147245">
        <w:rPr>
          <w:rFonts w:asciiTheme="minorHAnsi" w:hAnsiTheme="minorHAnsi"/>
          <w:szCs w:val="22"/>
        </w:rPr>
        <w:t>ies</w:t>
      </w:r>
      <w:r w:rsidR="00644FCB">
        <w:rPr>
          <w:rFonts w:asciiTheme="minorHAnsi" w:hAnsiTheme="minorHAnsi"/>
          <w:szCs w:val="22"/>
        </w:rPr>
        <w:t xml:space="preserve"> to be able to implement the board’s strategic plan goals. Fournier continues to become familiar with PLA and ALA budgeting and will be presenting PLA’s FY22 budget to ALA leadership next week.</w:t>
      </w:r>
      <w:r w:rsidR="00A9134B">
        <w:rPr>
          <w:rFonts w:asciiTheme="minorHAnsi" w:hAnsiTheme="minorHAnsi"/>
          <w:szCs w:val="22"/>
        </w:rPr>
        <w:t xml:space="preserve"> PLA will be hiring a temporary employee for some urgent data initiatives and other work, and Fournier also just received approval to hire for three vacant, grant-funded positions (two Program Managers, and one Program Coordinator). Collaborating with ALA Human Resources, as well as ODLOS, to ensure a diverse candidate pool is a priority.</w:t>
      </w:r>
    </w:p>
    <w:p w14:paraId="6FBB8C6E" w14:textId="77777777" w:rsidR="001F25E6" w:rsidRPr="007827E3" w:rsidRDefault="001F25E6" w:rsidP="001F25E6">
      <w:pPr>
        <w:pStyle w:val="ListParagraph"/>
        <w:rPr>
          <w:rFonts w:asciiTheme="minorHAnsi" w:hAnsiTheme="minorHAnsi"/>
          <w:szCs w:val="22"/>
          <w:u w:val="single"/>
        </w:rPr>
      </w:pPr>
    </w:p>
    <w:p w14:paraId="5CFADE0A" w14:textId="7196308C" w:rsidR="001F25E6" w:rsidRPr="007827E3" w:rsidRDefault="001F25E6" w:rsidP="001F25E6">
      <w:pPr>
        <w:pStyle w:val="ListParagraph"/>
        <w:numPr>
          <w:ilvl w:val="0"/>
          <w:numId w:val="1"/>
        </w:numPr>
        <w:tabs>
          <w:tab w:val="right" w:leader="dot" w:pos="9360"/>
        </w:tabs>
        <w:rPr>
          <w:rFonts w:asciiTheme="minorHAnsi" w:hAnsiTheme="minorHAnsi"/>
          <w:szCs w:val="22"/>
          <w:u w:val="single"/>
        </w:rPr>
      </w:pPr>
      <w:r w:rsidRPr="007827E3">
        <w:rPr>
          <w:rFonts w:asciiTheme="minorHAnsi" w:hAnsiTheme="minorHAnsi" w:cstheme="minorHAnsi"/>
          <w:szCs w:val="22"/>
        </w:rPr>
        <w:t xml:space="preserve">PLA Liaison to ALA Executive Board Update, </w:t>
      </w:r>
      <w:r w:rsidRPr="007827E3">
        <w:rPr>
          <w:rFonts w:ascii="Calibri" w:hAnsi="Calibri"/>
          <w:i/>
          <w:szCs w:val="22"/>
        </w:rPr>
        <w:t>Neal</w:t>
      </w:r>
      <w:r w:rsidR="00D075CB">
        <w:rPr>
          <w:rFonts w:asciiTheme="minorHAnsi" w:hAnsiTheme="minorHAnsi"/>
          <w:szCs w:val="22"/>
        </w:rPr>
        <w:t xml:space="preserve"> (</w:t>
      </w:r>
      <w:r w:rsidR="00C96155" w:rsidRPr="007827E3">
        <w:rPr>
          <w:rFonts w:asciiTheme="minorHAnsi" w:hAnsiTheme="minorHAnsi"/>
          <w:szCs w:val="22"/>
        </w:rPr>
        <w:t>2022.</w:t>
      </w:r>
      <w:r w:rsidR="007827E3">
        <w:rPr>
          <w:rFonts w:asciiTheme="minorHAnsi" w:hAnsiTheme="minorHAnsi"/>
          <w:szCs w:val="22"/>
        </w:rPr>
        <w:t>2</w:t>
      </w:r>
      <w:r w:rsidR="00D075CB">
        <w:rPr>
          <w:rFonts w:asciiTheme="minorHAnsi" w:hAnsiTheme="minorHAnsi"/>
          <w:szCs w:val="22"/>
        </w:rPr>
        <w:t xml:space="preserve">). </w:t>
      </w:r>
      <w:r w:rsidR="005C0A5D">
        <w:rPr>
          <w:rFonts w:asciiTheme="minorHAnsi" w:hAnsiTheme="minorHAnsi"/>
          <w:szCs w:val="22"/>
        </w:rPr>
        <w:t>Neal has received a continuing assignment to liaison to the PLA board. Neal continues to work on having Executive Board updates be concise and distributed widely</w:t>
      </w:r>
      <w:r w:rsidR="00494A51">
        <w:rPr>
          <w:rFonts w:asciiTheme="minorHAnsi" w:hAnsiTheme="minorHAnsi"/>
          <w:szCs w:val="22"/>
        </w:rPr>
        <w:t xml:space="preserve">, </w:t>
      </w:r>
      <w:r w:rsidR="005C0A5D">
        <w:rPr>
          <w:rFonts w:asciiTheme="minorHAnsi" w:hAnsiTheme="minorHAnsi"/>
          <w:szCs w:val="22"/>
        </w:rPr>
        <w:t xml:space="preserve">and </w:t>
      </w:r>
      <w:r w:rsidR="00494A51">
        <w:rPr>
          <w:rFonts w:asciiTheme="minorHAnsi" w:hAnsiTheme="minorHAnsi"/>
          <w:szCs w:val="22"/>
        </w:rPr>
        <w:t xml:space="preserve">he </w:t>
      </w:r>
      <w:r w:rsidR="005C0A5D">
        <w:rPr>
          <w:rFonts w:asciiTheme="minorHAnsi" w:hAnsiTheme="minorHAnsi"/>
          <w:szCs w:val="22"/>
        </w:rPr>
        <w:t xml:space="preserve">encouraged PLA leaders to give feedback. The Executive Board has been discussing the status of LibLearnX. Issues ALA has been discussing include ALA’s role in encouraging people to convene, </w:t>
      </w:r>
      <w:r w:rsidR="00CB6316">
        <w:rPr>
          <w:rFonts w:asciiTheme="minorHAnsi" w:hAnsiTheme="minorHAnsi"/>
          <w:szCs w:val="22"/>
        </w:rPr>
        <w:t>burdens on</w:t>
      </w:r>
      <w:r w:rsidR="005C0A5D">
        <w:rPr>
          <w:rFonts w:asciiTheme="minorHAnsi" w:hAnsiTheme="minorHAnsi"/>
          <w:szCs w:val="22"/>
        </w:rPr>
        <w:t xml:space="preserve"> staff, political issues, and more. </w:t>
      </w:r>
      <w:r w:rsidR="00494A51">
        <w:rPr>
          <w:rFonts w:asciiTheme="minorHAnsi" w:hAnsiTheme="minorHAnsi"/>
          <w:szCs w:val="22"/>
        </w:rPr>
        <w:t xml:space="preserve">Related, it was suggested that members review the ALA issue brief about recent Texas legislation and the risk to librarians of providing information on abortion. </w:t>
      </w:r>
      <w:r w:rsidR="00147245">
        <w:rPr>
          <w:rFonts w:asciiTheme="minorHAnsi" w:hAnsiTheme="minorHAnsi"/>
          <w:szCs w:val="22"/>
        </w:rPr>
        <w:t>In terms of LibLearnX, a</w:t>
      </w:r>
      <w:r w:rsidR="005C0A5D">
        <w:rPr>
          <w:rFonts w:asciiTheme="minorHAnsi" w:hAnsiTheme="minorHAnsi"/>
          <w:szCs w:val="22"/>
        </w:rPr>
        <w:t xml:space="preserve"> decision was made and will be announced shortly. </w:t>
      </w:r>
      <w:r w:rsidR="00CB6316">
        <w:rPr>
          <w:rFonts w:asciiTheme="minorHAnsi" w:hAnsiTheme="minorHAnsi"/>
          <w:szCs w:val="22"/>
        </w:rPr>
        <w:t>Communicating about how ALA makes decisions and what the ramifications are is critical.</w:t>
      </w:r>
      <w:r w:rsidR="00494A51">
        <w:rPr>
          <w:rFonts w:asciiTheme="minorHAnsi" w:hAnsiTheme="minorHAnsi"/>
          <w:szCs w:val="22"/>
        </w:rPr>
        <w:t xml:space="preserve"> The</w:t>
      </w:r>
      <w:r w:rsidR="00147245">
        <w:rPr>
          <w:rFonts w:asciiTheme="minorHAnsi" w:hAnsiTheme="minorHAnsi"/>
          <w:szCs w:val="22"/>
        </w:rPr>
        <w:t xml:space="preserve"> ALA</w:t>
      </w:r>
      <w:r w:rsidR="00494A51">
        <w:rPr>
          <w:rFonts w:asciiTheme="minorHAnsi" w:hAnsiTheme="minorHAnsi"/>
          <w:szCs w:val="22"/>
        </w:rPr>
        <w:t xml:space="preserve"> Executive Board will hold</w:t>
      </w:r>
      <w:r w:rsidR="00147245">
        <w:rPr>
          <w:rFonts w:asciiTheme="minorHAnsi" w:hAnsiTheme="minorHAnsi"/>
          <w:szCs w:val="22"/>
        </w:rPr>
        <w:t xml:space="preserve"> its next</w:t>
      </w:r>
      <w:r w:rsidR="00494A51">
        <w:rPr>
          <w:rFonts w:asciiTheme="minorHAnsi" w:hAnsiTheme="minorHAnsi"/>
          <w:szCs w:val="22"/>
        </w:rPr>
        <w:t xml:space="preserve"> meetings in October. Neal has been appointed to ALA’s budget committee. </w:t>
      </w:r>
    </w:p>
    <w:p w14:paraId="64F8F9C2" w14:textId="77777777" w:rsidR="002421FD" w:rsidRPr="007827E3" w:rsidRDefault="002421FD" w:rsidP="002421FD">
      <w:pPr>
        <w:pStyle w:val="ListParagraph"/>
        <w:rPr>
          <w:rFonts w:asciiTheme="minorHAnsi" w:hAnsiTheme="minorHAnsi"/>
          <w:szCs w:val="22"/>
          <w:u w:val="single"/>
        </w:rPr>
      </w:pPr>
    </w:p>
    <w:p w14:paraId="2A67A385" w14:textId="223A0C3B" w:rsidR="002421FD" w:rsidRPr="007827E3" w:rsidRDefault="002421FD" w:rsidP="007827E3">
      <w:pPr>
        <w:pStyle w:val="ListParagraph"/>
        <w:numPr>
          <w:ilvl w:val="0"/>
          <w:numId w:val="1"/>
        </w:numPr>
        <w:tabs>
          <w:tab w:val="right" w:leader="dot" w:pos="9360"/>
        </w:tabs>
        <w:rPr>
          <w:rFonts w:asciiTheme="minorHAnsi" w:hAnsiTheme="minorHAnsi"/>
          <w:szCs w:val="22"/>
          <w:u w:val="single"/>
        </w:rPr>
      </w:pPr>
      <w:r w:rsidRPr="007827E3">
        <w:rPr>
          <w:rFonts w:asciiTheme="minorHAnsi" w:hAnsiTheme="minorHAnsi"/>
          <w:szCs w:val="22"/>
        </w:rPr>
        <w:t xml:space="preserve">PLA Committees Update, </w:t>
      </w:r>
      <w:r w:rsidRPr="007827E3">
        <w:rPr>
          <w:rFonts w:asciiTheme="minorHAnsi" w:hAnsiTheme="minorHAnsi"/>
          <w:i/>
          <w:iCs/>
          <w:szCs w:val="22"/>
        </w:rPr>
        <w:t>Huggins, all</w:t>
      </w:r>
      <w:r w:rsidR="00D075CB">
        <w:rPr>
          <w:rFonts w:asciiTheme="minorHAnsi" w:hAnsiTheme="minorHAnsi"/>
          <w:i/>
          <w:iCs/>
          <w:szCs w:val="22"/>
        </w:rPr>
        <w:t xml:space="preserve"> </w:t>
      </w:r>
      <w:r w:rsidR="00D075CB">
        <w:rPr>
          <w:rFonts w:asciiTheme="minorHAnsi" w:hAnsiTheme="minorHAnsi"/>
          <w:szCs w:val="22"/>
        </w:rPr>
        <w:t>(</w:t>
      </w:r>
      <w:r w:rsidR="007827E3">
        <w:rPr>
          <w:rFonts w:asciiTheme="minorHAnsi" w:hAnsiTheme="minorHAnsi"/>
          <w:szCs w:val="22"/>
        </w:rPr>
        <w:t>2022.3</w:t>
      </w:r>
      <w:r w:rsidR="00D075CB">
        <w:rPr>
          <w:rFonts w:asciiTheme="minorHAnsi" w:hAnsiTheme="minorHAnsi"/>
          <w:szCs w:val="22"/>
        </w:rPr>
        <w:t xml:space="preserve">). </w:t>
      </w:r>
      <w:r w:rsidR="00494A51">
        <w:rPr>
          <w:rFonts w:asciiTheme="minorHAnsi" w:hAnsiTheme="minorHAnsi"/>
          <w:szCs w:val="22"/>
        </w:rPr>
        <w:t>The process of reviewing volunteers interested in serving on PLA committees, task forces and other groups was informative. Many members are interested in serving on those groups. Huggins’ goal is to make sure the effort PLA and staff put into managing committees is worthwhile and benefiting PLA’s strategic direction. Committees should focus on the ALA pivot strategy goals, which involve revenue, partnerships and EDISJ. There are no new committees in development at this time</w:t>
      </w:r>
      <w:r w:rsidR="00E60FBD">
        <w:rPr>
          <w:rFonts w:asciiTheme="minorHAnsi" w:hAnsiTheme="minorHAnsi"/>
          <w:szCs w:val="22"/>
        </w:rPr>
        <w:t xml:space="preserve">, and more discussion needs to be held about how and when committee </w:t>
      </w:r>
      <w:r w:rsidR="00147245">
        <w:rPr>
          <w:rFonts w:asciiTheme="minorHAnsi" w:hAnsiTheme="minorHAnsi"/>
          <w:szCs w:val="22"/>
        </w:rPr>
        <w:t>might be sunset</w:t>
      </w:r>
      <w:r w:rsidR="00494A51">
        <w:rPr>
          <w:rFonts w:asciiTheme="minorHAnsi" w:hAnsiTheme="minorHAnsi"/>
          <w:szCs w:val="22"/>
        </w:rPr>
        <w:t>.</w:t>
      </w:r>
      <w:r w:rsidR="00E60FBD">
        <w:rPr>
          <w:rFonts w:asciiTheme="minorHAnsi" w:hAnsiTheme="minorHAnsi"/>
          <w:szCs w:val="22"/>
        </w:rPr>
        <w:t xml:space="preserve"> It was noted that </w:t>
      </w:r>
      <w:r w:rsidR="007C504E">
        <w:rPr>
          <w:rFonts w:asciiTheme="minorHAnsi" w:hAnsiTheme="minorHAnsi"/>
          <w:szCs w:val="22"/>
        </w:rPr>
        <w:t>other</w:t>
      </w:r>
      <w:r w:rsidR="00E60FBD">
        <w:rPr>
          <w:rFonts w:asciiTheme="minorHAnsi" w:hAnsiTheme="minorHAnsi"/>
          <w:szCs w:val="22"/>
        </w:rPr>
        <w:t xml:space="preserve"> role</w:t>
      </w:r>
      <w:r w:rsidR="007C504E">
        <w:rPr>
          <w:rFonts w:asciiTheme="minorHAnsi" w:hAnsiTheme="minorHAnsi"/>
          <w:szCs w:val="22"/>
        </w:rPr>
        <w:t>s</w:t>
      </w:r>
      <w:r w:rsidR="00E60FBD">
        <w:rPr>
          <w:rFonts w:asciiTheme="minorHAnsi" w:hAnsiTheme="minorHAnsi"/>
          <w:szCs w:val="22"/>
        </w:rPr>
        <w:t xml:space="preserve"> for PLA committees </w:t>
      </w:r>
      <w:r w:rsidR="007C504E">
        <w:rPr>
          <w:rFonts w:asciiTheme="minorHAnsi" w:hAnsiTheme="minorHAnsi"/>
          <w:szCs w:val="22"/>
        </w:rPr>
        <w:t>are to engage members,</w:t>
      </w:r>
      <w:r w:rsidR="00E60FBD">
        <w:rPr>
          <w:rFonts w:asciiTheme="minorHAnsi" w:hAnsiTheme="minorHAnsi"/>
          <w:szCs w:val="22"/>
        </w:rPr>
        <w:t xml:space="preserve"> to provide volunteer experience to public library staff</w:t>
      </w:r>
      <w:r w:rsidR="007C504E">
        <w:rPr>
          <w:rFonts w:asciiTheme="minorHAnsi" w:hAnsiTheme="minorHAnsi"/>
          <w:szCs w:val="22"/>
        </w:rPr>
        <w:t>,</w:t>
      </w:r>
      <w:r w:rsidR="00E60FBD">
        <w:rPr>
          <w:rFonts w:asciiTheme="minorHAnsi" w:hAnsiTheme="minorHAnsi"/>
          <w:szCs w:val="22"/>
        </w:rPr>
        <w:t xml:space="preserve"> and</w:t>
      </w:r>
      <w:r w:rsidR="007C504E">
        <w:rPr>
          <w:rFonts w:asciiTheme="minorHAnsi" w:hAnsiTheme="minorHAnsi"/>
          <w:szCs w:val="22"/>
        </w:rPr>
        <w:t xml:space="preserve"> to</w:t>
      </w:r>
      <w:r w:rsidR="00E60FBD">
        <w:rPr>
          <w:rFonts w:asciiTheme="minorHAnsi" w:hAnsiTheme="minorHAnsi"/>
          <w:szCs w:val="22"/>
        </w:rPr>
        <w:t xml:space="preserve"> be a “pathway</w:t>
      </w:r>
      <w:r w:rsidR="007C504E">
        <w:rPr>
          <w:rFonts w:asciiTheme="minorHAnsi" w:hAnsiTheme="minorHAnsi"/>
          <w:szCs w:val="22"/>
        </w:rPr>
        <w:t>,</w:t>
      </w:r>
      <w:r w:rsidR="00E60FBD">
        <w:rPr>
          <w:rFonts w:asciiTheme="minorHAnsi" w:hAnsiTheme="minorHAnsi"/>
          <w:szCs w:val="22"/>
        </w:rPr>
        <w:t>” so they are prepared to engage at other levels</w:t>
      </w:r>
      <w:r w:rsidR="007C504E">
        <w:rPr>
          <w:rFonts w:asciiTheme="minorHAnsi" w:hAnsiTheme="minorHAnsi"/>
          <w:szCs w:val="22"/>
        </w:rPr>
        <w:t>, including within the larger ALA.</w:t>
      </w:r>
      <w:r w:rsidR="00EE6294">
        <w:rPr>
          <w:rFonts w:asciiTheme="minorHAnsi" w:hAnsiTheme="minorHAnsi"/>
          <w:szCs w:val="22"/>
        </w:rPr>
        <w:t xml:space="preserve"> Creating more diversity within committee memberships, and helping committees more directly connect to the populations they serve, was also stressed.</w:t>
      </w:r>
      <w:r w:rsidR="0062410C">
        <w:rPr>
          <w:rFonts w:asciiTheme="minorHAnsi" w:hAnsiTheme="minorHAnsi"/>
          <w:szCs w:val="22"/>
        </w:rPr>
        <w:t xml:space="preserve"> This work </w:t>
      </w:r>
      <w:proofErr w:type="gramStart"/>
      <w:r w:rsidR="0062410C">
        <w:rPr>
          <w:rFonts w:asciiTheme="minorHAnsi" w:hAnsiTheme="minorHAnsi"/>
          <w:szCs w:val="22"/>
        </w:rPr>
        <w:t>has to</w:t>
      </w:r>
      <w:proofErr w:type="gramEnd"/>
      <w:r w:rsidR="0062410C">
        <w:rPr>
          <w:rFonts w:asciiTheme="minorHAnsi" w:hAnsiTheme="minorHAnsi"/>
          <w:szCs w:val="22"/>
        </w:rPr>
        <w:t xml:space="preserve"> be intentional. As a first step, PLA and ALA need to require more demographic information in the application process</w:t>
      </w:r>
      <w:r w:rsidR="00940912">
        <w:rPr>
          <w:rFonts w:asciiTheme="minorHAnsi" w:hAnsiTheme="minorHAnsi"/>
          <w:szCs w:val="22"/>
        </w:rPr>
        <w:t xml:space="preserve"> (it was confirmed during the meeting that ALA will be adding new questions to the form).</w:t>
      </w:r>
      <w:r w:rsidR="0062410C">
        <w:rPr>
          <w:rFonts w:asciiTheme="minorHAnsi" w:hAnsiTheme="minorHAnsi"/>
          <w:szCs w:val="22"/>
        </w:rPr>
        <w:t xml:space="preserve"> PLA should also review how we promote the committee volunteer process, since there could be specific groups we reach out to, encouraging application from more diverse </w:t>
      </w:r>
      <w:r w:rsidR="0062410C">
        <w:rPr>
          <w:rFonts w:asciiTheme="minorHAnsi" w:hAnsiTheme="minorHAnsi"/>
          <w:szCs w:val="22"/>
        </w:rPr>
        <w:lastRenderedPageBreak/>
        <w:t>public librarians.</w:t>
      </w:r>
      <w:r w:rsidR="00147245">
        <w:rPr>
          <w:rFonts w:asciiTheme="minorHAnsi" w:hAnsiTheme="minorHAnsi"/>
          <w:szCs w:val="22"/>
        </w:rPr>
        <w:t xml:space="preserve"> Finally, it was suggested that PLA could solicit additional information from applicants, independent of the ALA volunteer form, as part of the process.</w:t>
      </w:r>
    </w:p>
    <w:p w14:paraId="633A20E9" w14:textId="77777777" w:rsidR="00FC6A3B" w:rsidRPr="002A6711" w:rsidRDefault="00FC6A3B" w:rsidP="002A6711">
      <w:pPr>
        <w:rPr>
          <w:rFonts w:asciiTheme="minorHAnsi" w:hAnsiTheme="minorHAnsi"/>
          <w:i/>
          <w:iCs/>
          <w:szCs w:val="22"/>
          <w:u w:val="single"/>
        </w:rPr>
      </w:pPr>
    </w:p>
    <w:p w14:paraId="69B79011" w14:textId="03CD0A60" w:rsidR="007827E3" w:rsidRPr="00D075CB" w:rsidRDefault="00FC6A3B" w:rsidP="00D075CB">
      <w:pPr>
        <w:pStyle w:val="ListParagraph"/>
        <w:numPr>
          <w:ilvl w:val="0"/>
          <w:numId w:val="1"/>
        </w:numPr>
        <w:tabs>
          <w:tab w:val="right" w:leader="dot" w:pos="9360"/>
        </w:tabs>
        <w:rPr>
          <w:rFonts w:asciiTheme="minorHAnsi" w:hAnsiTheme="minorHAnsi" w:cstheme="minorHAnsi"/>
          <w:szCs w:val="22"/>
        </w:rPr>
      </w:pPr>
      <w:r w:rsidRPr="00D075CB">
        <w:rPr>
          <w:rFonts w:asciiTheme="minorHAnsi" w:hAnsiTheme="minorHAnsi"/>
          <w:szCs w:val="22"/>
        </w:rPr>
        <w:t>FY21 Financial Update,</w:t>
      </w:r>
      <w:r w:rsidR="007827E3" w:rsidRPr="00D075CB">
        <w:rPr>
          <w:rFonts w:asciiTheme="minorHAnsi" w:hAnsiTheme="minorHAnsi"/>
          <w:i/>
          <w:iCs/>
          <w:szCs w:val="22"/>
        </w:rPr>
        <w:t xml:space="preserve"> </w:t>
      </w:r>
      <w:r w:rsidRPr="00D075CB">
        <w:rPr>
          <w:rFonts w:asciiTheme="minorHAnsi" w:hAnsiTheme="minorHAnsi"/>
          <w:i/>
          <w:iCs/>
          <w:szCs w:val="22"/>
        </w:rPr>
        <w:t>Bohrer</w:t>
      </w:r>
      <w:r w:rsidR="00D075CB" w:rsidRPr="00D075CB">
        <w:rPr>
          <w:rFonts w:asciiTheme="minorHAnsi" w:hAnsiTheme="minorHAnsi" w:cstheme="minorHAnsi"/>
          <w:szCs w:val="22"/>
        </w:rPr>
        <w:t xml:space="preserve"> (</w:t>
      </w:r>
      <w:r w:rsidR="007827E3" w:rsidRPr="00D075CB">
        <w:rPr>
          <w:rFonts w:asciiTheme="minorHAnsi" w:hAnsiTheme="minorHAnsi" w:cstheme="minorHAnsi"/>
          <w:szCs w:val="22"/>
        </w:rPr>
        <w:t>2022.4</w:t>
      </w:r>
      <w:r w:rsidR="00D075CB" w:rsidRPr="00D075CB">
        <w:rPr>
          <w:rFonts w:asciiTheme="minorHAnsi" w:hAnsiTheme="minorHAnsi" w:cstheme="minorHAnsi"/>
          <w:szCs w:val="22"/>
        </w:rPr>
        <w:t xml:space="preserve">, </w:t>
      </w:r>
      <w:r w:rsidR="007827E3" w:rsidRPr="00D075CB">
        <w:rPr>
          <w:rFonts w:asciiTheme="minorHAnsi" w:hAnsiTheme="minorHAnsi" w:cstheme="minorHAnsi"/>
          <w:szCs w:val="22"/>
        </w:rPr>
        <w:t>2022.5a-d</w:t>
      </w:r>
      <w:r w:rsidR="00D075CB">
        <w:rPr>
          <w:rFonts w:asciiTheme="minorHAnsi" w:hAnsiTheme="minorHAnsi" w:cstheme="minorHAnsi"/>
          <w:szCs w:val="22"/>
        </w:rPr>
        <w:t xml:space="preserve">). </w:t>
      </w:r>
      <w:r w:rsidR="00F158BC">
        <w:rPr>
          <w:rFonts w:asciiTheme="minorHAnsi" w:hAnsiTheme="minorHAnsi" w:cstheme="minorHAnsi"/>
          <w:szCs w:val="22"/>
        </w:rPr>
        <w:t xml:space="preserve">The third quarter report for FY21 was included in the packet. </w:t>
      </w:r>
      <w:r w:rsidR="00AE2195">
        <w:rPr>
          <w:rFonts w:asciiTheme="minorHAnsi" w:hAnsiTheme="minorHAnsi" w:cstheme="minorHAnsi"/>
          <w:szCs w:val="22"/>
        </w:rPr>
        <w:t>In FY21, PLA was expected to lose (spend down) around $500,000 but is only at $68,000 as of May 2021</w:t>
      </w:r>
      <w:r w:rsidR="00F158BC">
        <w:rPr>
          <w:rFonts w:asciiTheme="minorHAnsi" w:hAnsiTheme="minorHAnsi" w:cstheme="minorHAnsi"/>
          <w:szCs w:val="22"/>
        </w:rPr>
        <w:t xml:space="preserve">. </w:t>
      </w:r>
      <w:r w:rsidR="00AE2195">
        <w:rPr>
          <w:rFonts w:asciiTheme="minorHAnsi" w:hAnsiTheme="minorHAnsi" w:cstheme="minorHAnsi"/>
          <w:szCs w:val="22"/>
        </w:rPr>
        <w:t>Dues income has not dropped to the</w:t>
      </w:r>
      <w:r w:rsidR="00147245">
        <w:rPr>
          <w:rFonts w:asciiTheme="minorHAnsi" w:hAnsiTheme="minorHAnsi" w:cstheme="minorHAnsi"/>
          <w:szCs w:val="22"/>
        </w:rPr>
        <w:t xml:space="preserve"> low</w:t>
      </w:r>
      <w:r w:rsidR="00AE2195">
        <w:rPr>
          <w:rFonts w:asciiTheme="minorHAnsi" w:hAnsiTheme="minorHAnsi" w:cstheme="minorHAnsi"/>
          <w:szCs w:val="22"/>
        </w:rPr>
        <w:t xml:space="preserve"> level </w:t>
      </w:r>
      <w:r w:rsidR="00147245">
        <w:rPr>
          <w:rFonts w:asciiTheme="minorHAnsi" w:hAnsiTheme="minorHAnsi" w:cstheme="minorHAnsi"/>
          <w:szCs w:val="22"/>
        </w:rPr>
        <w:t>budgeted</w:t>
      </w:r>
      <w:r w:rsidR="00AE2195">
        <w:rPr>
          <w:rFonts w:asciiTheme="minorHAnsi" w:hAnsiTheme="minorHAnsi" w:cstheme="minorHAnsi"/>
          <w:szCs w:val="22"/>
        </w:rPr>
        <w:t xml:space="preserve">, however PLA needs to watch the final FY21 quarter reports, because while revenue has been higher than anticipated, membership numbers are </w:t>
      </w:r>
      <w:r w:rsidR="00147245">
        <w:rPr>
          <w:rFonts w:asciiTheme="minorHAnsi" w:hAnsiTheme="minorHAnsi" w:cstheme="minorHAnsi"/>
          <w:szCs w:val="22"/>
        </w:rPr>
        <w:t>low</w:t>
      </w:r>
      <w:r w:rsidR="00AE2195">
        <w:rPr>
          <w:rFonts w:asciiTheme="minorHAnsi" w:hAnsiTheme="minorHAnsi" w:cstheme="minorHAnsi"/>
          <w:szCs w:val="22"/>
        </w:rPr>
        <w:t xml:space="preserve">. Also noted </w:t>
      </w:r>
      <w:r w:rsidR="00147245">
        <w:rPr>
          <w:rFonts w:asciiTheme="minorHAnsi" w:hAnsiTheme="minorHAnsi" w:cstheme="minorHAnsi"/>
          <w:szCs w:val="22"/>
        </w:rPr>
        <w:t>was that the substitution of virtual events for the planned</w:t>
      </w:r>
      <w:r w:rsidR="00AE2195">
        <w:rPr>
          <w:rFonts w:asciiTheme="minorHAnsi" w:hAnsiTheme="minorHAnsi" w:cstheme="minorHAnsi"/>
          <w:szCs w:val="22"/>
        </w:rPr>
        <w:t xml:space="preserve"> live training events </w:t>
      </w:r>
      <w:r w:rsidR="00147245">
        <w:rPr>
          <w:rFonts w:asciiTheme="minorHAnsi" w:hAnsiTheme="minorHAnsi" w:cstheme="minorHAnsi"/>
          <w:szCs w:val="22"/>
        </w:rPr>
        <w:t>has</w:t>
      </w:r>
      <w:r w:rsidR="00AE2195">
        <w:rPr>
          <w:rFonts w:asciiTheme="minorHAnsi" w:hAnsiTheme="minorHAnsi" w:cstheme="minorHAnsi"/>
          <w:szCs w:val="22"/>
        </w:rPr>
        <w:t xml:space="preserve"> generated similar </w:t>
      </w:r>
      <w:r w:rsidR="00147245">
        <w:rPr>
          <w:rFonts w:asciiTheme="minorHAnsi" w:hAnsiTheme="minorHAnsi" w:cstheme="minorHAnsi"/>
          <w:szCs w:val="22"/>
        </w:rPr>
        <w:t xml:space="preserve">new </w:t>
      </w:r>
      <w:r w:rsidR="00AE2195">
        <w:rPr>
          <w:rFonts w:asciiTheme="minorHAnsi" w:hAnsiTheme="minorHAnsi" w:cstheme="minorHAnsi"/>
          <w:szCs w:val="22"/>
        </w:rPr>
        <w:t xml:space="preserve">revenue for PLA. </w:t>
      </w:r>
      <w:r w:rsidR="00F158BC">
        <w:rPr>
          <w:rFonts w:asciiTheme="minorHAnsi" w:hAnsiTheme="minorHAnsi" w:cstheme="minorHAnsi"/>
          <w:szCs w:val="22"/>
        </w:rPr>
        <w:t xml:space="preserve">The </w:t>
      </w:r>
      <w:r w:rsidR="00DE47DE">
        <w:rPr>
          <w:rFonts w:asciiTheme="minorHAnsi" w:hAnsiTheme="minorHAnsi" w:cstheme="minorHAnsi"/>
          <w:szCs w:val="22"/>
        </w:rPr>
        <w:t>Long-Term</w:t>
      </w:r>
      <w:r w:rsidR="00F158BC">
        <w:rPr>
          <w:rFonts w:asciiTheme="minorHAnsi" w:hAnsiTheme="minorHAnsi" w:cstheme="minorHAnsi"/>
          <w:szCs w:val="22"/>
        </w:rPr>
        <w:t xml:space="preserve"> Investment (LTI) is doing well</w:t>
      </w:r>
      <w:r w:rsidR="00AE2195">
        <w:rPr>
          <w:rFonts w:asciiTheme="minorHAnsi" w:hAnsiTheme="minorHAnsi" w:cstheme="minorHAnsi"/>
          <w:szCs w:val="22"/>
        </w:rPr>
        <w:t>. It</w:t>
      </w:r>
      <w:r w:rsidR="00F158BC">
        <w:rPr>
          <w:rFonts w:asciiTheme="minorHAnsi" w:hAnsiTheme="minorHAnsi" w:cstheme="minorHAnsi"/>
          <w:szCs w:val="22"/>
        </w:rPr>
        <w:t xml:space="preserve"> was reiterated that despite PLA’s intention to move funds from our fund balance into the LTI</w:t>
      </w:r>
      <w:r w:rsidR="00AE2195">
        <w:rPr>
          <w:rFonts w:asciiTheme="minorHAnsi" w:hAnsiTheme="minorHAnsi" w:cstheme="minorHAnsi"/>
          <w:szCs w:val="22"/>
        </w:rPr>
        <w:t>, those transfers will not happen due to ALA’s cash situation.</w:t>
      </w:r>
      <w:r w:rsidR="00F158BC">
        <w:rPr>
          <w:rFonts w:asciiTheme="minorHAnsi" w:hAnsiTheme="minorHAnsi" w:cstheme="minorHAnsi"/>
          <w:szCs w:val="22"/>
        </w:rPr>
        <w:t xml:space="preserve"> </w:t>
      </w:r>
      <w:r w:rsidR="00AE2195">
        <w:rPr>
          <w:rFonts w:asciiTheme="minorHAnsi" w:hAnsiTheme="minorHAnsi" w:cstheme="minorHAnsi"/>
          <w:szCs w:val="22"/>
        </w:rPr>
        <w:t>It was also noted that due to timing, PLA’s final FY21 budget did not include a few grants even though PLA was aware</w:t>
      </w:r>
      <w:r w:rsidR="00147245">
        <w:rPr>
          <w:rFonts w:asciiTheme="minorHAnsi" w:hAnsiTheme="minorHAnsi" w:cstheme="minorHAnsi"/>
          <w:szCs w:val="22"/>
        </w:rPr>
        <w:t xml:space="preserve"> near the end of the budgeting process</w:t>
      </w:r>
      <w:r w:rsidR="00AE2195">
        <w:rPr>
          <w:rFonts w:asciiTheme="minorHAnsi" w:hAnsiTheme="minorHAnsi" w:cstheme="minorHAnsi"/>
          <w:szCs w:val="22"/>
        </w:rPr>
        <w:t xml:space="preserve"> that they were coming. This has r</w:t>
      </w:r>
      <w:r w:rsidR="00F158BC">
        <w:rPr>
          <w:rFonts w:asciiTheme="minorHAnsi" w:hAnsiTheme="minorHAnsi" w:cstheme="minorHAnsi"/>
          <w:szCs w:val="22"/>
        </w:rPr>
        <w:t>esult</w:t>
      </w:r>
      <w:r w:rsidR="00AE2195">
        <w:rPr>
          <w:rFonts w:asciiTheme="minorHAnsi" w:hAnsiTheme="minorHAnsi" w:cstheme="minorHAnsi"/>
          <w:szCs w:val="22"/>
        </w:rPr>
        <w:t>ed</w:t>
      </w:r>
      <w:r w:rsidR="00F158BC">
        <w:rPr>
          <w:rFonts w:asciiTheme="minorHAnsi" w:hAnsiTheme="minorHAnsi" w:cstheme="minorHAnsi"/>
          <w:szCs w:val="22"/>
        </w:rPr>
        <w:t xml:space="preserve"> </w:t>
      </w:r>
      <w:r w:rsidR="00AE2195">
        <w:rPr>
          <w:rFonts w:asciiTheme="minorHAnsi" w:hAnsiTheme="minorHAnsi" w:cstheme="minorHAnsi"/>
          <w:szCs w:val="22"/>
        </w:rPr>
        <w:t>in a</w:t>
      </w:r>
      <w:r w:rsidR="00F158BC">
        <w:rPr>
          <w:rFonts w:asciiTheme="minorHAnsi" w:hAnsiTheme="minorHAnsi" w:cstheme="minorHAnsi"/>
          <w:szCs w:val="22"/>
        </w:rPr>
        <w:t xml:space="preserve"> large </w:t>
      </w:r>
      <w:r w:rsidR="00147245">
        <w:rPr>
          <w:rFonts w:asciiTheme="minorHAnsi" w:hAnsiTheme="minorHAnsi" w:cstheme="minorHAnsi"/>
          <w:szCs w:val="22"/>
        </w:rPr>
        <w:t xml:space="preserve">budget-to-actual </w:t>
      </w:r>
      <w:r w:rsidR="00F158BC">
        <w:rPr>
          <w:rFonts w:asciiTheme="minorHAnsi" w:hAnsiTheme="minorHAnsi" w:cstheme="minorHAnsi"/>
          <w:szCs w:val="22"/>
        </w:rPr>
        <w:t xml:space="preserve">discrepancy. </w:t>
      </w:r>
      <w:r w:rsidR="002F6A8F">
        <w:rPr>
          <w:rFonts w:asciiTheme="minorHAnsi" w:hAnsiTheme="minorHAnsi" w:cstheme="minorHAnsi"/>
          <w:szCs w:val="22"/>
        </w:rPr>
        <w:t xml:space="preserve">Overhead amounts paid to ALA were also reviewed. </w:t>
      </w:r>
      <w:r w:rsidR="00AE2195">
        <w:rPr>
          <w:rFonts w:asciiTheme="minorHAnsi" w:hAnsiTheme="minorHAnsi" w:cstheme="minorHAnsi"/>
          <w:szCs w:val="22"/>
        </w:rPr>
        <w:t xml:space="preserve">Bohrer also reported that the </w:t>
      </w:r>
      <w:r w:rsidR="00F158BC">
        <w:rPr>
          <w:rFonts w:asciiTheme="minorHAnsi" w:hAnsiTheme="minorHAnsi" w:cstheme="minorHAnsi"/>
          <w:szCs w:val="22"/>
        </w:rPr>
        <w:t xml:space="preserve">Budget and Finance </w:t>
      </w:r>
      <w:r w:rsidR="00AE2195">
        <w:rPr>
          <w:rFonts w:asciiTheme="minorHAnsi" w:hAnsiTheme="minorHAnsi" w:cstheme="minorHAnsi"/>
          <w:szCs w:val="22"/>
        </w:rPr>
        <w:t>C</w:t>
      </w:r>
      <w:r w:rsidR="00F158BC">
        <w:rPr>
          <w:rFonts w:asciiTheme="minorHAnsi" w:hAnsiTheme="minorHAnsi" w:cstheme="minorHAnsi"/>
          <w:szCs w:val="22"/>
        </w:rPr>
        <w:t>ommittee has new members, so there will be an orientation</w:t>
      </w:r>
      <w:r w:rsidR="00AE2195">
        <w:rPr>
          <w:rFonts w:asciiTheme="minorHAnsi" w:hAnsiTheme="minorHAnsi" w:cstheme="minorHAnsi"/>
          <w:szCs w:val="22"/>
        </w:rPr>
        <w:t>, and that Bohrer will be attending the long ALA Budget Analysis and Review Committee (BARC) meeting</w:t>
      </w:r>
      <w:r w:rsidR="00147245">
        <w:rPr>
          <w:rFonts w:asciiTheme="minorHAnsi" w:hAnsiTheme="minorHAnsi" w:cstheme="minorHAnsi"/>
          <w:szCs w:val="22"/>
        </w:rPr>
        <w:t>s</w:t>
      </w:r>
      <w:r w:rsidR="00AE2195">
        <w:rPr>
          <w:rFonts w:asciiTheme="minorHAnsi" w:hAnsiTheme="minorHAnsi" w:cstheme="minorHAnsi"/>
          <w:szCs w:val="22"/>
        </w:rPr>
        <w:t xml:space="preserve"> later this fall.</w:t>
      </w:r>
    </w:p>
    <w:p w14:paraId="049CAD0B" w14:textId="77777777" w:rsidR="002A6711" w:rsidRDefault="002A6711" w:rsidP="002A6711">
      <w:pPr>
        <w:pStyle w:val="ListParagraph"/>
        <w:tabs>
          <w:tab w:val="right" w:leader="dot" w:pos="9360"/>
        </w:tabs>
        <w:ind w:left="1440"/>
        <w:rPr>
          <w:rFonts w:asciiTheme="minorHAnsi" w:hAnsiTheme="minorHAnsi" w:cstheme="minorHAnsi"/>
          <w:szCs w:val="22"/>
        </w:rPr>
      </w:pPr>
    </w:p>
    <w:p w14:paraId="5DC75CE3" w14:textId="7F71B482" w:rsidR="00AE1CE3" w:rsidRPr="00AE1CE3" w:rsidRDefault="002A6711" w:rsidP="00AE1CE3">
      <w:pPr>
        <w:pStyle w:val="ListParagraph"/>
        <w:numPr>
          <w:ilvl w:val="0"/>
          <w:numId w:val="1"/>
        </w:numPr>
        <w:tabs>
          <w:tab w:val="right" w:leader="dot" w:pos="9360"/>
        </w:tabs>
        <w:rPr>
          <w:rFonts w:asciiTheme="minorHAnsi" w:hAnsiTheme="minorHAnsi" w:cstheme="minorHAnsi"/>
          <w:szCs w:val="22"/>
        </w:rPr>
      </w:pPr>
      <w:r w:rsidRPr="00AE1CE3">
        <w:rPr>
          <w:rFonts w:asciiTheme="minorHAnsi" w:hAnsiTheme="minorHAnsi" w:cstheme="minorHAnsi"/>
          <w:szCs w:val="22"/>
        </w:rPr>
        <w:t xml:space="preserve">Upcoming PLA Board Meetings, </w:t>
      </w:r>
      <w:r w:rsidRPr="00AE1CE3">
        <w:rPr>
          <w:rFonts w:asciiTheme="minorHAnsi" w:hAnsiTheme="minorHAnsi" w:cstheme="minorHAnsi"/>
          <w:i/>
          <w:iCs/>
          <w:szCs w:val="22"/>
        </w:rPr>
        <w:t>Huggins, all</w:t>
      </w:r>
      <w:r w:rsidR="00D075CB">
        <w:rPr>
          <w:rFonts w:asciiTheme="minorHAnsi" w:hAnsiTheme="minorHAnsi" w:cstheme="minorHAnsi"/>
          <w:szCs w:val="22"/>
        </w:rPr>
        <w:t xml:space="preserve"> (</w:t>
      </w:r>
      <w:r w:rsidRPr="00AE1CE3">
        <w:rPr>
          <w:rFonts w:asciiTheme="minorHAnsi" w:hAnsiTheme="minorHAnsi" w:cstheme="minorHAnsi"/>
          <w:szCs w:val="22"/>
        </w:rPr>
        <w:t>no document</w:t>
      </w:r>
      <w:r w:rsidR="00D075CB">
        <w:rPr>
          <w:rFonts w:asciiTheme="minorHAnsi" w:hAnsiTheme="minorHAnsi" w:cstheme="minorHAnsi"/>
          <w:szCs w:val="22"/>
        </w:rPr>
        <w:t xml:space="preserve">). </w:t>
      </w:r>
      <w:r w:rsidR="002F6A8F">
        <w:rPr>
          <w:rFonts w:asciiTheme="minorHAnsi" w:hAnsiTheme="minorHAnsi" w:cstheme="minorHAnsi"/>
          <w:szCs w:val="22"/>
        </w:rPr>
        <w:t xml:space="preserve">Members discussed </w:t>
      </w:r>
      <w:proofErr w:type="gramStart"/>
      <w:r w:rsidR="002F6A8F">
        <w:rPr>
          <w:rFonts w:asciiTheme="minorHAnsi" w:hAnsiTheme="minorHAnsi" w:cstheme="minorHAnsi"/>
          <w:szCs w:val="22"/>
        </w:rPr>
        <w:t>whether or not</w:t>
      </w:r>
      <w:proofErr w:type="gramEnd"/>
      <w:r w:rsidR="002F6A8F">
        <w:rPr>
          <w:rFonts w:asciiTheme="minorHAnsi" w:hAnsiTheme="minorHAnsi" w:cstheme="minorHAnsi"/>
          <w:szCs w:val="22"/>
        </w:rPr>
        <w:t xml:space="preserve"> they would attend the PLA board meeting at LibLearnX, if it continues to be held as a live event. </w:t>
      </w:r>
      <w:r w:rsidR="00DA301D">
        <w:rPr>
          <w:rFonts w:asciiTheme="minorHAnsi" w:hAnsiTheme="minorHAnsi" w:cstheme="minorHAnsi"/>
          <w:szCs w:val="22"/>
        </w:rPr>
        <w:t>Meeting in advance of the PLA 2022 Conference in Portland</w:t>
      </w:r>
      <w:r w:rsidR="00DE47DE">
        <w:rPr>
          <w:rFonts w:asciiTheme="minorHAnsi" w:hAnsiTheme="minorHAnsi" w:cstheme="minorHAnsi"/>
          <w:szCs w:val="22"/>
        </w:rPr>
        <w:t xml:space="preserve"> </w:t>
      </w:r>
      <w:r w:rsidR="00DA301D">
        <w:rPr>
          <w:rFonts w:asciiTheme="minorHAnsi" w:hAnsiTheme="minorHAnsi" w:cstheme="minorHAnsi"/>
          <w:szCs w:val="22"/>
        </w:rPr>
        <w:t xml:space="preserve">was </w:t>
      </w:r>
      <w:r w:rsidR="00147245">
        <w:rPr>
          <w:rFonts w:asciiTheme="minorHAnsi" w:hAnsiTheme="minorHAnsi" w:cstheme="minorHAnsi"/>
          <w:szCs w:val="22"/>
        </w:rPr>
        <w:t xml:space="preserve">also </w:t>
      </w:r>
      <w:r w:rsidR="00DA301D">
        <w:rPr>
          <w:rFonts w:asciiTheme="minorHAnsi" w:hAnsiTheme="minorHAnsi" w:cstheme="minorHAnsi"/>
          <w:szCs w:val="22"/>
        </w:rPr>
        <w:t>briefly discussed.</w:t>
      </w:r>
    </w:p>
    <w:p w14:paraId="1E2D1A91" w14:textId="77777777" w:rsidR="006731DC" w:rsidRPr="007827E3" w:rsidRDefault="006731DC" w:rsidP="006731DC">
      <w:pPr>
        <w:pStyle w:val="ListParagraph"/>
        <w:tabs>
          <w:tab w:val="right" w:leader="dot" w:pos="9360"/>
        </w:tabs>
        <w:rPr>
          <w:rFonts w:asciiTheme="minorHAnsi" w:hAnsiTheme="minorHAnsi" w:cstheme="minorHAnsi"/>
          <w:szCs w:val="22"/>
        </w:rPr>
      </w:pPr>
    </w:p>
    <w:p w14:paraId="6782A011" w14:textId="414365FD" w:rsidR="006731DC" w:rsidRPr="007827E3" w:rsidRDefault="006731DC" w:rsidP="006731DC">
      <w:pPr>
        <w:pStyle w:val="ListParagraph"/>
        <w:numPr>
          <w:ilvl w:val="0"/>
          <w:numId w:val="1"/>
        </w:numPr>
        <w:tabs>
          <w:tab w:val="right" w:leader="dot" w:pos="9360"/>
        </w:tabs>
        <w:rPr>
          <w:rFonts w:asciiTheme="minorHAnsi" w:hAnsiTheme="minorHAnsi" w:cstheme="minorHAnsi"/>
          <w:szCs w:val="22"/>
        </w:rPr>
      </w:pPr>
      <w:r w:rsidRPr="007827E3">
        <w:rPr>
          <w:rFonts w:asciiTheme="minorHAnsi" w:hAnsiTheme="minorHAnsi" w:cstheme="minorHAnsi"/>
          <w:szCs w:val="22"/>
        </w:rPr>
        <w:t xml:space="preserve">ALA Executive Board Conference calls, </w:t>
      </w:r>
      <w:r w:rsidRPr="007827E3">
        <w:rPr>
          <w:rFonts w:asciiTheme="minorHAnsi" w:hAnsiTheme="minorHAnsi" w:cstheme="minorHAnsi"/>
          <w:i/>
          <w:iCs/>
          <w:szCs w:val="22"/>
        </w:rPr>
        <w:t>Fournier, all</w:t>
      </w:r>
      <w:r w:rsidR="00D075CB">
        <w:rPr>
          <w:rFonts w:asciiTheme="minorHAnsi" w:hAnsiTheme="minorHAnsi" w:cstheme="minorHAnsi"/>
          <w:szCs w:val="22"/>
        </w:rPr>
        <w:t xml:space="preserve"> (</w:t>
      </w:r>
      <w:r w:rsidR="007827E3">
        <w:rPr>
          <w:rFonts w:asciiTheme="minorHAnsi" w:hAnsiTheme="minorHAnsi" w:cstheme="minorHAnsi"/>
          <w:szCs w:val="22"/>
        </w:rPr>
        <w:t>2022.6</w:t>
      </w:r>
      <w:r w:rsidR="00D075CB">
        <w:rPr>
          <w:rFonts w:asciiTheme="minorHAnsi" w:hAnsiTheme="minorHAnsi" w:cstheme="minorHAnsi"/>
          <w:szCs w:val="22"/>
        </w:rPr>
        <w:t xml:space="preserve">). </w:t>
      </w:r>
      <w:r w:rsidR="00481D58">
        <w:rPr>
          <w:rFonts w:asciiTheme="minorHAnsi" w:hAnsiTheme="minorHAnsi" w:cstheme="minorHAnsi"/>
          <w:szCs w:val="22"/>
        </w:rPr>
        <w:t xml:space="preserve">As in the past, board members will be asked to sign up to sit in on the ALA Executive Board calls. </w:t>
      </w:r>
      <w:r w:rsidR="00147245">
        <w:rPr>
          <w:rFonts w:asciiTheme="minorHAnsi" w:hAnsiTheme="minorHAnsi" w:cstheme="minorHAnsi"/>
          <w:szCs w:val="22"/>
        </w:rPr>
        <w:t>A poll will be circulated so members can sign up.</w:t>
      </w:r>
    </w:p>
    <w:p w14:paraId="61FE594A" w14:textId="77777777" w:rsidR="001F25E6" w:rsidRPr="007827E3" w:rsidRDefault="001F25E6" w:rsidP="001F25E6">
      <w:pPr>
        <w:pStyle w:val="ListParagraph"/>
        <w:rPr>
          <w:rFonts w:asciiTheme="minorHAnsi" w:hAnsiTheme="minorHAnsi" w:cstheme="minorHAnsi"/>
          <w:szCs w:val="22"/>
        </w:rPr>
      </w:pPr>
    </w:p>
    <w:p w14:paraId="10DC6BEA" w14:textId="1C6EB330" w:rsidR="00AE1CE3" w:rsidRPr="00940912" w:rsidRDefault="001F25E6" w:rsidP="00AE1CE3">
      <w:pPr>
        <w:pStyle w:val="ListParagraph"/>
        <w:numPr>
          <w:ilvl w:val="0"/>
          <w:numId w:val="1"/>
        </w:numPr>
        <w:tabs>
          <w:tab w:val="right" w:leader="dot" w:pos="9360"/>
        </w:tabs>
        <w:rPr>
          <w:rFonts w:asciiTheme="minorHAnsi" w:hAnsiTheme="minorHAnsi"/>
          <w:szCs w:val="22"/>
          <w:u w:val="single"/>
        </w:rPr>
      </w:pPr>
      <w:r w:rsidRPr="007827E3">
        <w:rPr>
          <w:rFonts w:asciiTheme="minorHAnsi" w:hAnsiTheme="minorHAnsi"/>
          <w:szCs w:val="22"/>
        </w:rPr>
        <w:t xml:space="preserve">New Business, </w:t>
      </w:r>
      <w:r w:rsidRPr="007827E3">
        <w:rPr>
          <w:rFonts w:asciiTheme="minorHAnsi" w:hAnsiTheme="minorHAnsi"/>
          <w:i/>
          <w:szCs w:val="22"/>
        </w:rPr>
        <w:t>all</w:t>
      </w:r>
      <w:r w:rsidR="00D075CB">
        <w:rPr>
          <w:rFonts w:asciiTheme="minorHAnsi" w:hAnsiTheme="minorHAnsi"/>
          <w:szCs w:val="22"/>
        </w:rPr>
        <w:t xml:space="preserve"> (</w:t>
      </w:r>
      <w:r w:rsidRPr="007827E3">
        <w:rPr>
          <w:rFonts w:asciiTheme="minorHAnsi" w:hAnsiTheme="minorHAnsi"/>
          <w:szCs w:val="22"/>
        </w:rPr>
        <w:t>no document</w:t>
      </w:r>
      <w:r w:rsidR="00D075CB">
        <w:rPr>
          <w:rFonts w:asciiTheme="minorHAnsi" w:hAnsiTheme="minorHAnsi"/>
          <w:szCs w:val="22"/>
        </w:rPr>
        <w:t xml:space="preserve">). </w:t>
      </w:r>
    </w:p>
    <w:p w14:paraId="5DDCFF65" w14:textId="62035462" w:rsidR="00940912" w:rsidRPr="00940912" w:rsidRDefault="00940912" w:rsidP="00940912">
      <w:pPr>
        <w:pStyle w:val="ListParagraph"/>
        <w:numPr>
          <w:ilvl w:val="1"/>
          <w:numId w:val="1"/>
        </w:numPr>
        <w:tabs>
          <w:tab w:val="right" w:leader="dot" w:pos="9360"/>
        </w:tabs>
        <w:rPr>
          <w:rFonts w:asciiTheme="minorHAnsi" w:hAnsiTheme="minorHAnsi"/>
          <w:szCs w:val="22"/>
          <w:u w:val="single"/>
        </w:rPr>
      </w:pPr>
      <w:r>
        <w:rPr>
          <w:rFonts w:asciiTheme="minorHAnsi" w:hAnsiTheme="minorHAnsi"/>
          <w:szCs w:val="22"/>
        </w:rPr>
        <w:t>PLA Awards Program: The status was discussed</w:t>
      </w:r>
      <w:r w:rsidR="00F158BC">
        <w:rPr>
          <w:rFonts w:asciiTheme="minorHAnsi" w:hAnsiTheme="minorHAnsi"/>
          <w:szCs w:val="22"/>
        </w:rPr>
        <w:t xml:space="preserve">. As it developed over time, the previous PLA awards program recognized a random assortment of library accomplishments, was losing many sponsors over the years, and was not creating the strong recognition for libraries or PLA as intended. </w:t>
      </w:r>
      <w:r>
        <w:rPr>
          <w:rFonts w:asciiTheme="minorHAnsi" w:hAnsiTheme="minorHAnsi"/>
          <w:szCs w:val="22"/>
        </w:rPr>
        <w:t xml:space="preserve">Allen explained that the subcommittee identified to refresh the awards program was not convened as planned. Some </w:t>
      </w:r>
      <w:r w:rsidR="00F158BC">
        <w:rPr>
          <w:rFonts w:asciiTheme="minorHAnsi" w:hAnsiTheme="minorHAnsi"/>
          <w:szCs w:val="22"/>
        </w:rPr>
        <w:t xml:space="preserve">staff-level </w:t>
      </w:r>
      <w:r>
        <w:rPr>
          <w:rFonts w:asciiTheme="minorHAnsi" w:hAnsiTheme="minorHAnsi"/>
          <w:szCs w:val="22"/>
        </w:rPr>
        <w:t xml:space="preserve">research was done to identify promising models, but </w:t>
      </w:r>
      <w:r w:rsidR="00C67FB5">
        <w:rPr>
          <w:rFonts w:asciiTheme="minorHAnsi" w:hAnsiTheme="minorHAnsi"/>
          <w:szCs w:val="22"/>
        </w:rPr>
        <w:t xml:space="preserve">staff time to move this forward was limited, and </w:t>
      </w:r>
      <w:r>
        <w:rPr>
          <w:rFonts w:asciiTheme="minorHAnsi" w:hAnsiTheme="minorHAnsi"/>
          <w:szCs w:val="22"/>
        </w:rPr>
        <w:t xml:space="preserve">as COVID dragged on and many libraries remained closed, it </w:t>
      </w:r>
      <w:r w:rsidR="00C67FB5">
        <w:rPr>
          <w:rFonts w:asciiTheme="minorHAnsi" w:hAnsiTheme="minorHAnsi"/>
          <w:szCs w:val="22"/>
        </w:rPr>
        <w:t xml:space="preserve">also </w:t>
      </w:r>
      <w:r>
        <w:rPr>
          <w:rFonts w:asciiTheme="minorHAnsi" w:hAnsiTheme="minorHAnsi"/>
          <w:szCs w:val="22"/>
        </w:rPr>
        <w:t>seemed like an odd time to unveil a new program asking members to submit their “best work.” Fournier, Allen and Stewart will meet and restart the plan to identify a new awards program.</w:t>
      </w:r>
    </w:p>
    <w:p w14:paraId="0135A3FE" w14:textId="6686E09C" w:rsidR="00940912" w:rsidRPr="00481D58" w:rsidRDefault="00940912" w:rsidP="00940912">
      <w:pPr>
        <w:pStyle w:val="ListParagraph"/>
        <w:numPr>
          <w:ilvl w:val="1"/>
          <w:numId w:val="1"/>
        </w:numPr>
        <w:tabs>
          <w:tab w:val="right" w:leader="dot" w:pos="9360"/>
        </w:tabs>
        <w:rPr>
          <w:rFonts w:asciiTheme="minorHAnsi" w:hAnsiTheme="minorHAnsi"/>
          <w:szCs w:val="22"/>
          <w:u w:val="single"/>
        </w:rPr>
      </w:pPr>
      <w:r>
        <w:rPr>
          <w:rFonts w:asciiTheme="minorHAnsi" w:hAnsiTheme="minorHAnsi"/>
          <w:szCs w:val="22"/>
        </w:rPr>
        <w:t xml:space="preserve">Build America’s Libraries Act: Clark updated the status of ALA’s efforts related to the Act. She reported that the Act is part of the budget reconciliation process. It is not in the bipartisan infrastructure bill. </w:t>
      </w:r>
      <w:r w:rsidR="00147245">
        <w:rPr>
          <w:rFonts w:asciiTheme="minorHAnsi" w:hAnsiTheme="minorHAnsi"/>
          <w:szCs w:val="22"/>
        </w:rPr>
        <w:t>How ALA and PLA members can help was discussed.</w:t>
      </w:r>
    </w:p>
    <w:p w14:paraId="61DC22E3" w14:textId="1A8CED39" w:rsidR="00481D58" w:rsidRPr="00AE1CE3" w:rsidRDefault="00481D58" w:rsidP="00940912">
      <w:pPr>
        <w:pStyle w:val="ListParagraph"/>
        <w:numPr>
          <w:ilvl w:val="1"/>
          <w:numId w:val="1"/>
        </w:numPr>
        <w:tabs>
          <w:tab w:val="right" w:leader="dot" w:pos="9360"/>
        </w:tabs>
        <w:rPr>
          <w:rFonts w:asciiTheme="minorHAnsi" w:hAnsiTheme="minorHAnsi"/>
          <w:szCs w:val="22"/>
          <w:u w:val="single"/>
        </w:rPr>
      </w:pPr>
      <w:r>
        <w:rPr>
          <w:rFonts w:asciiTheme="minorHAnsi" w:hAnsiTheme="minorHAnsi"/>
          <w:szCs w:val="22"/>
        </w:rPr>
        <w:t xml:space="preserve">Status of PLA 2022: Fournier noted that if </w:t>
      </w:r>
      <w:r w:rsidR="00147245">
        <w:rPr>
          <w:rFonts w:asciiTheme="minorHAnsi" w:hAnsiTheme="minorHAnsi"/>
          <w:szCs w:val="22"/>
        </w:rPr>
        <w:t xml:space="preserve">the COVID situation deems it </w:t>
      </w:r>
      <w:r>
        <w:rPr>
          <w:rFonts w:asciiTheme="minorHAnsi" w:hAnsiTheme="minorHAnsi"/>
          <w:szCs w:val="22"/>
        </w:rPr>
        <w:t>necessary, PLA will be deciding whether to keep PLA 2022 live or go virtual in December 2021. Members suggested that PLA might survey potential attendees now to determine if they intend to travel to PLA 2022. Fournier will bring that suggestion back to the conference planning team.</w:t>
      </w:r>
    </w:p>
    <w:p w14:paraId="7324A9DA" w14:textId="77777777" w:rsidR="00AE1CE3" w:rsidRPr="00AE1CE3" w:rsidRDefault="00AE1CE3" w:rsidP="00AE1CE3">
      <w:pPr>
        <w:pStyle w:val="ListParagraph"/>
        <w:rPr>
          <w:rFonts w:asciiTheme="minorHAnsi" w:hAnsiTheme="minorHAnsi" w:cstheme="minorHAnsi"/>
          <w:szCs w:val="22"/>
        </w:rPr>
      </w:pPr>
    </w:p>
    <w:p w14:paraId="0B58845D" w14:textId="55B8C362" w:rsidR="00AE1CE3" w:rsidRPr="00AE1CE3" w:rsidRDefault="00AE1CE3" w:rsidP="00AE1CE3">
      <w:pPr>
        <w:pStyle w:val="ListParagraph"/>
        <w:numPr>
          <w:ilvl w:val="0"/>
          <w:numId w:val="1"/>
        </w:numPr>
        <w:tabs>
          <w:tab w:val="right" w:leader="dot" w:pos="9360"/>
        </w:tabs>
        <w:rPr>
          <w:rFonts w:asciiTheme="minorHAnsi" w:hAnsiTheme="minorHAnsi"/>
          <w:szCs w:val="22"/>
          <w:u w:val="single"/>
        </w:rPr>
      </w:pPr>
      <w:r w:rsidRPr="00AE1CE3">
        <w:rPr>
          <w:rFonts w:asciiTheme="minorHAnsi" w:hAnsiTheme="minorHAnsi" w:cstheme="minorHAnsi"/>
          <w:szCs w:val="22"/>
        </w:rPr>
        <w:lastRenderedPageBreak/>
        <w:t xml:space="preserve">Adjournment, </w:t>
      </w:r>
      <w:r w:rsidRPr="00AE1CE3">
        <w:rPr>
          <w:rFonts w:asciiTheme="minorHAnsi" w:hAnsiTheme="minorHAnsi" w:cstheme="minorHAnsi"/>
          <w:i/>
          <w:iCs/>
          <w:szCs w:val="22"/>
        </w:rPr>
        <w:t xml:space="preserve">all </w:t>
      </w:r>
      <w:r w:rsidRPr="00AE1CE3">
        <w:rPr>
          <w:rFonts w:asciiTheme="minorHAnsi" w:hAnsiTheme="minorHAnsi" w:cstheme="minorHAnsi"/>
          <w:szCs w:val="22"/>
        </w:rPr>
        <w:t xml:space="preserve">(no document). There being no further business, the meeting was adjourned at </w:t>
      </w:r>
      <w:r w:rsidR="00147245">
        <w:rPr>
          <w:rFonts w:asciiTheme="minorHAnsi" w:hAnsiTheme="minorHAnsi" w:cstheme="minorHAnsi"/>
          <w:szCs w:val="22"/>
        </w:rPr>
        <w:t>2:40pm</w:t>
      </w:r>
      <w:r w:rsidRPr="00AE1CE3">
        <w:rPr>
          <w:rFonts w:asciiTheme="minorHAnsi" w:hAnsiTheme="minorHAnsi" w:cstheme="minorHAnsi"/>
          <w:color w:val="FF0000"/>
          <w:szCs w:val="22"/>
        </w:rPr>
        <w:t xml:space="preserve"> </w:t>
      </w:r>
      <w:r w:rsidRPr="00AE1CE3">
        <w:rPr>
          <w:rFonts w:asciiTheme="minorHAnsi" w:hAnsiTheme="minorHAnsi" w:cstheme="minorHAnsi"/>
          <w:szCs w:val="22"/>
        </w:rPr>
        <w:t xml:space="preserve">Central. The next meeting of the board will be held on Friday, </w:t>
      </w:r>
      <w:r>
        <w:rPr>
          <w:rFonts w:asciiTheme="minorHAnsi" w:hAnsiTheme="minorHAnsi" w:cstheme="minorHAnsi"/>
          <w:szCs w:val="22"/>
        </w:rPr>
        <w:t xml:space="preserve">October 22, </w:t>
      </w:r>
      <w:r w:rsidR="00DE47DE">
        <w:rPr>
          <w:rFonts w:asciiTheme="minorHAnsi" w:hAnsiTheme="minorHAnsi" w:cstheme="minorHAnsi"/>
          <w:szCs w:val="22"/>
        </w:rPr>
        <w:t>2021,</w:t>
      </w:r>
      <w:r>
        <w:rPr>
          <w:rFonts w:asciiTheme="minorHAnsi" w:hAnsiTheme="minorHAnsi" w:cstheme="minorHAnsi"/>
          <w:szCs w:val="22"/>
        </w:rPr>
        <w:t xml:space="preserve"> from 1pm to 4pm Central.</w:t>
      </w:r>
    </w:p>
    <w:p w14:paraId="65972E37" w14:textId="77777777" w:rsidR="009024AE" w:rsidRPr="007827E3" w:rsidRDefault="00267B4A">
      <w:pPr>
        <w:rPr>
          <w:szCs w:val="22"/>
        </w:rPr>
      </w:pPr>
    </w:p>
    <w:sectPr w:rsidR="009024AE" w:rsidRPr="007827E3">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18E4D3" w14:textId="77777777" w:rsidR="00267B4A" w:rsidRDefault="00267B4A" w:rsidP="007E2585">
      <w:r>
        <w:separator/>
      </w:r>
    </w:p>
  </w:endnote>
  <w:endnote w:type="continuationSeparator" w:id="0">
    <w:p w14:paraId="4049D735" w14:textId="77777777" w:rsidR="00267B4A" w:rsidRDefault="00267B4A" w:rsidP="007E25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402B73" w14:textId="77777777" w:rsidR="00267B4A" w:rsidRDefault="00267B4A" w:rsidP="007E2585">
      <w:r>
        <w:separator/>
      </w:r>
    </w:p>
  </w:footnote>
  <w:footnote w:type="continuationSeparator" w:id="0">
    <w:p w14:paraId="690114BB" w14:textId="77777777" w:rsidR="00267B4A" w:rsidRDefault="00267B4A" w:rsidP="007E25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90CFE" w14:textId="77777777" w:rsidR="00AE1CE3" w:rsidRPr="007C2FF7" w:rsidRDefault="00AE1CE3" w:rsidP="00AE1CE3">
    <w:pPr>
      <w:pStyle w:val="Header"/>
      <w:jc w:val="right"/>
      <w:rPr>
        <w:rFonts w:asciiTheme="minorHAnsi" w:hAnsiTheme="minorHAnsi" w:cstheme="minorHAnsi"/>
      </w:rPr>
    </w:pPr>
    <w:r w:rsidRPr="007C2FF7">
      <w:rPr>
        <w:rFonts w:asciiTheme="minorHAnsi" w:hAnsiTheme="minorHAnsi" w:cstheme="minorHAnsi"/>
      </w:rPr>
      <w:t>PLA Board of Directors</w:t>
    </w:r>
  </w:p>
  <w:p w14:paraId="6A7427EA" w14:textId="48064E98" w:rsidR="00AE1CE3" w:rsidRPr="007C2FF7" w:rsidRDefault="00AE1CE3" w:rsidP="00110532">
    <w:pPr>
      <w:pStyle w:val="Header"/>
      <w:jc w:val="right"/>
      <w:rPr>
        <w:rFonts w:asciiTheme="minorHAnsi" w:hAnsiTheme="minorHAnsi" w:cstheme="minorHAnsi"/>
      </w:rPr>
    </w:pPr>
    <w:r>
      <w:rPr>
        <w:rFonts w:asciiTheme="minorHAnsi" w:hAnsiTheme="minorHAnsi" w:cstheme="minorHAnsi"/>
      </w:rPr>
      <w:t>October</w:t>
    </w:r>
    <w:r w:rsidRPr="007C2FF7">
      <w:rPr>
        <w:rFonts w:asciiTheme="minorHAnsi" w:hAnsiTheme="minorHAnsi" w:cstheme="minorHAnsi"/>
      </w:rPr>
      <w:t xml:space="preserve"> </w:t>
    </w:r>
    <w:r w:rsidR="00110532">
      <w:rPr>
        <w:rFonts w:asciiTheme="minorHAnsi" w:hAnsiTheme="minorHAnsi" w:cstheme="minorHAnsi"/>
      </w:rPr>
      <w:t xml:space="preserve">22, </w:t>
    </w:r>
    <w:proofErr w:type="gramStart"/>
    <w:r w:rsidRPr="007C2FF7">
      <w:rPr>
        <w:rFonts w:asciiTheme="minorHAnsi" w:hAnsiTheme="minorHAnsi" w:cstheme="minorHAnsi"/>
      </w:rPr>
      <w:t>202</w:t>
    </w:r>
    <w:r>
      <w:rPr>
        <w:rFonts w:asciiTheme="minorHAnsi" w:hAnsiTheme="minorHAnsi" w:cstheme="minorHAnsi"/>
      </w:rPr>
      <w:t>1</w:t>
    </w:r>
    <w:proofErr w:type="gramEnd"/>
    <w:r w:rsidRPr="007C2FF7">
      <w:rPr>
        <w:rFonts w:asciiTheme="minorHAnsi" w:hAnsiTheme="minorHAnsi" w:cstheme="minorHAnsi"/>
      </w:rPr>
      <w:t xml:space="preserve"> </w:t>
    </w:r>
    <w:r w:rsidR="00110532">
      <w:rPr>
        <w:rFonts w:asciiTheme="minorHAnsi" w:hAnsiTheme="minorHAnsi" w:cstheme="minorHAnsi"/>
      </w:rPr>
      <w:t xml:space="preserve">Virtual </w:t>
    </w:r>
    <w:r w:rsidRPr="007C2FF7">
      <w:rPr>
        <w:rFonts w:asciiTheme="minorHAnsi" w:hAnsiTheme="minorHAnsi" w:cstheme="minorHAnsi"/>
      </w:rPr>
      <w:t>Meeting</w:t>
    </w:r>
  </w:p>
  <w:p w14:paraId="67157E61" w14:textId="757DE1AD" w:rsidR="00AE1CE3" w:rsidRDefault="00AE1CE3" w:rsidP="00147245">
    <w:pPr>
      <w:pStyle w:val="Header"/>
      <w:jc w:val="right"/>
      <w:rPr>
        <w:rFonts w:asciiTheme="minorHAnsi" w:hAnsiTheme="minorHAnsi" w:cstheme="minorHAnsi"/>
      </w:rPr>
    </w:pPr>
    <w:r w:rsidRPr="007C2FF7">
      <w:rPr>
        <w:rFonts w:asciiTheme="minorHAnsi" w:hAnsiTheme="minorHAnsi" w:cstheme="minorHAnsi"/>
      </w:rPr>
      <w:t>Document no.: 202</w:t>
    </w:r>
    <w:r>
      <w:rPr>
        <w:rFonts w:asciiTheme="minorHAnsi" w:hAnsiTheme="minorHAnsi" w:cstheme="minorHAnsi"/>
      </w:rPr>
      <w:t>2</w:t>
    </w:r>
    <w:r w:rsidRPr="007C2FF7">
      <w:rPr>
        <w:rFonts w:asciiTheme="minorHAnsi" w:hAnsiTheme="minorHAnsi" w:cstheme="minorHAnsi"/>
      </w:rPr>
      <w:t>.</w:t>
    </w:r>
    <w:r w:rsidR="00110532">
      <w:rPr>
        <w:rFonts w:asciiTheme="minorHAnsi" w:hAnsiTheme="minorHAnsi" w:cstheme="minorHAnsi"/>
      </w:rPr>
      <w:t>7</w:t>
    </w:r>
  </w:p>
  <w:p w14:paraId="79478DE0" w14:textId="77777777" w:rsidR="00110532" w:rsidRDefault="00110532" w:rsidP="00147245">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907383"/>
    <w:multiLevelType w:val="hybridMultilevel"/>
    <w:tmpl w:val="364A4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28FD1C1D"/>
    <w:multiLevelType w:val="hybridMultilevel"/>
    <w:tmpl w:val="23A6F8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986C11"/>
    <w:multiLevelType w:val="hybridMultilevel"/>
    <w:tmpl w:val="23A6F8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25E6"/>
    <w:rsid w:val="00061776"/>
    <w:rsid w:val="00093585"/>
    <w:rsid w:val="000A3C94"/>
    <w:rsid w:val="000E4D6B"/>
    <w:rsid w:val="0010126F"/>
    <w:rsid w:val="00110532"/>
    <w:rsid w:val="00140F01"/>
    <w:rsid w:val="001420CE"/>
    <w:rsid w:val="00147245"/>
    <w:rsid w:val="001E6910"/>
    <w:rsid w:val="001E7F1E"/>
    <w:rsid w:val="001F25E6"/>
    <w:rsid w:val="001F4677"/>
    <w:rsid w:val="00220854"/>
    <w:rsid w:val="002421FD"/>
    <w:rsid w:val="0025763D"/>
    <w:rsid w:val="00267B4A"/>
    <w:rsid w:val="002A6711"/>
    <w:rsid w:val="002E17DC"/>
    <w:rsid w:val="002F6A8F"/>
    <w:rsid w:val="003369EE"/>
    <w:rsid w:val="00345289"/>
    <w:rsid w:val="003B2083"/>
    <w:rsid w:val="003C4E46"/>
    <w:rsid w:val="004405CE"/>
    <w:rsid w:val="00481D58"/>
    <w:rsid w:val="00494A51"/>
    <w:rsid w:val="004E5B79"/>
    <w:rsid w:val="00503E8F"/>
    <w:rsid w:val="00516B5B"/>
    <w:rsid w:val="00525875"/>
    <w:rsid w:val="00526FF7"/>
    <w:rsid w:val="005A5B84"/>
    <w:rsid w:val="005C0A5D"/>
    <w:rsid w:val="006119D3"/>
    <w:rsid w:val="0062410C"/>
    <w:rsid w:val="006342A4"/>
    <w:rsid w:val="0064008B"/>
    <w:rsid w:val="00644FCB"/>
    <w:rsid w:val="006731DC"/>
    <w:rsid w:val="006F4A65"/>
    <w:rsid w:val="007247BC"/>
    <w:rsid w:val="007827E3"/>
    <w:rsid w:val="007C504E"/>
    <w:rsid w:val="007E2585"/>
    <w:rsid w:val="008713E6"/>
    <w:rsid w:val="00881930"/>
    <w:rsid w:val="008E6022"/>
    <w:rsid w:val="00940912"/>
    <w:rsid w:val="00A42D86"/>
    <w:rsid w:val="00A9134B"/>
    <w:rsid w:val="00AE1CE3"/>
    <w:rsid w:val="00AE2195"/>
    <w:rsid w:val="00B15FEB"/>
    <w:rsid w:val="00B307E1"/>
    <w:rsid w:val="00BC3319"/>
    <w:rsid w:val="00BD1AA3"/>
    <w:rsid w:val="00C44A00"/>
    <w:rsid w:val="00C67FB5"/>
    <w:rsid w:val="00C94B20"/>
    <w:rsid w:val="00C96155"/>
    <w:rsid w:val="00CB6316"/>
    <w:rsid w:val="00CF0522"/>
    <w:rsid w:val="00CF50A6"/>
    <w:rsid w:val="00D075CB"/>
    <w:rsid w:val="00D36AD8"/>
    <w:rsid w:val="00DA301D"/>
    <w:rsid w:val="00DB0E8A"/>
    <w:rsid w:val="00DE47DE"/>
    <w:rsid w:val="00E23DCA"/>
    <w:rsid w:val="00E36C4C"/>
    <w:rsid w:val="00E60FBD"/>
    <w:rsid w:val="00E62DF0"/>
    <w:rsid w:val="00E96282"/>
    <w:rsid w:val="00EE6294"/>
    <w:rsid w:val="00F01199"/>
    <w:rsid w:val="00F158BC"/>
    <w:rsid w:val="00F36232"/>
    <w:rsid w:val="00FC6A3B"/>
    <w:rsid w:val="00FE1557"/>
    <w:rsid w:val="00FF1F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C5F87"/>
  <w15:chartTrackingRefBased/>
  <w15:docId w15:val="{7A051C47-1FF1-454A-9003-F111147AC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25E6"/>
    <w:pPr>
      <w:spacing w:after="0" w:line="240" w:lineRule="auto"/>
    </w:pPr>
    <w:rPr>
      <w:rFonts w:ascii="Verdana" w:eastAsia="Times New Roman" w:hAnsi="Verdana"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F25E6"/>
    <w:pPr>
      <w:ind w:left="720"/>
      <w:contextualSpacing/>
    </w:pPr>
  </w:style>
  <w:style w:type="character" w:styleId="CommentReference">
    <w:name w:val="annotation reference"/>
    <w:basedOn w:val="DefaultParagraphFont"/>
    <w:uiPriority w:val="99"/>
    <w:semiHidden/>
    <w:unhideWhenUsed/>
    <w:rsid w:val="002421FD"/>
    <w:rPr>
      <w:sz w:val="16"/>
      <w:szCs w:val="16"/>
    </w:rPr>
  </w:style>
  <w:style w:type="paragraph" w:styleId="CommentText">
    <w:name w:val="annotation text"/>
    <w:basedOn w:val="Normal"/>
    <w:link w:val="CommentTextChar"/>
    <w:uiPriority w:val="99"/>
    <w:unhideWhenUsed/>
    <w:rsid w:val="002421FD"/>
    <w:rPr>
      <w:sz w:val="20"/>
      <w:szCs w:val="20"/>
    </w:rPr>
  </w:style>
  <w:style w:type="character" w:customStyle="1" w:styleId="CommentTextChar">
    <w:name w:val="Comment Text Char"/>
    <w:basedOn w:val="DefaultParagraphFont"/>
    <w:link w:val="CommentText"/>
    <w:uiPriority w:val="99"/>
    <w:rsid w:val="002421FD"/>
    <w:rPr>
      <w:rFonts w:ascii="Verdana" w:eastAsia="Times New Roman" w:hAnsi="Verdana" w:cs="Times New Roman"/>
      <w:sz w:val="20"/>
      <w:szCs w:val="20"/>
    </w:rPr>
  </w:style>
  <w:style w:type="paragraph" w:styleId="CommentSubject">
    <w:name w:val="annotation subject"/>
    <w:basedOn w:val="CommentText"/>
    <w:next w:val="CommentText"/>
    <w:link w:val="CommentSubjectChar"/>
    <w:uiPriority w:val="99"/>
    <w:semiHidden/>
    <w:unhideWhenUsed/>
    <w:rsid w:val="002421FD"/>
    <w:rPr>
      <w:b/>
      <w:bCs/>
    </w:rPr>
  </w:style>
  <w:style w:type="character" w:customStyle="1" w:styleId="CommentSubjectChar">
    <w:name w:val="Comment Subject Char"/>
    <w:basedOn w:val="CommentTextChar"/>
    <w:link w:val="CommentSubject"/>
    <w:uiPriority w:val="99"/>
    <w:semiHidden/>
    <w:rsid w:val="002421FD"/>
    <w:rPr>
      <w:rFonts w:ascii="Verdana" w:eastAsia="Times New Roman" w:hAnsi="Verdana" w:cs="Times New Roman"/>
      <w:b/>
      <w:bCs/>
      <w:sz w:val="20"/>
      <w:szCs w:val="20"/>
    </w:rPr>
  </w:style>
  <w:style w:type="paragraph" w:styleId="Header">
    <w:name w:val="header"/>
    <w:basedOn w:val="Normal"/>
    <w:link w:val="HeaderChar"/>
    <w:uiPriority w:val="99"/>
    <w:unhideWhenUsed/>
    <w:rsid w:val="007E2585"/>
    <w:pPr>
      <w:tabs>
        <w:tab w:val="center" w:pos="4680"/>
        <w:tab w:val="right" w:pos="9360"/>
      </w:tabs>
    </w:pPr>
  </w:style>
  <w:style w:type="character" w:customStyle="1" w:styleId="HeaderChar">
    <w:name w:val="Header Char"/>
    <w:basedOn w:val="DefaultParagraphFont"/>
    <w:link w:val="Header"/>
    <w:uiPriority w:val="99"/>
    <w:rsid w:val="007E2585"/>
    <w:rPr>
      <w:rFonts w:ascii="Verdana" w:eastAsia="Times New Roman" w:hAnsi="Verdana" w:cs="Times New Roman"/>
      <w:szCs w:val="24"/>
    </w:rPr>
  </w:style>
  <w:style w:type="paragraph" w:styleId="Footer">
    <w:name w:val="footer"/>
    <w:basedOn w:val="Normal"/>
    <w:link w:val="FooterChar"/>
    <w:uiPriority w:val="99"/>
    <w:unhideWhenUsed/>
    <w:rsid w:val="007E2585"/>
    <w:pPr>
      <w:tabs>
        <w:tab w:val="center" w:pos="4680"/>
        <w:tab w:val="right" w:pos="9360"/>
      </w:tabs>
    </w:pPr>
  </w:style>
  <w:style w:type="character" w:customStyle="1" w:styleId="FooterChar">
    <w:name w:val="Footer Char"/>
    <w:basedOn w:val="DefaultParagraphFont"/>
    <w:link w:val="Footer"/>
    <w:uiPriority w:val="99"/>
    <w:rsid w:val="007E2585"/>
    <w:rPr>
      <w:rFonts w:ascii="Verdana" w:eastAsia="Times New Roman" w:hAnsi="Verdana" w:cs="Times New Roman"/>
      <w:szCs w:val="24"/>
    </w:rPr>
  </w:style>
  <w:style w:type="paragraph" w:styleId="PlainText">
    <w:name w:val="Plain Text"/>
    <w:basedOn w:val="Normal"/>
    <w:link w:val="PlainTextChar"/>
    <w:uiPriority w:val="99"/>
    <w:unhideWhenUsed/>
    <w:rsid w:val="007827E3"/>
    <w:rPr>
      <w:rFonts w:ascii="Calibri" w:eastAsiaTheme="minorHAnsi" w:hAnsi="Calibri" w:cstheme="minorBidi"/>
      <w:szCs w:val="21"/>
    </w:rPr>
  </w:style>
  <w:style w:type="character" w:customStyle="1" w:styleId="PlainTextChar">
    <w:name w:val="Plain Text Char"/>
    <w:basedOn w:val="DefaultParagraphFont"/>
    <w:link w:val="PlainText"/>
    <w:uiPriority w:val="99"/>
    <w:rsid w:val="007827E3"/>
    <w:rPr>
      <w:rFonts w:ascii="Calibri" w:hAnsi="Calibri"/>
      <w:szCs w:val="21"/>
    </w:rPr>
  </w:style>
  <w:style w:type="character" w:styleId="Hyperlink">
    <w:name w:val="Hyperlink"/>
    <w:basedOn w:val="DefaultParagraphFont"/>
    <w:uiPriority w:val="99"/>
    <w:unhideWhenUsed/>
    <w:rsid w:val="007827E3"/>
    <w:rPr>
      <w:color w:val="0563C1" w:themeColor="hyperlink"/>
      <w:u w:val="single"/>
    </w:rPr>
  </w:style>
  <w:style w:type="character" w:styleId="UnresolvedMention">
    <w:name w:val="Unresolved Mention"/>
    <w:basedOn w:val="DefaultParagraphFont"/>
    <w:uiPriority w:val="99"/>
    <w:semiHidden/>
    <w:unhideWhenUsed/>
    <w:rsid w:val="007827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877996">
      <w:bodyDiv w:val="1"/>
      <w:marLeft w:val="0"/>
      <w:marRight w:val="0"/>
      <w:marTop w:val="0"/>
      <w:marBottom w:val="0"/>
      <w:divBdr>
        <w:top w:val="none" w:sz="0" w:space="0" w:color="auto"/>
        <w:left w:val="none" w:sz="0" w:space="0" w:color="auto"/>
        <w:bottom w:val="none" w:sz="0" w:space="0" w:color="auto"/>
        <w:right w:val="none" w:sz="0" w:space="0" w:color="auto"/>
      </w:divBdr>
    </w:div>
    <w:div w:id="657154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cesjournal.org/article/fugitive-libraries/"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4</Pages>
  <Words>1474</Words>
  <Characters>8408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Hirsh</dc:creator>
  <cp:keywords/>
  <dc:description/>
  <cp:lastModifiedBy>Megan Stewart</cp:lastModifiedBy>
  <cp:revision>33</cp:revision>
  <cp:lastPrinted>2021-09-08T17:14:00Z</cp:lastPrinted>
  <dcterms:created xsi:type="dcterms:W3CDTF">2021-09-10T13:57:00Z</dcterms:created>
  <dcterms:modified xsi:type="dcterms:W3CDTF">2021-10-15T20:01:00Z</dcterms:modified>
</cp:coreProperties>
</file>