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07" w:rsidRPr="00073925" w:rsidRDefault="00F91399" w:rsidP="00096307">
      <w:pPr>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SAC22</w:t>
      </w:r>
      <w:r w:rsidR="00096307" w:rsidRPr="00073925">
        <w:rPr>
          <w:rFonts w:ascii="Times New Roman" w:hAnsi="Times New Roman" w:cs="Times New Roman"/>
          <w:b/>
          <w:bCs/>
          <w:sz w:val="24"/>
          <w:szCs w:val="24"/>
        </w:rPr>
        <w:t>-</w:t>
      </w:r>
      <w:r>
        <w:rPr>
          <w:rFonts w:ascii="Times New Roman" w:hAnsi="Times New Roman" w:cs="Times New Roman"/>
          <w:b/>
          <w:bCs/>
          <w:sz w:val="24"/>
          <w:szCs w:val="24"/>
        </w:rPr>
        <w:t>MW/</w:t>
      </w:r>
      <w:r w:rsidR="00791BCC">
        <w:rPr>
          <w:rFonts w:ascii="Times New Roman" w:hAnsi="Times New Roman" w:cs="Times New Roman"/>
          <w:b/>
          <w:bCs/>
          <w:sz w:val="24"/>
          <w:szCs w:val="24"/>
        </w:rPr>
        <w:t>1.14</w:t>
      </w:r>
    </w:p>
    <w:p w:rsidR="00096307" w:rsidRDefault="00096307" w:rsidP="00096307">
      <w:pPr>
        <w:spacing w:after="0" w:line="240" w:lineRule="auto"/>
        <w:jc w:val="right"/>
        <w:outlineLvl w:val="0"/>
        <w:rPr>
          <w:rFonts w:ascii="Times New Roman" w:eastAsia="Times New Roman" w:hAnsi="Times New Roman" w:cs="Times New Roman"/>
          <w:b/>
          <w:bCs/>
          <w:color w:val="000000" w:themeColor="text1"/>
          <w:kern w:val="36"/>
          <w:sz w:val="28"/>
          <w:szCs w:val="28"/>
        </w:rPr>
      </w:pPr>
    </w:p>
    <w:p w:rsidR="00096307" w:rsidRPr="00CD404E" w:rsidRDefault="00096307"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ALA </w:t>
      </w:r>
      <w:r w:rsidR="00F91399">
        <w:rPr>
          <w:rFonts w:ascii="Times New Roman" w:eastAsia="Times New Roman" w:hAnsi="Times New Roman" w:cs="Times New Roman"/>
          <w:b/>
          <w:bCs/>
          <w:color w:val="000000" w:themeColor="text1"/>
          <w:kern w:val="36"/>
          <w:sz w:val="28"/>
          <w:szCs w:val="28"/>
        </w:rPr>
        <w:t>CORE</w:t>
      </w:r>
      <w:r w:rsidRPr="00CD404E">
        <w:rPr>
          <w:rFonts w:ascii="Times New Roman" w:eastAsia="Times New Roman" w:hAnsi="Times New Roman" w:cs="Times New Roman"/>
          <w:b/>
          <w:bCs/>
          <w:color w:val="000000" w:themeColor="text1"/>
          <w:kern w:val="36"/>
          <w:sz w:val="28"/>
          <w:szCs w:val="28"/>
        </w:rPr>
        <w:t xml:space="preserve"> Subject Analysis Committee</w:t>
      </w:r>
    </w:p>
    <w:p w:rsidR="009E28FB" w:rsidRDefault="00F91399"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proofErr w:type="spellStart"/>
      <w:r>
        <w:rPr>
          <w:rFonts w:ascii="Times New Roman" w:eastAsia="Times New Roman" w:hAnsi="Times New Roman" w:cs="Times New Roman"/>
          <w:b/>
          <w:bCs/>
          <w:color w:val="000000" w:themeColor="text1"/>
          <w:kern w:val="36"/>
          <w:sz w:val="28"/>
          <w:szCs w:val="28"/>
        </w:rPr>
        <w:t>LibLearnX</w:t>
      </w:r>
      <w:proofErr w:type="spellEnd"/>
      <w:r w:rsidR="00096307" w:rsidRPr="00CD404E">
        <w:rPr>
          <w:rFonts w:ascii="Times New Roman" w:eastAsia="Times New Roman" w:hAnsi="Times New Roman" w:cs="Times New Roman"/>
          <w:b/>
          <w:bCs/>
          <w:color w:val="000000" w:themeColor="text1"/>
          <w:kern w:val="36"/>
          <w:sz w:val="28"/>
          <w:szCs w:val="28"/>
        </w:rPr>
        <w:t xml:space="preserve"> </w:t>
      </w:r>
      <w:r w:rsidR="009E28FB">
        <w:rPr>
          <w:rFonts w:ascii="Times New Roman" w:eastAsia="Times New Roman" w:hAnsi="Times New Roman" w:cs="Times New Roman"/>
          <w:b/>
          <w:bCs/>
          <w:color w:val="000000" w:themeColor="text1"/>
          <w:kern w:val="36"/>
          <w:sz w:val="28"/>
          <w:szCs w:val="28"/>
        </w:rPr>
        <w:t>Meeting</w:t>
      </w:r>
    </w:p>
    <w:p w:rsidR="00096307" w:rsidRPr="00CD404E" w:rsidRDefault="00285E8B"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January</w:t>
      </w:r>
      <w:r w:rsidR="00096307">
        <w:rPr>
          <w:rFonts w:ascii="Times New Roman" w:eastAsia="Times New Roman" w:hAnsi="Times New Roman" w:cs="Times New Roman"/>
          <w:b/>
          <w:bCs/>
          <w:color w:val="000000" w:themeColor="text1"/>
          <w:kern w:val="36"/>
          <w:sz w:val="28"/>
          <w:szCs w:val="28"/>
        </w:rPr>
        <w:t xml:space="preserve"> 20</w:t>
      </w:r>
      <w:r>
        <w:rPr>
          <w:rFonts w:ascii="Times New Roman" w:eastAsia="Times New Roman" w:hAnsi="Times New Roman" w:cs="Times New Roman"/>
          <w:b/>
          <w:bCs/>
          <w:color w:val="000000" w:themeColor="text1"/>
          <w:kern w:val="36"/>
          <w:sz w:val="28"/>
          <w:szCs w:val="28"/>
        </w:rPr>
        <w:t>2</w:t>
      </w:r>
      <w:r w:rsidR="00F91399">
        <w:rPr>
          <w:rFonts w:ascii="Times New Roman" w:eastAsia="Times New Roman" w:hAnsi="Times New Roman" w:cs="Times New Roman"/>
          <w:b/>
          <w:bCs/>
          <w:color w:val="000000" w:themeColor="text1"/>
          <w:kern w:val="36"/>
          <w:sz w:val="28"/>
          <w:szCs w:val="28"/>
        </w:rPr>
        <w:t>2</w:t>
      </w:r>
    </w:p>
    <w:p w:rsidR="00096307" w:rsidRPr="00CD404E" w:rsidRDefault="00096307"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Report from the </w:t>
      </w:r>
      <w:r>
        <w:rPr>
          <w:rFonts w:ascii="Times New Roman" w:eastAsia="Times New Roman" w:hAnsi="Times New Roman" w:cs="Times New Roman"/>
          <w:b/>
          <w:bCs/>
          <w:color w:val="000000" w:themeColor="text1"/>
          <w:kern w:val="36"/>
          <w:sz w:val="28"/>
          <w:szCs w:val="28"/>
        </w:rPr>
        <w:t>American Association of Law Libraries</w:t>
      </w:r>
      <w:r w:rsidRPr="00CD404E">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AALL</w:t>
      </w:r>
      <w:r w:rsidRPr="00CD404E">
        <w:rPr>
          <w:rFonts w:ascii="Times New Roman" w:eastAsia="Times New Roman" w:hAnsi="Times New Roman" w:cs="Times New Roman"/>
          <w:b/>
          <w:bCs/>
          <w:color w:val="000000" w:themeColor="text1"/>
          <w:kern w:val="36"/>
          <w:sz w:val="28"/>
          <w:szCs w:val="28"/>
        </w:rPr>
        <w:t>)</w:t>
      </w:r>
    </w:p>
    <w:p w:rsidR="00096307" w:rsidRDefault="00096307" w:rsidP="00096307">
      <w:pPr>
        <w:spacing w:after="0" w:line="240" w:lineRule="auto"/>
        <w:jc w:val="center"/>
        <w:rPr>
          <w:rFonts w:ascii="Times New Roman" w:eastAsia="Times New Roman" w:hAnsi="Times New Roman" w:cs="Times New Roman"/>
          <w:sz w:val="24"/>
          <w:szCs w:val="24"/>
        </w:rPr>
      </w:pPr>
    </w:p>
    <w:p w:rsidR="00096307" w:rsidRPr="007E363F" w:rsidRDefault="00096307" w:rsidP="00096307">
      <w:pPr>
        <w:spacing w:after="0" w:line="240" w:lineRule="auto"/>
        <w:jc w:val="center"/>
        <w:rPr>
          <w:rFonts w:ascii="Times New Roman" w:eastAsia="Times New Roman" w:hAnsi="Times New Roman" w:cs="Times New Roman"/>
          <w:b/>
          <w:sz w:val="24"/>
          <w:szCs w:val="24"/>
        </w:rPr>
      </w:pPr>
      <w:r w:rsidRPr="007E363F">
        <w:rPr>
          <w:rFonts w:ascii="Times New Roman" w:eastAsia="Times New Roman" w:hAnsi="Times New Roman" w:cs="Times New Roman"/>
          <w:b/>
          <w:sz w:val="24"/>
          <w:szCs w:val="24"/>
        </w:rPr>
        <w:t xml:space="preserve">Submitted by </w:t>
      </w:r>
      <w:r>
        <w:rPr>
          <w:rFonts w:ascii="Times New Roman" w:eastAsia="Times New Roman" w:hAnsi="Times New Roman" w:cs="Times New Roman"/>
          <w:b/>
          <w:sz w:val="24"/>
          <w:szCs w:val="24"/>
        </w:rPr>
        <w:t>Cate Kellett</w:t>
      </w:r>
    </w:p>
    <w:p w:rsidR="00096307" w:rsidRDefault="00096307" w:rsidP="000963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w:t>
      </w:r>
      <w:r w:rsidRPr="007E363F">
        <w:rPr>
          <w:rFonts w:ascii="Times New Roman" w:eastAsia="Times New Roman" w:hAnsi="Times New Roman" w:cs="Times New Roman"/>
          <w:b/>
          <w:sz w:val="24"/>
          <w:szCs w:val="24"/>
        </w:rPr>
        <w:t xml:space="preserve"> Liaison to SAC</w:t>
      </w:r>
    </w:p>
    <w:p w:rsidR="00096307" w:rsidRPr="00CD404E" w:rsidRDefault="00096307" w:rsidP="00096307">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January </w:t>
      </w:r>
      <w:r w:rsidR="00F91399">
        <w:rPr>
          <w:rFonts w:ascii="Times New Roman" w:eastAsia="Times New Roman" w:hAnsi="Times New Roman" w:cs="Times New Roman"/>
          <w:b/>
          <w:color w:val="000000" w:themeColor="text1"/>
          <w:sz w:val="24"/>
          <w:szCs w:val="24"/>
        </w:rPr>
        <w:t>19</w:t>
      </w:r>
      <w:r>
        <w:rPr>
          <w:rFonts w:ascii="Times New Roman" w:eastAsia="Times New Roman" w:hAnsi="Times New Roman" w:cs="Times New Roman"/>
          <w:b/>
          <w:color w:val="000000" w:themeColor="text1"/>
          <w:sz w:val="24"/>
          <w:szCs w:val="24"/>
        </w:rPr>
        <w:t>, 202</w:t>
      </w:r>
      <w:r w:rsidR="00F91399">
        <w:rPr>
          <w:rFonts w:ascii="Times New Roman" w:eastAsia="Times New Roman" w:hAnsi="Times New Roman" w:cs="Times New Roman"/>
          <w:b/>
          <w:color w:val="000000" w:themeColor="text1"/>
          <w:sz w:val="24"/>
          <w:szCs w:val="24"/>
        </w:rPr>
        <w:t>2</w:t>
      </w:r>
    </w:p>
    <w:p w:rsidR="00096307" w:rsidRDefault="00096307" w:rsidP="00096307">
      <w:pPr>
        <w:spacing w:line="240" w:lineRule="auto"/>
        <w:rPr>
          <w:rFonts w:ascii="Times New Roman" w:eastAsia="Times New Roman" w:hAnsi="Times New Roman" w:cs="Times New Roman"/>
          <w:b/>
          <w:sz w:val="24"/>
          <w:szCs w:val="24"/>
        </w:rPr>
      </w:pPr>
    </w:p>
    <w:p w:rsidR="00096307" w:rsidRPr="001A19E9" w:rsidRDefault="00096307" w:rsidP="0009630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 Annual Meeting 20</w:t>
      </w:r>
      <w:r w:rsidR="00FF526A">
        <w:rPr>
          <w:rFonts w:ascii="Times New Roman" w:eastAsia="Times New Roman" w:hAnsi="Times New Roman" w:cs="Times New Roman"/>
          <w:b/>
          <w:sz w:val="24"/>
          <w:szCs w:val="24"/>
        </w:rPr>
        <w:t>21</w:t>
      </w:r>
    </w:p>
    <w:p w:rsidR="00FF526A" w:rsidRDefault="00285E8B" w:rsidP="00FF52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Association of Law Libraries (AALL) Annual Meeting was held</w:t>
      </w:r>
      <w:r w:rsidR="00FF526A">
        <w:rPr>
          <w:rFonts w:ascii="Times New Roman" w:eastAsia="Times New Roman" w:hAnsi="Times New Roman" w:cs="Times New Roman"/>
          <w:sz w:val="24"/>
          <w:szCs w:val="24"/>
        </w:rPr>
        <w:t xml:space="preserve"> virtually again in 2021. All related business meetings were held virtually as well, including the Metadata Policy and Standards Advisory Group (MPSAG), which oversees the ALA liaisons. MPSAG is looking for new co-chairs but has yet to fill those positions. The meeting was recorded and uploaded to the MPSAG community site, which </w:t>
      </w:r>
      <w:r w:rsidR="008830A8">
        <w:rPr>
          <w:rFonts w:ascii="Times New Roman" w:eastAsia="Times New Roman" w:hAnsi="Times New Roman" w:cs="Times New Roman"/>
          <w:sz w:val="24"/>
          <w:szCs w:val="24"/>
        </w:rPr>
        <w:t xml:space="preserve">unfortunately </w:t>
      </w:r>
      <w:r w:rsidR="00FF526A">
        <w:rPr>
          <w:rFonts w:ascii="Times New Roman" w:eastAsia="Times New Roman" w:hAnsi="Times New Roman" w:cs="Times New Roman"/>
          <w:sz w:val="24"/>
          <w:szCs w:val="24"/>
        </w:rPr>
        <w:t>is only accessible to members.</w:t>
      </w:r>
    </w:p>
    <w:p w:rsidR="00FF526A" w:rsidRPr="000E3F3F" w:rsidRDefault="006566E6" w:rsidP="00FF526A">
      <w:pPr>
        <w:spacing w:line="240" w:lineRule="auto"/>
        <w:rPr>
          <w:rFonts w:ascii="Times New Roman" w:eastAsia="Times New Roman" w:hAnsi="Times New Roman" w:cs="Times New Roman"/>
          <w:b/>
          <w:sz w:val="24"/>
          <w:szCs w:val="24"/>
        </w:rPr>
      </w:pPr>
      <w:r w:rsidRPr="000E3F3F">
        <w:rPr>
          <w:rFonts w:ascii="Times New Roman" w:eastAsia="Times New Roman" w:hAnsi="Times New Roman" w:cs="Times New Roman"/>
          <w:b/>
          <w:sz w:val="24"/>
          <w:szCs w:val="24"/>
        </w:rPr>
        <w:t>SALI Standards</w:t>
      </w:r>
    </w:p>
    <w:p w:rsidR="006566E6" w:rsidRDefault="006566E6" w:rsidP="00FF52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discussion about Standards Advancement for the Legal Industry Alliance (SALI) and whether the law community has used SALI resources for SACO proposals or other uses. “SALI is a not-for-profit organization comprised of legal industry professionals from legal operations, law firms and solution providers with the goal of developing open, practical industry standards for efficient and innovative legal services.”</w:t>
      </w:r>
      <w:r w:rsidR="000E3F3F">
        <w:rPr>
          <w:rFonts w:ascii="Times New Roman" w:eastAsia="Times New Roman" w:hAnsi="Times New Roman" w:cs="Times New Roman"/>
          <w:sz w:val="24"/>
          <w:szCs w:val="24"/>
        </w:rPr>
        <w:t xml:space="preserve"> The organization developed a taxonomy to standardize law industry terminology called Legal Matter Standard Specification (LMSS) with the goal of facilitating greater data interoperability. Since most MPSAG members were unfamiliar with SALI and LMSS, they would love to hear if any SAC members have knowledge of it. For more info</w:t>
      </w:r>
      <w:r w:rsidR="008830A8">
        <w:rPr>
          <w:rFonts w:ascii="Times New Roman" w:eastAsia="Times New Roman" w:hAnsi="Times New Roman" w:cs="Times New Roman"/>
          <w:sz w:val="24"/>
          <w:szCs w:val="24"/>
        </w:rPr>
        <w:t xml:space="preserve"> about SALI</w:t>
      </w:r>
      <w:r w:rsidR="000E3F3F">
        <w:rPr>
          <w:rFonts w:ascii="Times New Roman" w:eastAsia="Times New Roman" w:hAnsi="Times New Roman" w:cs="Times New Roman"/>
          <w:sz w:val="24"/>
          <w:szCs w:val="24"/>
        </w:rPr>
        <w:t xml:space="preserve">, see </w:t>
      </w:r>
      <w:hyperlink r:id="rId4" w:history="1">
        <w:r w:rsidR="000E3F3F" w:rsidRPr="0053602C">
          <w:rPr>
            <w:rStyle w:val="Hyperlink"/>
            <w:rFonts w:ascii="Times New Roman" w:eastAsia="Times New Roman" w:hAnsi="Times New Roman" w:cs="Times New Roman"/>
            <w:sz w:val="24"/>
            <w:szCs w:val="24"/>
          </w:rPr>
          <w:t>https://www.sali.org/</w:t>
        </w:r>
      </w:hyperlink>
      <w:r w:rsidR="000E3F3F">
        <w:rPr>
          <w:rFonts w:ascii="Times New Roman" w:eastAsia="Times New Roman" w:hAnsi="Times New Roman" w:cs="Times New Roman"/>
          <w:sz w:val="24"/>
          <w:szCs w:val="24"/>
        </w:rPr>
        <w:t xml:space="preserve">. </w:t>
      </w:r>
      <w:r w:rsidR="008C0679">
        <w:rPr>
          <w:rFonts w:ascii="Times New Roman" w:eastAsia="Times New Roman" w:hAnsi="Times New Roman" w:cs="Times New Roman"/>
          <w:sz w:val="24"/>
          <w:szCs w:val="24"/>
        </w:rPr>
        <w:t xml:space="preserve">Have a proposal for the SACO Law Funnel? Fill out the online form at </w:t>
      </w:r>
      <w:hyperlink r:id="rId5" w:history="1">
        <w:r w:rsidR="008C0679" w:rsidRPr="0053602C">
          <w:rPr>
            <w:rStyle w:val="Hyperlink"/>
            <w:rFonts w:ascii="Times New Roman" w:eastAsia="Times New Roman" w:hAnsi="Times New Roman" w:cs="Times New Roman"/>
            <w:sz w:val="24"/>
            <w:szCs w:val="24"/>
          </w:rPr>
          <w:t>https://www.aallnet.org/tssis/about-us/committees/metadata-committee/working-groups-roundtables/mpsag/saco-law-funnel/</w:t>
        </w:r>
      </w:hyperlink>
      <w:r w:rsidR="008C0679">
        <w:rPr>
          <w:rFonts w:ascii="Times New Roman" w:eastAsia="Times New Roman" w:hAnsi="Times New Roman" w:cs="Times New Roman"/>
          <w:sz w:val="24"/>
          <w:szCs w:val="24"/>
        </w:rPr>
        <w:t xml:space="preserve">. </w:t>
      </w:r>
    </w:p>
    <w:p w:rsidR="00FF526A" w:rsidRPr="00F618A1" w:rsidRDefault="000E3F3F" w:rsidP="00FF526A">
      <w:pPr>
        <w:spacing w:line="240" w:lineRule="auto"/>
        <w:rPr>
          <w:rFonts w:ascii="Times New Roman" w:eastAsia="Times New Roman" w:hAnsi="Times New Roman" w:cs="Times New Roman"/>
          <w:b/>
          <w:sz w:val="24"/>
          <w:szCs w:val="24"/>
        </w:rPr>
      </w:pPr>
      <w:r w:rsidRPr="00F618A1">
        <w:rPr>
          <w:rFonts w:ascii="Times New Roman" w:eastAsia="Times New Roman" w:hAnsi="Times New Roman" w:cs="Times New Roman"/>
          <w:b/>
          <w:sz w:val="24"/>
          <w:szCs w:val="24"/>
        </w:rPr>
        <w:t>BM &amp; KBM</w:t>
      </w:r>
    </w:p>
    <w:p w:rsidR="000E3F3F" w:rsidRDefault="000E3F3F" w:rsidP="00FF52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plans in the works to hold a webinar exploring the differences between Library of Congress Classification BM </w:t>
      </w:r>
      <w:r w:rsidR="00F618A1">
        <w:rPr>
          <w:rFonts w:ascii="Times New Roman" w:eastAsia="Times New Roman" w:hAnsi="Times New Roman" w:cs="Times New Roman"/>
          <w:sz w:val="24"/>
          <w:szCs w:val="24"/>
        </w:rPr>
        <w:t xml:space="preserve">(Judaism) </w:t>
      </w:r>
      <w:r>
        <w:rPr>
          <w:rFonts w:ascii="Times New Roman" w:eastAsia="Times New Roman" w:hAnsi="Times New Roman" w:cs="Times New Roman"/>
          <w:sz w:val="24"/>
          <w:szCs w:val="24"/>
        </w:rPr>
        <w:t>and KBM</w:t>
      </w:r>
      <w:r w:rsidR="00F618A1">
        <w:rPr>
          <w:rFonts w:ascii="Times New Roman" w:eastAsia="Times New Roman" w:hAnsi="Times New Roman" w:cs="Times New Roman"/>
          <w:sz w:val="24"/>
          <w:szCs w:val="24"/>
        </w:rPr>
        <w:t xml:space="preserve"> (Jewish Law)</w:t>
      </w:r>
      <w:r>
        <w:rPr>
          <w:rFonts w:ascii="Times New Roman" w:eastAsia="Times New Roman" w:hAnsi="Times New Roman" w:cs="Times New Roman"/>
          <w:sz w:val="24"/>
          <w:szCs w:val="24"/>
        </w:rPr>
        <w:t>.</w:t>
      </w:r>
      <w:r w:rsidR="00F618A1">
        <w:rPr>
          <w:rFonts w:ascii="Times New Roman" w:eastAsia="Times New Roman" w:hAnsi="Times New Roman" w:cs="Times New Roman"/>
          <w:sz w:val="24"/>
          <w:szCs w:val="24"/>
        </w:rPr>
        <w:t xml:space="preserve"> In November 2021, LC law cataloger Aaron Kuperman presented on this topic to members of the Association of Jewish Libraries. His webinar was oriented for Jewish studies non-law catalogers, but he offered to adjust it for a law cataloger audience. A recording of the original webinar is available on YouTube at </w:t>
      </w:r>
      <w:hyperlink r:id="rId6" w:history="1">
        <w:r w:rsidR="00F618A1" w:rsidRPr="0053602C">
          <w:rPr>
            <w:rStyle w:val="Hyperlink"/>
            <w:rFonts w:ascii="Times New Roman" w:eastAsia="Times New Roman" w:hAnsi="Times New Roman" w:cs="Times New Roman"/>
            <w:sz w:val="24"/>
            <w:szCs w:val="24"/>
          </w:rPr>
          <w:t>https://youtu.be/Ra722DJWIGc</w:t>
        </w:r>
      </w:hyperlink>
      <w:r w:rsidR="00F618A1">
        <w:rPr>
          <w:rFonts w:ascii="Times New Roman" w:eastAsia="Times New Roman" w:hAnsi="Times New Roman" w:cs="Times New Roman"/>
          <w:sz w:val="24"/>
          <w:szCs w:val="24"/>
        </w:rPr>
        <w:t xml:space="preserve">. </w:t>
      </w:r>
    </w:p>
    <w:p w:rsidR="00FF526A" w:rsidRPr="00092DE5" w:rsidRDefault="00FD0D1D" w:rsidP="00FF526A">
      <w:pPr>
        <w:spacing w:line="240" w:lineRule="auto"/>
        <w:rPr>
          <w:rFonts w:ascii="Times New Roman" w:eastAsia="Times New Roman" w:hAnsi="Times New Roman" w:cs="Times New Roman"/>
          <w:b/>
          <w:sz w:val="24"/>
          <w:szCs w:val="24"/>
        </w:rPr>
      </w:pPr>
      <w:r w:rsidRPr="00092DE5">
        <w:rPr>
          <w:rFonts w:ascii="Times New Roman" w:eastAsia="Times New Roman" w:hAnsi="Times New Roman" w:cs="Times New Roman"/>
          <w:b/>
          <w:sz w:val="24"/>
          <w:szCs w:val="24"/>
        </w:rPr>
        <w:t>LCSH</w:t>
      </w:r>
    </w:p>
    <w:p w:rsidR="0084523D" w:rsidRDefault="00FD0D1D" w:rsidP="000963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cataloging community continues to monitor updates and additions to Library of Congress Subject Headings (LCSH). </w:t>
      </w:r>
      <w:r w:rsidR="00092DE5">
        <w:rPr>
          <w:rFonts w:ascii="Times New Roman" w:eastAsia="Times New Roman" w:hAnsi="Times New Roman" w:cs="Times New Roman"/>
          <w:sz w:val="24"/>
          <w:szCs w:val="24"/>
        </w:rPr>
        <w:t xml:space="preserve">Recent approved changes include canceling </w:t>
      </w:r>
      <w:r w:rsidR="00092DE5" w:rsidRPr="00092DE5">
        <w:rPr>
          <w:rFonts w:ascii="Times New Roman" w:eastAsia="Times New Roman" w:hAnsi="Times New Roman" w:cs="Times New Roman"/>
          <w:i/>
          <w:sz w:val="24"/>
          <w:szCs w:val="24"/>
        </w:rPr>
        <w:t>Law, Primitive</w:t>
      </w:r>
      <w:r w:rsidR="00092DE5">
        <w:rPr>
          <w:rFonts w:ascii="Times New Roman" w:eastAsia="Times New Roman" w:hAnsi="Times New Roman" w:cs="Times New Roman"/>
          <w:sz w:val="24"/>
          <w:szCs w:val="24"/>
        </w:rPr>
        <w:t xml:space="preserve"> </w:t>
      </w:r>
      <w:r w:rsidR="00092DE5">
        <w:rPr>
          <w:rFonts w:ascii="Times New Roman" w:eastAsia="Times New Roman" w:hAnsi="Times New Roman" w:cs="Times New Roman"/>
          <w:sz w:val="24"/>
          <w:szCs w:val="24"/>
        </w:rPr>
        <w:lastRenderedPageBreak/>
        <w:t xml:space="preserve">in favor of the existing </w:t>
      </w:r>
      <w:r w:rsidR="00092DE5" w:rsidRPr="00092DE5">
        <w:rPr>
          <w:rFonts w:ascii="Times New Roman" w:eastAsia="Times New Roman" w:hAnsi="Times New Roman" w:cs="Times New Roman"/>
          <w:i/>
          <w:sz w:val="24"/>
          <w:szCs w:val="24"/>
        </w:rPr>
        <w:t>Customary law</w:t>
      </w:r>
      <w:r w:rsidR="00092DE5">
        <w:rPr>
          <w:rFonts w:ascii="Times New Roman" w:eastAsia="Times New Roman" w:hAnsi="Times New Roman" w:cs="Times New Roman"/>
          <w:sz w:val="24"/>
          <w:szCs w:val="24"/>
        </w:rPr>
        <w:t xml:space="preserve"> (and related terms); </w:t>
      </w:r>
      <w:r w:rsidR="00092DE5" w:rsidRPr="00092DE5">
        <w:rPr>
          <w:rFonts w:ascii="Times New Roman" w:eastAsia="Times New Roman" w:hAnsi="Times New Roman" w:cs="Times New Roman"/>
          <w:i/>
          <w:sz w:val="24"/>
          <w:szCs w:val="24"/>
        </w:rPr>
        <w:t>Marranos (Jewish law)</w:t>
      </w:r>
      <w:r w:rsidR="00092DE5">
        <w:rPr>
          <w:rFonts w:ascii="Times New Roman" w:eastAsia="Times New Roman" w:hAnsi="Times New Roman" w:cs="Times New Roman"/>
          <w:sz w:val="24"/>
          <w:szCs w:val="24"/>
        </w:rPr>
        <w:t xml:space="preserve"> in favor of </w:t>
      </w:r>
      <w:r w:rsidR="00092DE5" w:rsidRPr="00092DE5">
        <w:rPr>
          <w:rFonts w:ascii="Times New Roman" w:eastAsia="Times New Roman" w:hAnsi="Times New Roman" w:cs="Times New Roman"/>
          <w:i/>
          <w:sz w:val="24"/>
          <w:szCs w:val="24"/>
        </w:rPr>
        <w:t>Crypto-Jews (Jewish law)</w:t>
      </w:r>
      <w:r w:rsidR="00092DE5">
        <w:rPr>
          <w:rFonts w:ascii="Times New Roman" w:eastAsia="Times New Roman" w:hAnsi="Times New Roman" w:cs="Times New Roman"/>
          <w:sz w:val="24"/>
          <w:szCs w:val="24"/>
        </w:rPr>
        <w:t xml:space="preserve">; and of course </w:t>
      </w:r>
      <w:r w:rsidR="00092DE5" w:rsidRPr="00092DE5">
        <w:rPr>
          <w:rFonts w:ascii="Times New Roman" w:eastAsia="Times New Roman" w:hAnsi="Times New Roman" w:cs="Times New Roman"/>
          <w:i/>
          <w:sz w:val="24"/>
          <w:szCs w:val="24"/>
        </w:rPr>
        <w:t>Aliens</w:t>
      </w:r>
      <w:r w:rsidR="00092DE5">
        <w:rPr>
          <w:rFonts w:ascii="Times New Roman" w:eastAsia="Times New Roman" w:hAnsi="Times New Roman" w:cs="Times New Roman"/>
          <w:sz w:val="24"/>
          <w:szCs w:val="24"/>
        </w:rPr>
        <w:t xml:space="preserve"> in favor of </w:t>
      </w:r>
      <w:r w:rsidR="00092DE5" w:rsidRPr="00092DE5">
        <w:rPr>
          <w:rFonts w:ascii="Times New Roman" w:eastAsia="Times New Roman" w:hAnsi="Times New Roman" w:cs="Times New Roman"/>
          <w:i/>
          <w:sz w:val="24"/>
          <w:szCs w:val="24"/>
        </w:rPr>
        <w:t xml:space="preserve">Noncitizens </w:t>
      </w:r>
      <w:r w:rsidR="00092DE5">
        <w:rPr>
          <w:rFonts w:ascii="Times New Roman" w:eastAsia="Times New Roman" w:hAnsi="Times New Roman" w:cs="Times New Roman"/>
          <w:sz w:val="24"/>
          <w:szCs w:val="24"/>
        </w:rPr>
        <w:t xml:space="preserve">(and associated updates). </w:t>
      </w:r>
      <w:r w:rsidR="00092DE5" w:rsidRPr="00092DE5">
        <w:rPr>
          <w:rFonts w:ascii="Times New Roman" w:eastAsia="Times New Roman" w:hAnsi="Times New Roman" w:cs="Times New Roman"/>
          <w:i/>
          <w:sz w:val="24"/>
          <w:szCs w:val="24"/>
        </w:rPr>
        <w:t xml:space="preserve">Inuit law </w:t>
      </w:r>
      <w:r w:rsidR="00092DE5">
        <w:rPr>
          <w:rFonts w:ascii="Times New Roman" w:eastAsia="Times New Roman" w:hAnsi="Times New Roman" w:cs="Times New Roman"/>
          <w:sz w:val="24"/>
          <w:szCs w:val="24"/>
        </w:rPr>
        <w:t xml:space="preserve">and </w:t>
      </w:r>
      <w:r w:rsidR="008830A8">
        <w:rPr>
          <w:rFonts w:ascii="Times New Roman" w:eastAsia="Times New Roman" w:hAnsi="Times New Roman" w:cs="Times New Roman"/>
          <w:i/>
          <w:sz w:val="24"/>
          <w:szCs w:val="24"/>
        </w:rPr>
        <w:t>Water crimes</w:t>
      </w:r>
      <w:r w:rsidR="008830A8">
        <w:rPr>
          <w:rFonts w:ascii="Times New Roman" w:eastAsia="Times New Roman" w:hAnsi="Times New Roman" w:cs="Times New Roman"/>
          <w:sz w:val="24"/>
          <w:szCs w:val="24"/>
        </w:rPr>
        <w:t xml:space="preserve"> are</w:t>
      </w:r>
      <w:r w:rsidR="00092DE5">
        <w:rPr>
          <w:rFonts w:ascii="Times New Roman" w:eastAsia="Times New Roman" w:hAnsi="Times New Roman" w:cs="Times New Roman"/>
          <w:sz w:val="24"/>
          <w:szCs w:val="24"/>
        </w:rPr>
        <w:t xml:space="preserve"> examples</w:t>
      </w:r>
      <w:r w:rsidR="008830A8">
        <w:rPr>
          <w:rFonts w:ascii="Times New Roman" w:eastAsia="Times New Roman" w:hAnsi="Times New Roman" w:cs="Times New Roman"/>
          <w:sz w:val="24"/>
          <w:szCs w:val="24"/>
        </w:rPr>
        <w:t xml:space="preserve"> of </w:t>
      </w:r>
      <w:r w:rsidR="00092DE5">
        <w:rPr>
          <w:rFonts w:ascii="Times New Roman" w:eastAsia="Times New Roman" w:hAnsi="Times New Roman" w:cs="Times New Roman"/>
          <w:sz w:val="24"/>
          <w:szCs w:val="24"/>
        </w:rPr>
        <w:t>new term</w:t>
      </w:r>
      <w:r w:rsidR="008830A8">
        <w:rPr>
          <w:rFonts w:ascii="Times New Roman" w:eastAsia="Times New Roman" w:hAnsi="Times New Roman" w:cs="Times New Roman"/>
          <w:sz w:val="24"/>
          <w:szCs w:val="24"/>
        </w:rPr>
        <w:t>s</w:t>
      </w:r>
      <w:r w:rsidR="00092DE5">
        <w:rPr>
          <w:rFonts w:ascii="Times New Roman" w:eastAsia="Times New Roman" w:hAnsi="Times New Roman" w:cs="Times New Roman"/>
          <w:sz w:val="24"/>
          <w:szCs w:val="24"/>
        </w:rPr>
        <w:t xml:space="preserve"> recently added to LCSH.</w:t>
      </w:r>
    </w:p>
    <w:sectPr w:rsidR="0084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AA"/>
    <w:rsid w:val="00092DE5"/>
    <w:rsid w:val="00096307"/>
    <w:rsid w:val="000B69E5"/>
    <w:rsid w:val="000E3F3F"/>
    <w:rsid w:val="001560E4"/>
    <w:rsid w:val="00285E8B"/>
    <w:rsid w:val="005359FA"/>
    <w:rsid w:val="00615AD4"/>
    <w:rsid w:val="006566E6"/>
    <w:rsid w:val="006D4861"/>
    <w:rsid w:val="00711654"/>
    <w:rsid w:val="00791BCC"/>
    <w:rsid w:val="007B7631"/>
    <w:rsid w:val="0084523D"/>
    <w:rsid w:val="00853443"/>
    <w:rsid w:val="008830A8"/>
    <w:rsid w:val="008C0679"/>
    <w:rsid w:val="008F0E72"/>
    <w:rsid w:val="009E28FB"/>
    <w:rsid w:val="00A36F36"/>
    <w:rsid w:val="00B4115F"/>
    <w:rsid w:val="00B51F3D"/>
    <w:rsid w:val="00B802BE"/>
    <w:rsid w:val="00B93217"/>
    <w:rsid w:val="00E75BAA"/>
    <w:rsid w:val="00F618A1"/>
    <w:rsid w:val="00F91399"/>
    <w:rsid w:val="00FD0D1D"/>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13DFE-E936-421E-9E7F-D67C3361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07"/>
    <w:rPr>
      <w:color w:val="0000FF"/>
      <w:u w:val="single"/>
    </w:rPr>
  </w:style>
  <w:style w:type="paragraph" w:styleId="BalloonText">
    <w:name w:val="Balloon Text"/>
    <w:basedOn w:val="Normal"/>
    <w:link w:val="BalloonTextChar"/>
    <w:uiPriority w:val="99"/>
    <w:semiHidden/>
    <w:unhideWhenUsed/>
    <w:rsid w:val="008F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a722DJWIGc" TargetMode="External"/><Relationship Id="rId5" Type="http://schemas.openxmlformats.org/officeDocument/2006/relationships/hyperlink" Target="https://www.aallnet.org/tssis/about-us/committees/metadata-committee/working-groups-roundtables/mpsag/saco-law-funnel/" TargetMode="External"/><Relationship Id="rId4" Type="http://schemas.openxmlformats.org/officeDocument/2006/relationships/hyperlink" Target="https://www.s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Cate</dc:creator>
  <cp:keywords/>
  <dc:description/>
  <cp:lastModifiedBy>Candy Riley</cp:lastModifiedBy>
  <cp:revision>2</cp:revision>
  <cp:lastPrinted>2022-01-19T19:10:00Z</cp:lastPrinted>
  <dcterms:created xsi:type="dcterms:W3CDTF">2022-01-19T19:11:00Z</dcterms:created>
  <dcterms:modified xsi:type="dcterms:W3CDTF">2022-01-19T19:11:00Z</dcterms:modified>
</cp:coreProperties>
</file>