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7A0" w:rsidRDefault="00ED4F11" w:rsidP="00ED4F1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</w:rPr>
        <w:t>In July and August 2020, t</w:t>
      </w:r>
      <w:r w:rsidRPr="00ED4F11">
        <w:rPr>
          <w:rFonts w:asciiTheme="minorHAnsi" w:hAnsiTheme="minorHAnsi" w:cstheme="minorHAnsi"/>
          <w:sz w:val="22"/>
        </w:rPr>
        <w:t xml:space="preserve">he </w:t>
      </w:r>
      <w:r>
        <w:rPr>
          <w:rFonts w:asciiTheme="minorHAnsi" w:hAnsiTheme="minorHAnsi" w:cstheme="minorHAnsi"/>
          <w:sz w:val="22"/>
        </w:rPr>
        <w:t xml:space="preserve">SACO Program held a </w:t>
      </w:r>
      <w:r w:rsidRPr="00ED4F11">
        <w:rPr>
          <w:rFonts w:asciiTheme="minorHAnsi" w:hAnsiTheme="minorHAnsi" w:cstheme="minorHAnsi"/>
          <w:sz w:val="22"/>
        </w:rPr>
        <w:t>SACO CJK Funnel Training Workshop</w:t>
      </w:r>
      <w:r>
        <w:rPr>
          <w:rFonts w:asciiTheme="minorHAnsi" w:hAnsiTheme="minorHAnsi" w:cstheme="minorHAnsi"/>
          <w:sz w:val="22"/>
        </w:rPr>
        <w:t>. Janis L. Young was the trainer. The PCC Secretariat SACO group hosted the online sessions, which consisted of seven three-hour online training sessions with exercises and quizzes. Twelve SACO CJK Funnel members attended the workshop</w:t>
      </w:r>
    </w:p>
    <w:p w:rsidR="00ED4F11" w:rsidRDefault="00ED4F11" w:rsidP="00C1156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C11564">
        <w:rPr>
          <w:rFonts w:asciiTheme="minorHAnsi" w:hAnsiTheme="minorHAnsi" w:cstheme="minorHAnsi"/>
          <w:sz w:val="22"/>
        </w:rPr>
        <w:t>The SACO African American Funnel changed coordination in February 2021. Deborah Tomaras</w:t>
      </w:r>
      <w:r w:rsidR="00EF09FC">
        <w:rPr>
          <w:rFonts w:asciiTheme="minorHAnsi" w:hAnsiTheme="minorHAnsi" w:cstheme="minorHAnsi"/>
          <w:sz w:val="22"/>
        </w:rPr>
        <w:t xml:space="preserve"> (Marist College)</w:t>
      </w:r>
      <w:r w:rsidRPr="00C11564">
        <w:rPr>
          <w:rFonts w:asciiTheme="minorHAnsi" w:hAnsiTheme="minorHAnsi" w:cstheme="minorHAnsi"/>
          <w:sz w:val="22"/>
        </w:rPr>
        <w:t xml:space="preserve">, coordinator from </w:t>
      </w:r>
      <w:r w:rsidR="00C11564" w:rsidRPr="00C11564">
        <w:rPr>
          <w:rFonts w:asciiTheme="minorHAnsi" w:hAnsiTheme="minorHAnsi" w:cstheme="minorHAnsi"/>
          <w:sz w:val="22"/>
        </w:rPr>
        <w:t xml:space="preserve">January 2020 through February 2021, passed the coordinator duties to Staci Ross </w:t>
      </w:r>
      <w:r w:rsidR="00C11564">
        <w:rPr>
          <w:rFonts w:asciiTheme="minorHAnsi" w:hAnsiTheme="minorHAnsi" w:cstheme="minorHAnsi"/>
          <w:sz w:val="22"/>
        </w:rPr>
        <w:t>(</w:t>
      </w:r>
      <w:r w:rsidR="00C11564" w:rsidRPr="00C11564">
        <w:rPr>
          <w:rFonts w:asciiTheme="minorHAnsi" w:hAnsiTheme="minorHAnsi" w:cstheme="minorHAnsi"/>
          <w:sz w:val="22"/>
        </w:rPr>
        <w:t>University of Pittsburgh</w:t>
      </w:r>
      <w:r w:rsidR="00C11564">
        <w:rPr>
          <w:rFonts w:asciiTheme="minorHAnsi" w:hAnsiTheme="minorHAnsi" w:cstheme="minorHAnsi"/>
          <w:sz w:val="22"/>
        </w:rPr>
        <w:t xml:space="preserve">) </w:t>
      </w:r>
      <w:r w:rsidR="00C11564" w:rsidRPr="00C11564">
        <w:rPr>
          <w:rFonts w:asciiTheme="minorHAnsi" w:hAnsiTheme="minorHAnsi" w:cstheme="minorHAnsi"/>
          <w:sz w:val="22"/>
        </w:rPr>
        <w:t>and Michelle Cronquist</w:t>
      </w:r>
      <w:r w:rsidRPr="00C11564">
        <w:rPr>
          <w:rFonts w:asciiTheme="minorHAnsi" w:hAnsiTheme="minorHAnsi" w:cstheme="minorHAnsi"/>
          <w:sz w:val="22"/>
        </w:rPr>
        <w:t xml:space="preserve"> </w:t>
      </w:r>
      <w:r w:rsidR="00C11564">
        <w:rPr>
          <w:rFonts w:asciiTheme="minorHAnsi" w:hAnsiTheme="minorHAnsi" w:cstheme="minorHAnsi"/>
          <w:sz w:val="22"/>
        </w:rPr>
        <w:t>(</w:t>
      </w:r>
      <w:r w:rsidR="00C11564" w:rsidRPr="00C11564">
        <w:rPr>
          <w:rFonts w:asciiTheme="minorHAnsi" w:hAnsiTheme="minorHAnsi" w:cstheme="minorHAnsi"/>
          <w:sz w:val="22"/>
        </w:rPr>
        <w:t>University of North Carolina at Chapel Hill</w:t>
      </w:r>
      <w:r w:rsidR="00C11564">
        <w:rPr>
          <w:rFonts w:asciiTheme="minorHAnsi" w:hAnsiTheme="minorHAnsi" w:cstheme="minorHAnsi"/>
          <w:sz w:val="22"/>
        </w:rPr>
        <w:t>)</w:t>
      </w:r>
    </w:p>
    <w:p w:rsidR="00C11564" w:rsidRDefault="00C11564" w:rsidP="00C1156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SACO Judaica Funnel also has new coordination. When Heidi Lerner (Stanford University) retires this spring, the funnel will be coordinated by Jasmin Shinohara (University of Pennsylvania)</w:t>
      </w:r>
    </w:p>
    <w:p w:rsidR="00C11564" w:rsidRDefault="00C11564" w:rsidP="00EF09F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 conversations with Jasmin about the roles of SACO funnel coordinators, we discussed the possibilities of organizing an online meeting for all SACO funnel coordinators, to serve as a “get-to-know-you” opportunity, and to have a discussion of how each SACO funnel operates. This discussion will inform the draft of a “Guidelines for SACO Funnel Coordinators” document. If you are a SACO funnel coordinator, please watch for a call for this meeting, which I hope will be sometime in April or May of this year</w:t>
      </w:r>
    </w:p>
    <w:p w:rsidR="00C11564" w:rsidRPr="00C11564" w:rsidRDefault="00C11564" w:rsidP="00C11564">
      <w:pPr>
        <w:pStyle w:val="NoSpacing"/>
        <w:rPr>
          <w:rFonts w:asciiTheme="minorHAnsi" w:hAnsiTheme="minorHAnsi" w:cstheme="minorHAnsi"/>
          <w:sz w:val="22"/>
        </w:rPr>
      </w:pPr>
      <w:r w:rsidRPr="00C11564">
        <w:rPr>
          <w:rFonts w:asciiTheme="minorHAnsi" w:hAnsiTheme="minorHAnsi" w:cstheme="minorHAnsi"/>
          <w:sz w:val="22"/>
        </w:rPr>
        <w:t>Paul Frank</w:t>
      </w:r>
    </w:p>
    <w:p w:rsidR="00C11564" w:rsidRPr="00C11564" w:rsidRDefault="00C11564" w:rsidP="00C11564">
      <w:pPr>
        <w:pStyle w:val="NoSpacing"/>
        <w:rPr>
          <w:rFonts w:asciiTheme="minorHAnsi" w:hAnsiTheme="minorHAnsi" w:cstheme="minorHAnsi"/>
          <w:sz w:val="22"/>
        </w:rPr>
      </w:pPr>
      <w:r w:rsidRPr="00C11564">
        <w:rPr>
          <w:rFonts w:asciiTheme="minorHAnsi" w:hAnsiTheme="minorHAnsi" w:cstheme="minorHAnsi"/>
          <w:sz w:val="22"/>
        </w:rPr>
        <w:t>Library of Congress</w:t>
      </w:r>
    </w:p>
    <w:p w:rsidR="00C11564" w:rsidRPr="00C11564" w:rsidRDefault="00C11564" w:rsidP="00C11564">
      <w:pPr>
        <w:pStyle w:val="NoSpacing"/>
        <w:rPr>
          <w:rFonts w:asciiTheme="minorHAnsi" w:hAnsiTheme="minorHAnsi" w:cstheme="minorHAnsi"/>
          <w:sz w:val="22"/>
        </w:rPr>
      </w:pPr>
      <w:r w:rsidRPr="00C11564">
        <w:rPr>
          <w:rFonts w:asciiTheme="minorHAnsi" w:hAnsiTheme="minorHAnsi" w:cstheme="minorHAnsi"/>
          <w:sz w:val="22"/>
        </w:rPr>
        <w:t>Policy, Training, and Cooperative Programs Division</w:t>
      </w:r>
    </w:p>
    <w:p w:rsidR="00C11564" w:rsidRDefault="00C11564" w:rsidP="00C11564">
      <w:pPr>
        <w:pStyle w:val="NoSpacing"/>
      </w:pPr>
      <w:r w:rsidRPr="00C11564">
        <w:rPr>
          <w:rFonts w:asciiTheme="minorHAnsi" w:hAnsiTheme="minorHAnsi" w:cstheme="minorHAnsi"/>
          <w:sz w:val="22"/>
        </w:rPr>
        <w:t>PCC Secretariat</w:t>
      </w:r>
      <w:r w:rsidRPr="00C11564">
        <w:t xml:space="preserve">   </w:t>
      </w:r>
    </w:p>
    <w:p w:rsidR="00C11564" w:rsidRDefault="00C11564" w:rsidP="00C11564">
      <w:pPr>
        <w:pStyle w:val="NoSpacing"/>
      </w:pPr>
    </w:p>
    <w:p w:rsidR="00C11564" w:rsidRPr="00C11564" w:rsidRDefault="00C11564" w:rsidP="00C11564">
      <w:pPr>
        <w:pStyle w:val="NoSpacing"/>
      </w:pPr>
    </w:p>
    <w:sectPr w:rsidR="00C11564" w:rsidRPr="00C115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45E" w:rsidRDefault="00D7745E" w:rsidP="00ED4F11">
      <w:pPr>
        <w:spacing w:after="0" w:line="240" w:lineRule="auto"/>
      </w:pPr>
      <w:r>
        <w:separator/>
      </w:r>
    </w:p>
  </w:endnote>
  <w:endnote w:type="continuationSeparator" w:id="0">
    <w:p w:rsidR="00D7745E" w:rsidRDefault="00D7745E" w:rsidP="00ED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45E" w:rsidRDefault="00D7745E" w:rsidP="00ED4F11">
      <w:pPr>
        <w:spacing w:after="0" w:line="240" w:lineRule="auto"/>
      </w:pPr>
      <w:r>
        <w:separator/>
      </w:r>
    </w:p>
  </w:footnote>
  <w:footnote w:type="continuationSeparator" w:id="0">
    <w:p w:rsidR="00D7745E" w:rsidRDefault="00D7745E" w:rsidP="00ED4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F11" w:rsidRPr="00ED4F11" w:rsidRDefault="00ED4F11" w:rsidP="00ED4F11">
    <w:pPr>
      <w:rPr>
        <w:rFonts w:eastAsia="Times New Roman" w:cs="Times New Roman"/>
        <w:sz w:val="24"/>
        <w:szCs w:val="24"/>
      </w:rPr>
    </w:pPr>
  </w:p>
  <w:tbl>
    <w:tblPr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7931"/>
    </w:tblGrid>
    <w:tr w:rsidR="00ED4F11" w:rsidRPr="00ED4F11" w:rsidTr="00ED4F11">
      <w:trPr>
        <w:trHeight w:val="567"/>
      </w:trPr>
      <w:tc>
        <w:tcPr>
          <w:tcW w:w="0" w:type="auto"/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ED4F11" w:rsidRDefault="00ED4F11" w:rsidP="00ED4F11">
          <w:pPr>
            <w:spacing w:after="0" w:line="240" w:lineRule="auto"/>
            <w:jc w:val="center"/>
            <w:rPr>
              <w:rFonts w:asciiTheme="minorHAnsi" w:eastAsia="Times New Roman" w:hAnsiTheme="minorHAnsi" w:cstheme="minorHAnsi"/>
              <w:color w:val="000000"/>
              <w:sz w:val="22"/>
            </w:rPr>
          </w:pPr>
          <w:r w:rsidRPr="00ED4F11">
            <w:rPr>
              <w:rFonts w:asciiTheme="minorHAnsi" w:eastAsia="Times New Roman" w:hAnsiTheme="minorHAnsi" w:cstheme="minorHAnsi"/>
              <w:color w:val="000000"/>
              <w:sz w:val="22"/>
            </w:rPr>
            <w:t xml:space="preserve">Report of the liaison from the PCC Subject Authority Cooperative Program (Paul Frank) </w:t>
          </w:r>
        </w:p>
        <w:p w:rsidR="00ED4F11" w:rsidRPr="00ED4F11" w:rsidRDefault="00ED4F11" w:rsidP="00ED4F11">
          <w:pPr>
            <w:spacing w:after="0" w:line="240" w:lineRule="auto"/>
            <w:jc w:val="center"/>
            <w:rPr>
              <w:rFonts w:asciiTheme="minorHAnsi" w:eastAsia="Times New Roman" w:hAnsiTheme="minorHAnsi" w:cstheme="minorHAnsi"/>
              <w:sz w:val="24"/>
              <w:szCs w:val="24"/>
            </w:rPr>
          </w:pPr>
          <w:r w:rsidRPr="00ED4F11">
            <w:rPr>
              <w:rFonts w:asciiTheme="minorHAnsi" w:eastAsia="Times New Roman" w:hAnsiTheme="minorHAnsi" w:cstheme="minorHAnsi"/>
              <w:color w:val="000000"/>
              <w:sz w:val="22"/>
            </w:rPr>
            <w:t>SAC21-MW/1.7</w:t>
          </w:r>
        </w:p>
      </w:tc>
    </w:tr>
  </w:tbl>
  <w:p w:rsidR="00ED4F11" w:rsidRDefault="00ED4F11" w:rsidP="00ED4F11">
    <w:pPr>
      <w:pStyle w:val="Header"/>
    </w:pPr>
  </w:p>
  <w:p w:rsidR="00ED4F11" w:rsidRDefault="00ED4F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4730A"/>
    <w:multiLevelType w:val="hybridMultilevel"/>
    <w:tmpl w:val="55FE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11"/>
    <w:rsid w:val="00102CA5"/>
    <w:rsid w:val="00281D2A"/>
    <w:rsid w:val="003C4553"/>
    <w:rsid w:val="00C036A4"/>
    <w:rsid w:val="00C11564"/>
    <w:rsid w:val="00CC483F"/>
    <w:rsid w:val="00D7745E"/>
    <w:rsid w:val="00ED4F11"/>
    <w:rsid w:val="00E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0F7DF-40CA-4DDB-8D4E-2E6FE65B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Calibri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F11"/>
  </w:style>
  <w:style w:type="paragraph" w:styleId="Footer">
    <w:name w:val="footer"/>
    <w:basedOn w:val="Normal"/>
    <w:link w:val="FooterChar"/>
    <w:uiPriority w:val="99"/>
    <w:unhideWhenUsed/>
    <w:rsid w:val="00ED4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F11"/>
  </w:style>
  <w:style w:type="paragraph" w:styleId="NormalWeb">
    <w:name w:val="Normal (Web)"/>
    <w:basedOn w:val="Normal"/>
    <w:uiPriority w:val="99"/>
    <w:semiHidden/>
    <w:unhideWhenUsed/>
    <w:rsid w:val="00ED4F1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4F11"/>
    <w:pPr>
      <w:ind w:left="720"/>
      <w:contextualSpacing/>
    </w:pPr>
  </w:style>
  <w:style w:type="paragraph" w:styleId="NoSpacing">
    <w:name w:val="No Spacing"/>
    <w:uiPriority w:val="1"/>
    <w:qFormat/>
    <w:rsid w:val="00C115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Library of Congress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Frank</dc:creator>
  <cp:keywords/>
  <dc:description/>
  <cp:lastModifiedBy>Candy Riley</cp:lastModifiedBy>
  <cp:revision>2</cp:revision>
  <dcterms:created xsi:type="dcterms:W3CDTF">2021-02-26T15:10:00Z</dcterms:created>
  <dcterms:modified xsi:type="dcterms:W3CDTF">2021-02-26T15:10:00Z</dcterms:modified>
</cp:coreProperties>
</file>