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02C9" w14:textId="77777777" w:rsidR="00CE63C1" w:rsidRDefault="00CE63C1" w:rsidP="00CE63C1">
      <w:r>
        <w:rPr>
          <w:b/>
          <w:bCs/>
        </w:rPr>
        <w:t xml:space="preserve">TO:                      </w:t>
      </w:r>
      <w:r>
        <w:t>PLA Board of Directors</w:t>
      </w:r>
    </w:p>
    <w:p w14:paraId="2941909E" w14:textId="1C8E3796" w:rsidR="00CE63C1" w:rsidRDefault="00CE63C1" w:rsidP="00CE63C1">
      <w:r>
        <w:rPr>
          <w:b/>
          <w:bCs/>
        </w:rPr>
        <w:t>RE:</w:t>
      </w:r>
      <w:r>
        <w:t xml:space="preserve">                       </w:t>
      </w:r>
      <w:r w:rsidR="008F08AA">
        <w:t>ALA Code of Conduct Revision</w:t>
      </w:r>
    </w:p>
    <w:p w14:paraId="5355CEB2" w14:textId="0464BF6B" w:rsidR="00CE63C1" w:rsidRDefault="00CE63C1" w:rsidP="00CE63C1">
      <w:r>
        <w:rPr>
          <w:b/>
          <w:bCs/>
        </w:rPr>
        <w:t>DATE:</w:t>
      </w:r>
      <w:r>
        <w:t xml:space="preserve">                  </w:t>
      </w:r>
      <w:r w:rsidR="008F08AA">
        <w:t>June 7</w:t>
      </w:r>
      <w:r w:rsidR="00887B72">
        <w:t>,</w:t>
      </w:r>
      <w:r w:rsidR="008F08AA">
        <w:t xml:space="preserve"> 2021</w:t>
      </w:r>
    </w:p>
    <w:p w14:paraId="1DE75F94" w14:textId="77777777" w:rsidR="00CE63C1" w:rsidRDefault="00CE63C1" w:rsidP="00CE63C1"/>
    <w:p w14:paraId="504A6D3B" w14:textId="77777777" w:rsidR="00CE63C1" w:rsidRDefault="00CE63C1" w:rsidP="00CE63C1">
      <w:pPr>
        <w:ind w:left="2160" w:hanging="2160"/>
        <w:rPr>
          <w:b/>
          <w:bCs/>
        </w:rPr>
      </w:pPr>
      <w:r>
        <w:rPr>
          <w:b/>
          <w:bCs/>
        </w:rPr>
        <w:t>ACTION REQUESTED/INFORMATION/REPORT:</w:t>
      </w:r>
    </w:p>
    <w:p w14:paraId="524D60AD" w14:textId="77777777" w:rsidR="00CE63C1" w:rsidRDefault="00CE63C1" w:rsidP="00CE63C1">
      <w:pPr>
        <w:pStyle w:val="BodyTextIndent"/>
        <w:spacing w:before="0"/>
        <w:ind w:left="360" w:firstLine="360"/>
        <w:rPr>
          <w:rFonts w:ascii="Calibri" w:hAnsi="Calibri"/>
          <w:i w:val="0"/>
          <w:iCs w:val="0"/>
          <w:sz w:val="22"/>
          <w:szCs w:val="22"/>
        </w:rPr>
      </w:pPr>
      <w:r>
        <w:rPr>
          <w:rFonts w:ascii="Calibri" w:hAnsi="Calibri"/>
          <w:i w:val="0"/>
          <w:iCs w:val="0"/>
          <w:sz w:val="22"/>
          <w:szCs w:val="22"/>
        </w:rPr>
        <w:t>Action Requested</w:t>
      </w:r>
    </w:p>
    <w:p w14:paraId="7D82AA6E" w14:textId="77777777" w:rsidR="00CE63C1" w:rsidRDefault="00CE63C1" w:rsidP="00CE63C1">
      <w:pPr>
        <w:ind w:left="2880" w:hanging="2880"/>
        <w:rPr>
          <w:b/>
          <w:bCs/>
        </w:rPr>
      </w:pPr>
      <w:r>
        <w:rPr>
          <w:b/>
          <w:bCs/>
        </w:rPr>
        <w:t xml:space="preserve">ACTION REQUESTED BY:              </w:t>
      </w:r>
    </w:p>
    <w:p w14:paraId="43C11CA5" w14:textId="35C6A5EA" w:rsidR="008F08AA" w:rsidRDefault="008F08AA" w:rsidP="008F08AA">
      <w:pPr>
        <w:ind w:firstLine="720"/>
      </w:pPr>
      <w:r w:rsidRPr="008F08AA">
        <w:t>David Sheffieck</w:t>
      </w:r>
      <w:r>
        <w:t>, ALA Community Engagement Manager</w:t>
      </w:r>
    </w:p>
    <w:p w14:paraId="47AD261D" w14:textId="226CD200" w:rsidR="00CE63C1" w:rsidRPr="00C65E9F" w:rsidRDefault="00CE63C1" w:rsidP="00CE63C1">
      <w:pPr>
        <w:rPr>
          <w:rFonts w:asciiTheme="minorHAnsi" w:hAnsiTheme="minorHAnsi"/>
        </w:rPr>
      </w:pPr>
      <w:r>
        <w:rPr>
          <w:b/>
          <w:bCs/>
        </w:rPr>
        <w:t>DRAFT OF MOTION:</w:t>
      </w:r>
      <w:r w:rsidR="00D2493D">
        <w:rPr>
          <w:b/>
          <w:bCs/>
        </w:rPr>
        <w:t xml:space="preserve"> </w:t>
      </w:r>
      <w:r>
        <w:rPr>
          <w:rFonts w:asciiTheme="minorHAnsi" w:hAnsiTheme="minorHAnsi"/>
        </w:rPr>
        <w:t>It is hereby resolved that:</w:t>
      </w:r>
    </w:p>
    <w:p w14:paraId="589C02B2" w14:textId="6114DE32" w:rsidR="00CE63C1" w:rsidRPr="00010132" w:rsidRDefault="00CE63C1" w:rsidP="00CE63C1">
      <w:pPr>
        <w:pStyle w:val="ListParagraph"/>
        <w:numPr>
          <w:ilvl w:val="0"/>
          <w:numId w:val="1"/>
        </w:numPr>
        <w:rPr>
          <w:rFonts w:asciiTheme="minorHAnsi" w:hAnsiTheme="minorHAnsi"/>
        </w:rPr>
      </w:pPr>
      <w:r>
        <w:rPr>
          <w:rFonts w:asciiTheme="minorHAnsi" w:hAnsiTheme="minorHAnsi"/>
        </w:rPr>
        <w:t>t</w:t>
      </w:r>
      <w:r w:rsidRPr="00010132">
        <w:rPr>
          <w:rFonts w:asciiTheme="minorHAnsi" w:hAnsiTheme="minorHAnsi"/>
        </w:rPr>
        <w:t xml:space="preserve">he PLA Board of Directors </w:t>
      </w:r>
      <w:r w:rsidR="008F08AA">
        <w:rPr>
          <w:rFonts w:asciiTheme="minorHAnsi" w:hAnsiTheme="minorHAnsi"/>
        </w:rPr>
        <w:t>supports the proposed revisions to the Online Code of Conduct</w:t>
      </w:r>
    </w:p>
    <w:p w14:paraId="227944D6" w14:textId="77777777" w:rsidR="00CE63C1" w:rsidRDefault="00CE63C1" w:rsidP="00CE63C1">
      <w:pPr>
        <w:rPr>
          <w:rFonts w:ascii="Century Gothic" w:hAnsi="Century Gothic"/>
        </w:rPr>
      </w:pPr>
    </w:p>
    <w:p w14:paraId="13091FC7" w14:textId="5FFE8750" w:rsidR="008F08AA" w:rsidRDefault="008F08AA" w:rsidP="008F08AA">
      <w:r>
        <w:t>The Online Code of Conduct will apply to ALA Connect, blogs and websites, social media, and other channels across ALA, including those managed by Divisions and Round Tables. It will replace all existing codes/guidelines for all online channels. At Annual 2021, we expect Council to approve the creation of a standing Code of Conduct Committee, which will be charged with administering and applying the Code going forward. This committee will update the Code annually, allowing opportunity for community input.</w:t>
      </w:r>
    </w:p>
    <w:p w14:paraId="6014D02F" w14:textId="77777777" w:rsidR="008F08AA" w:rsidRDefault="008F08AA" w:rsidP="008F08AA"/>
    <w:p w14:paraId="19839270" w14:textId="0B60C088" w:rsidR="008F08AA" w:rsidRDefault="002D13FB" w:rsidP="008F08AA">
      <w:r>
        <w:t>The timeline and next steps for this process</w:t>
      </w:r>
      <w:r w:rsidR="00887B72">
        <w:t xml:space="preserve"> include:</w:t>
      </w:r>
    </w:p>
    <w:p w14:paraId="7166C40F" w14:textId="514C96F4" w:rsidR="008F08AA" w:rsidRDefault="00887B72" w:rsidP="008F08AA">
      <w:pPr>
        <w:numPr>
          <w:ilvl w:val="0"/>
          <w:numId w:val="2"/>
        </w:numPr>
        <w:rPr>
          <w:rFonts w:eastAsia="Times New Roman"/>
        </w:rPr>
      </w:pPr>
      <w:r>
        <w:rPr>
          <w:rFonts w:eastAsia="Times New Roman"/>
        </w:rPr>
        <w:t xml:space="preserve">During Annual Conference: </w:t>
      </w:r>
      <w:r w:rsidR="008F08AA">
        <w:rPr>
          <w:rFonts w:eastAsia="Times New Roman"/>
        </w:rPr>
        <w:t>Executive Board votes on Code; ALA Council votes on Committee</w:t>
      </w:r>
      <w:r>
        <w:rPr>
          <w:rFonts w:eastAsia="Times New Roman"/>
        </w:rPr>
        <w:t xml:space="preserve"> </w:t>
      </w:r>
    </w:p>
    <w:p w14:paraId="0E7C5F46" w14:textId="4E16636C" w:rsidR="008F08AA" w:rsidRDefault="008F08AA" w:rsidP="008F08AA">
      <w:pPr>
        <w:numPr>
          <w:ilvl w:val="0"/>
          <w:numId w:val="2"/>
        </w:numPr>
        <w:rPr>
          <w:rFonts w:eastAsia="Times New Roman"/>
        </w:rPr>
      </w:pPr>
      <w:r>
        <w:rPr>
          <w:rFonts w:eastAsia="Times New Roman"/>
        </w:rPr>
        <w:t>July-September: staff update online channels</w:t>
      </w:r>
      <w:r w:rsidR="00887B72">
        <w:rPr>
          <w:rFonts w:eastAsia="Times New Roman"/>
        </w:rPr>
        <w:t xml:space="preserve"> and </w:t>
      </w:r>
      <w:r>
        <w:rPr>
          <w:rFonts w:eastAsia="Times New Roman"/>
        </w:rPr>
        <w:t>processes to implement</w:t>
      </w:r>
      <w:r w:rsidR="00887B72">
        <w:rPr>
          <w:rFonts w:eastAsia="Times New Roman"/>
        </w:rPr>
        <w:t>, including across PLA channels</w:t>
      </w:r>
    </w:p>
    <w:p w14:paraId="2A65666E" w14:textId="77777777" w:rsidR="00DA410F" w:rsidRDefault="00DA410F" w:rsidP="008F08AA"/>
    <w:sectPr w:rsidR="00DA410F" w:rsidSect="00D2493D">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5D09" w14:textId="77777777" w:rsidR="00D51346" w:rsidRDefault="00D51346" w:rsidP="00CE63C1">
      <w:r>
        <w:separator/>
      </w:r>
    </w:p>
  </w:endnote>
  <w:endnote w:type="continuationSeparator" w:id="0">
    <w:p w14:paraId="1CF1C28B" w14:textId="77777777" w:rsidR="00D51346" w:rsidRDefault="00D51346" w:rsidP="00CE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19D2" w14:textId="77777777" w:rsidR="00D51346" w:rsidRDefault="00D51346" w:rsidP="00CE63C1">
      <w:r>
        <w:separator/>
      </w:r>
    </w:p>
  </w:footnote>
  <w:footnote w:type="continuationSeparator" w:id="0">
    <w:p w14:paraId="477F1DFE" w14:textId="77777777" w:rsidR="00D51346" w:rsidRDefault="00D51346" w:rsidP="00CE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B91B" w14:textId="77777777" w:rsidR="00650FBD" w:rsidRPr="007C2FF7" w:rsidRDefault="00650FBD" w:rsidP="00650FBD">
    <w:pPr>
      <w:pStyle w:val="Header"/>
      <w:jc w:val="right"/>
      <w:rPr>
        <w:rFonts w:cstheme="minorHAnsi"/>
      </w:rPr>
    </w:pPr>
    <w:r w:rsidRPr="007C2FF7">
      <w:rPr>
        <w:rFonts w:cstheme="minorHAnsi"/>
      </w:rPr>
      <w:t>PLA Board of Directors</w:t>
    </w:r>
  </w:p>
  <w:p w14:paraId="4282085E" w14:textId="77777777" w:rsidR="00650FBD" w:rsidRPr="007C2FF7" w:rsidRDefault="00650FBD" w:rsidP="00650FBD">
    <w:pPr>
      <w:pStyle w:val="Header"/>
      <w:jc w:val="right"/>
      <w:rPr>
        <w:rFonts w:cstheme="minorHAnsi"/>
      </w:rPr>
    </w:pPr>
    <w:r>
      <w:rPr>
        <w:rFonts w:cstheme="minorHAnsi"/>
      </w:rPr>
      <w:t xml:space="preserve">June 18, </w:t>
    </w:r>
    <w:proofErr w:type="gramStart"/>
    <w:r w:rsidRPr="007C2FF7">
      <w:rPr>
        <w:rFonts w:cstheme="minorHAnsi"/>
      </w:rPr>
      <w:t>202</w:t>
    </w:r>
    <w:r>
      <w:rPr>
        <w:rFonts w:cstheme="minorHAnsi"/>
      </w:rPr>
      <w:t>1</w:t>
    </w:r>
    <w:proofErr w:type="gramEnd"/>
    <w:r w:rsidRPr="007C2FF7">
      <w:rPr>
        <w:rFonts w:cstheme="minorHAnsi"/>
      </w:rPr>
      <w:t xml:space="preserve"> Virtual Meeting</w:t>
    </w:r>
  </w:p>
  <w:p w14:paraId="1187C389" w14:textId="30A55CC5" w:rsidR="00650FBD" w:rsidRPr="007C2FF7" w:rsidRDefault="00650FBD" w:rsidP="00650FBD">
    <w:pPr>
      <w:pStyle w:val="Header"/>
      <w:jc w:val="right"/>
      <w:rPr>
        <w:rFonts w:cstheme="minorHAnsi"/>
      </w:rPr>
    </w:pPr>
    <w:r w:rsidRPr="007C2FF7">
      <w:rPr>
        <w:rFonts w:cstheme="minorHAnsi"/>
      </w:rPr>
      <w:t>Document no.: 2021.</w:t>
    </w:r>
    <w:r>
      <w:rPr>
        <w:rFonts w:cstheme="minorHAnsi"/>
      </w:rPr>
      <w:t>7</w:t>
    </w:r>
    <w:r>
      <w:rPr>
        <w:rFonts w:cstheme="minorHAnsi"/>
      </w:rPr>
      <w:t>3a</w:t>
    </w:r>
  </w:p>
  <w:p w14:paraId="0FA8BF86" w14:textId="77777777" w:rsidR="00CE63C1" w:rsidRDefault="00CE63C1" w:rsidP="00CE6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3F4"/>
    <w:multiLevelType w:val="hybridMultilevel"/>
    <w:tmpl w:val="5018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C1"/>
    <w:rsid w:val="000D3698"/>
    <w:rsid w:val="002D13FB"/>
    <w:rsid w:val="00374064"/>
    <w:rsid w:val="00515D87"/>
    <w:rsid w:val="00650FBD"/>
    <w:rsid w:val="006532ED"/>
    <w:rsid w:val="00887B72"/>
    <w:rsid w:val="008F08AA"/>
    <w:rsid w:val="00961B39"/>
    <w:rsid w:val="00CE63C1"/>
    <w:rsid w:val="00D2493D"/>
    <w:rsid w:val="00D40DA0"/>
    <w:rsid w:val="00D51346"/>
    <w:rsid w:val="00D67A15"/>
    <w:rsid w:val="00DA18B9"/>
    <w:rsid w:val="00DA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A665"/>
  <w15:chartTrackingRefBased/>
  <w15:docId w15:val="{0739E521-5585-49DE-8B12-9AF5AD23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3C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3C1"/>
    <w:rPr>
      <w:color w:val="0563C1"/>
      <w:u w:val="single"/>
    </w:rPr>
  </w:style>
  <w:style w:type="paragraph" w:styleId="BodyTextIndent">
    <w:name w:val="Body Text Indent"/>
    <w:basedOn w:val="Normal"/>
    <w:link w:val="BodyTextIndentChar"/>
    <w:uiPriority w:val="99"/>
    <w:semiHidden/>
    <w:unhideWhenUsed/>
    <w:rsid w:val="00CE63C1"/>
    <w:pPr>
      <w:spacing w:before="120"/>
    </w:pPr>
    <w:rPr>
      <w:rFonts w:ascii="Book Antiqua" w:hAnsi="Book Antiqua"/>
      <w:i/>
      <w:iCs/>
      <w:sz w:val="24"/>
      <w:szCs w:val="24"/>
    </w:rPr>
  </w:style>
  <w:style w:type="character" w:customStyle="1" w:styleId="BodyTextIndentChar">
    <w:name w:val="Body Text Indent Char"/>
    <w:basedOn w:val="DefaultParagraphFont"/>
    <w:link w:val="BodyTextIndent"/>
    <w:uiPriority w:val="99"/>
    <w:semiHidden/>
    <w:rsid w:val="00CE63C1"/>
    <w:rPr>
      <w:rFonts w:ascii="Book Antiqua" w:hAnsi="Book Antiqua" w:cs="Calibri"/>
      <w:i/>
      <w:iCs/>
      <w:sz w:val="24"/>
      <w:szCs w:val="24"/>
    </w:rPr>
  </w:style>
  <w:style w:type="paragraph" w:styleId="Header">
    <w:name w:val="header"/>
    <w:basedOn w:val="Normal"/>
    <w:link w:val="HeaderChar"/>
    <w:uiPriority w:val="99"/>
    <w:unhideWhenUsed/>
    <w:rsid w:val="00CE63C1"/>
    <w:pPr>
      <w:tabs>
        <w:tab w:val="center" w:pos="4680"/>
        <w:tab w:val="right" w:pos="9360"/>
      </w:tabs>
    </w:pPr>
  </w:style>
  <w:style w:type="character" w:customStyle="1" w:styleId="HeaderChar">
    <w:name w:val="Header Char"/>
    <w:basedOn w:val="DefaultParagraphFont"/>
    <w:link w:val="Header"/>
    <w:uiPriority w:val="99"/>
    <w:rsid w:val="00CE63C1"/>
    <w:rPr>
      <w:rFonts w:ascii="Calibri" w:hAnsi="Calibri" w:cs="Calibri"/>
    </w:rPr>
  </w:style>
  <w:style w:type="paragraph" w:styleId="Footer">
    <w:name w:val="footer"/>
    <w:basedOn w:val="Normal"/>
    <w:link w:val="FooterChar"/>
    <w:uiPriority w:val="99"/>
    <w:unhideWhenUsed/>
    <w:rsid w:val="00CE63C1"/>
    <w:pPr>
      <w:tabs>
        <w:tab w:val="center" w:pos="4680"/>
        <w:tab w:val="right" w:pos="9360"/>
      </w:tabs>
    </w:pPr>
  </w:style>
  <w:style w:type="character" w:customStyle="1" w:styleId="FooterChar">
    <w:name w:val="Footer Char"/>
    <w:basedOn w:val="DefaultParagraphFont"/>
    <w:link w:val="Footer"/>
    <w:uiPriority w:val="99"/>
    <w:rsid w:val="00CE63C1"/>
    <w:rPr>
      <w:rFonts w:ascii="Calibri" w:hAnsi="Calibri" w:cs="Calibri"/>
    </w:rPr>
  </w:style>
  <w:style w:type="paragraph" w:styleId="ListParagraph">
    <w:name w:val="List Paragraph"/>
    <w:basedOn w:val="Normal"/>
    <w:link w:val="ListParagraphChar"/>
    <w:uiPriority w:val="34"/>
    <w:qFormat/>
    <w:rsid w:val="00CE63C1"/>
    <w:pPr>
      <w:ind w:left="720"/>
      <w:contextualSpacing/>
    </w:pPr>
    <w:rPr>
      <w:rFonts w:ascii="Arial" w:eastAsia="Calibri" w:hAnsi="Arial" w:cs="Times New Roman"/>
    </w:rPr>
  </w:style>
  <w:style w:type="character" w:customStyle="1" w:styleId="ListParagraphChar">
    <w:name w:val="List Paragraph Char"/>
    <w:link w:val="ListParagraph"/>
    <w:uiPriority w:val="34"/>
    <w:locked/>
    <w:rsid w:val="00CE63C1"/>
    <w:rPr>
      <w:rFonts w:ascii="Arial" w:eastAsia="Calibri" w:hAnsi="Arial" w:cs="Times New Roman"/>
    </w:rPr>
  </w:style>
  <w:style w:type="character" w:styleId="UnresolvedMention">
    <w:name w:val="Unresolved Mention"/>
    <w:basedOn w:val="DefaultParagraphFont"/>
    <w:uiPriority w:val="99"/>
    <w:semiHidden/>
    <w:unhideWhenUsed/>
    <w:rsid w:val="008F0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53250">
      <w:bodyDiv w:val="1"/>
      <w:marLeft w:val="0"/>
      <w:marRight w:val="0"/>
      <w:marTop w:val="0"/>
      <w:marBottom w:val="0"/>
      <w:divBdr>
        <w:top w:val="none" w:sz="0" w:space="0" w:color="auto"/>
        <w:left w:val="none" w:sz="0" w:space="0" w:color="auto"/>
        <w:bottom w:val="none" w:sz="0" w:space="0" w:color="auto"/>
        <w:right w:val="none" w:sz="0" w:space="0" w:color="auto"/>
      </w:divBdr>
    </w:div>
    <w:div w:id="161154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3</cp:revision>
  <dcterms:created xsi:type="dcterms:W3CDTF">2021-06-04T16:33:00Z</dcterms:created>
  <dcterms:modified xsi:type="dcterms:W3CDTF">2021-06-10T16:48:00Z</dcterms:modified>
</cp:coreProperties>
</file>