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E937" w14:textId="3A954849" w:rsidR="00AE1A44" w:rsidRDefault="00535363" w:rsidP="00535363">
      <w:pPr>
        <w:rPr>
          <w:bCs/>
        </w:rPr>
      </w:pPr>
      <w:r w:rsidRPr="0064382A">
        <w:rPr>
          <w:b/>
        </w:rPr>
        <w:t xml:space="preserve">TO:  </w:t>
      </w:r>
      <w:r w:rsidRPr="0064382A">
        <w:rPr>
          <w:b/>
        </w:rPr>
        <w:tab/>
      </w:r>
      <w:r w:rsidRPr="0064382A">
        <w:rPr>
          <w:b/>
        </w:rPr>
        <w:tab/>
      </w:r>
      <w:r w:rsidRPr="0064382A">
        <w:rPr>
          <w:bCs/>
        </w:rPr>
        <w:t>PLA Board of Directors</w:t>
      </w:r>
    </w:p>
    <w:p w14:paraId="0C02F1EA" w14:textId="24361C89" w:rsidR="00AE1A44" w:rsidRPr="00AE1A44" w:rsidRDefault="00AE1A44" w:rsidP="00535363">
      <w:pPr>
        <w:rPr>
          <w:bCs/>
        </w:rPr>
      </w:pPr>
      <w:r>
        <w:rPr>
          <w:b/>
        </w:rPr>
        <w:t xml:space="preserve">FROM: </w:t>
      </w:r>
      <w:r>
        <w:rPr>
          <w:b/>
        </w:rPr>
        <w:tab/>
      </w:r>
      <w:r>
        <w:rPr>
          <w:b/>
        </w:rPr>
        <w:tab/>
      </w:r>
      <w:r>
        <w:rPr>
          <w:bCs/>
        </w:rPr>
        <w:t>PLA Staff</w:t>
      </w:r>
    </w:p>
    <w:p w14:paraId="31151B63" w14:textId="7720F2EA" w:rsidR="00535363" w:rsidRPr="0064382A" w:rsidRDefault="00535363" w:rsidP="00535363">
      <w:r w:rsidRPr="0064382A">
        <w:rPr>
          <w:b/>
        </w:rPr>
        <w:t>RE:</w:t>
      </w:r>
      <w:r w:rsidRPr="0064382A">
        <w:tab/>
      </w:r>
      <w:r w:rsidRPr="0064382A">
        <w:tab/>
      </w:r>
      <w:r w:rsidR="00AE1A44">
        <w:t>Planning to Plan Background Information</w:t>
      </w:r>
    </w:p>
    <w:p w14:paraId="11C870A5" w14:textId="06378833" w:rsidR="00535363" w:rsidRPr="0064382A" w:rsidRDefault="00535363" w:rsidP="00535363">
      <w:pPr>
        <w:tabs>
          <w:tab w:val="left" w:pos="720"/>
          <w:tab w:val="left" w:pos="1440"/>
          <w:tab w:val="left" w:pos="2160"/>
          <w:tab w:val="left" w:pos="3120"/>
        </w:tabs>
      </w:pPr>
      <w:r w:rsidRPr="0064382A">
        <w:rPr>
          <w:b/>
        </w:rPr>
        <w:t>DATE:</w:t>
      </w:r>
      <w:r w:rsidRPr="0064382A">
        <w:tab/>
      </w:r>
      <w:r w:rsidRPr="0064382A">
        <w:tab/>
      </w:r>
      <w:r>
        <w:t xml:space="preserve">October </w:t>
      </w:r>
      <w:r w:rsidR="00AE1A44">
        <w:t>9</w:t>
      </w:r>
      <w:r>
        <w:t>, 2020</w:t>
      </w:r>
    </w:p>
    <w:p w14:paraId="51962EF3" w14:textId="77777777" w:rsidR="00535363" w:rsidRDefault="00535363" w:rsidP="00535363">
      <w:pPr>
        <w:tabs>
          <w:tab w:val="left" w:pos="720"/>
          <w:tab w:val="left" w:pos="1440"/>
          <w:tab w:val="left" w:pos="2160"/>
          <w:tab w:val="left" w:pos="3120"/>
        </w:tabs>
      </w:pPr>
    </w:p>
    <w:p w14:paraId="09940549" w14:textId="77777777" w:rsidR="00535363" w:rsidRPr="0064382A" w:rsidRDefault="00535363" w:rsidP="00535363">
      <w:pPr>
        <w:tabs>
          <w:tab w:val="left" w:pos="720"/>
          <w:tab w:val="left" w:pos="1440"/>
          <w:tab w:val="left" w:pos="2160"/>
          <w:tab w:val="left" w:pos="3120"/>
        </w:tabs>
      </w:pPr>
    </w:p>
    <w:p w14:paraId="0E9B6F4E" w14:textId="77777777" w:rsidR="00535363" w:rsidRDefault="00535363" w:rsidP="00535363">
      <w:pPr>
        <w:ind w:left="2160" w:hanging="2160"/>
        <w:rPr>
          <w:b/>
        </w:rPr>
      </w:pPr>
      <w:r w:rsidRPr="0064382A">
        <w:rPr>
          <w:b/>
        </w:rPr>
        <w:t>ACTION REQUESTED/INFORMATION/REPORT:</w:t>
      </w:r>
      <w:r>
        <w:rPr>
          <w:b/>
        </w:rPr>
        <w:t xml:space="preserve">  </w:t>
      </w:r>
    </w:p>
    <w:p w14:paraId="7C09B622" w14:textId="73871C49" w:rsidR="00535363" w:rsidRPr="0064382A" w:rsidRDefault="00AE1A44" w:rsidP="00535363">
      <w:pPr>
        <w:ind w:left="2160" w:hanging="1440"/>
        <w:rPr>
          <w:i/>
        </w:rPr>
      </w:pPr>
      <w:r>
        <w:t>Information, Discussion</w:t>
      </w:r>
    </w:p>
    <w:p w14:paraId="13227451" w14:textId="5353C522" w:rsidR="00E8322A" w:rsidRDefault="00E8322A" w:rsidP="00E8322A">
      <w:pPr>
        <w:spacing w:line="276" w:lineRule="auto"/>
        <w:rPr>
          <w:rFonts w:ascii="Calibri" w:hAnsi="Calibri"/>
          <w:b/>
        </w:rPr>
      </w:pPr>
    </w:p>
    <w:p w14:paraId="4FBE9D1D" w14:textId="1BF8503F" w:rsidR="00AE1A44" w:rsidRDefault="00AE1A44" w:rsidP="00E8322A">
      <w:pPr>
        <w:spacing w:line="276" w:lineRule="auto"/>
        <w:rPr>
          <w:rFonts w:cstheme="minorHAnsi"/>
          <w:color w:val="000000" w:themeColor="text1"/>
          <w:shd w:val="clear" w:color="auto" w:fill="FFFFFF"/>
        </w:rPr>
      </w:pPr>
      <w:r>
        <w:rPr>
          <w:rFonts w:ascii="Calibri" w:hAnsi="Calibri"/>
          <w:b/>
        </w:rPr>
        <w:t>Background</w:t>
      </w:r>
    </w:p>
    <w:p w14:paraId="5EBD073B" w14:textId="253DDDB6" w:rsidR="00E8322A" w:rsidRDefault="00E8322A" w:rsidP="00E8322A">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As the PLA Board and staff prepare for contracting a strategic planning consultant, there are several areas of background documentation that may be relevant. The desire to quickly move through the planning process indicates the need for a robust planning to plan phase. </w:t>
      </w:r>
    </w:p>
    <w:p w14:paraId="587465D1" w14:textId="52C44DB9" w:rsidR="00E8322A" w:rsidRDefault="00E8322A" w:rsidP="00E8322A">
      <w:pPr>
        <w:spacing w:line="276" w:lineRule="auto"/>
        <w:rPr>
          <w:rFonts w:cstheme="minorHAnsi"/>
          <w:color w:val="000000" w:themeColor="text1"/>
          <w:shd w:val="clear" w:color="auto" w:fill="FFFFFF"/>
        </w:rPr>
      </w:pPr>
    </w:p>
    <w:p w14:paraId="039D948B" w14:textId="4211E4D3" w:rsidR="00AE1A44" w:rsidRPr="00AE1A44" w:rsidRDefault="00AE1A44" w:rsidP="00E8322A">
      <w:pPr>
        <w:spacing w:line="276" w:lineRule="auto"/>
        <w:rPr>
          <w:rFonts w:cstheme="minorHAnsi"/>
          <w:b/>
          <w:bCs/>
          <w:color w:val="000000" w:themeColor="text1"/>
          <w:shd w:val="clear" w:color="auto" w:fill="FFFFFF"/>
        </w:rPr>
      </w:pPr>
      <w:r>
        <w:rPr>
          <w:rFonts w:cstheme="minorHAnsi"/>
          <w:b/>
          <w:bCs/>
          <w:color w:val="000000" w:themeColor="text1"/>
          <w:shd w:val="clear" w:color="auto" w:fill="FFFFFF"/>
        </w:rPr>
        <w:t>Discussion</w:t>
      </w:r>
    </w:p>
    <w:p w14:paraId="4FE6823B" w14:textId="2B0F4382" w:rsidR="00535363" w:rsidRDefault="00535363" w:rsidP="00E8322A">
      <w:pPr>
        <w:spacing w:line="276" w:lineRule="auto"/>
        <w:rPr>
          <w:rFonts w:cstheme="minorHAnsi"/>
          <w:color w:val="000000" w:themeColor="text1"/>
          <w:shd w:val="clear" w:color="auto" w:fill="FFFFFF"/>
        </w:rPr>
      </w:pPr>
      <w:r>
        <w:rPr>
          <w:rFonts w:cstheme="minorHAnsi"/>
          <w:color w:val="000000" w:themeColor="text1"/>
          <w:shd w:val="clear" w:color="auto" w:fill="FFFFFF"/>
        </w:rPr>
        <w:t xml:space="preserve">To ensure that the board has the right information at the right time, PLA staff have identified the following areas of potential interest. Any one of these areas could produce its own multi-page plan. We look to the board to provide feedback, more detail, and add to critical questions so the relevant information can be produced and shared. </w:t>
      </w:r>
    </w:p>
    <w:p w14:paraId="0F3CD049" w14:textId="77777777" w:rsidR="00AE1A44" w:rsidRDefault="00AE1A44" w:rsidP="00E8322A">
      <w:pPr>
        <w:spacing w:line="276" w:lineRule="auto"/>
        <w:rPr>
          <w:rFonts w:cstheme="minorHAnsi"/>
          <w:color w:val="000000" w:themeColor="text1"/>
          <w:shd w:val="clear" w:color="auto" w:fill="FFFFFF"/>
        </w:rPr>
      </w:pPr>
    </w:p>
    <w:p w14:paraId="49BF2C82" w14:textId="5A15636E" w:rsidR="00E8322A" w:rsidRPr="002A4BDB" w:rsidRDefault="00535363" w:rsidP="00E8322A">
      <w:pPr>
        <w:spacing w:line="276" w:lineRule="auto"/>
        <w:rPr>
          <w:rFonts w:cstheme="minorHAnsi"/>
          <w:color w:val="000000" w:themeColor="text1"/>
          <w:u w:val="single"/>
          <w:shd w:val="clear" w:color="auto" w:fill="FFFFFF"/>
        </w:rPr>
      </w:pPr>
      <w:r w:rsidRPr="002A4BDB">
        <w:rPr>
          <w:rFonts w:cstheme="minorHAnsi"/>
          <w:color w:val="000000" w:themeColor="text1"/>
          <w:u w:val="single"/>
          <w:shd w:val="clear" w:color="auto" w:fill="FFFFFF"/>
        </w:rPr>
        <w:t>Strategic Plan RFP Goal 1:</w:t>
      </w:r>
    </w:p>
    <w:p w14:paraId="2BD4F309" w14:textId="77777777" w:rsidR="00E8322A" w:rsidRPr="00B73495" w:rsidRDefault="00E8322A" w:rsidP="00E8322A">
      <w:pPr>
        <w:spacing w:line="276" w:lineRule="auto"/>
        <w:rPr>
          <w:rFonts w:cstheme="minorHAnsi"/>
          <w:color w:val="000000" w:themeColor="text1"/>
          <w:shd w:val="clear" w:color="auto" w:fill="FFFFFF"/>
        </w:rPr>
      </w:pPr>
      <w:r w:rsidRPr="00B73495">
        <w:rPr>
          <w:rFonts w:cstheme="minorHAnsi"/>
          <w:color w:val="000000" w:themeColor="text1"/>
          <w:shd w:val="clear" w:color="auto" w:fill="FFFFFF"/>
        </w:rPr>
        <w:t>To quickly assess the activities and direction of PLA and its programs; to ensure alignment with the emerging and urgent needs of its membership.</w:t>
      </w:r>
    </w:p>
    <w:p w14:paraId="237C6F2C" w14:textId="7D2E8677" w:rsidR="00E8322A" w:rsidRPr="00533BFA" w:rsidRDefault="00E8322A" w:rsidP="00E8322A">
      <w:pPr>
        <w:pStyle w:val="ListParagraph"/>
        <w:numPr>
          <w:ilvl w:val="0"/>
          <w:numId w:val="1"/>
        </w:numPr>
        <w:rPr>
          <w:rFonts w:cstheme="minorHAnsi"/>
          <w:b/>
          <w:bCs/>
          <w:i/>
          <w:iCs/>
        </w:rPr>
      </w:pPr>
      <w:r w:rsidRPr="00533BFA">
        <w:rPr>
          <w:rFonts w:cstheme="minorHAnsi"/>
          <w:b/>
          <w:bCs/>
          <w:i/>
          <w:iCs/>
        </w:rPr>
        <w:t>Strategic plan activities crosswalk: stop</w:t>
      </w:r>
      <w:r w:rsidR="00535363" w:rsidRPr="00533BFA">
        <w:rPr>
          <w:rFonts w:cstheme="minorHAnsi"/>
          <w:b/>
          <w:bCs/>
          <w:i/>
          <w:iCs/>
        </w:rPr>
        <w:t>-</w:t>
      </w:r>
      <w:r w:rsidRPr="00533BFA">
        <w:rPr>
          <w:rFonts w:cstheme="minorHAnsi"/>
          <w:b/>
          <w:bCs/>
          <w:i/>
          <w:iCs/>
        </w:rPr>
        <w:t>start</w:t>
      </w:r>
      <w:r w:rsidR="00535363" w:rsidRPr="00533BFA">
        <w:rPr>
          <w:rFonts w:cstheme="minorHAnsi"/>
          <w:b/>
          <w:bCs/>
          <w:i/>
          <w:iCs/>
        </w:rPr>
        <w:t>-</w:t>
      </w:r>
      <w:r w:rsidRPr="00533BFA">
        <w:rPr>
          <w:rFonts w:cstheme="minorHAnsi"/>
          <w:b/>
          <w:bCs/>
          <w:i/>
          <w:iCs/>
        </w:rPr>
        <w:t>continue exercise</w:t>
      </w:r>
      <w:r w:rsidR="00535363" w:rsidRPr="00533BFA">
        <w:rPr>
          <w:rFonts w:cstheme="minorHAnsi"/>
          <w:b/>
          <w:bCs/>
          <w:i/>
          <w:iCs/>
        </w:rPr>
        <w:t>: attached</w:t>
      </w:r>
    </w:p>
    <w:p w14:paraId="77C1A8B9" w14:textId="0B054060" w:rsidR="00E8322A" w:rsidRPr="00533BFA" w:rsidRDefault="00E8322A" w:rsidP="00E8322A">
      <w:pPr>
        <w:pStyle w:val="ListParagraph"/>
        <w:numPr>
          <w:ilvl w:val="0"/>
          <w:numId w:val="1"/>
        </w:numPr>
        <w:rPr>
          <w:rFonts w:cstheme="minorHAnsi"/>
          <w:b/>
          <w:bCs/>
          <w:i/>
          <w:iCs/>
        </w:rPr>
      </w:pPr>
      <w:r w:rsidRPr="00533BFA">
        <w:rPr>
          <w:rFonts w:cstheme="minorHAnsi"/>
          <w:b/>
          <w:bCs/>
          <w:i/>
          <w:iCs/>
        </w:rPr>
        <w:t xml:space="preserve">Membership: </w:t>
      </w:r>
      <w:r w:rsidR="00535363" w:rsidRPr="00533BFA">
        <w:rPr>
          <w:rFonts w:cstheme="minorHAnsi"/>
          <w:b/>
          <w:bCs/>
          <w:i/>
          <w:iCs/>
        </w:rPr>
        <w:t>Last pre-COVID report: attached</w:t>
      </w:r>
    </w:p>
    <w:p w14:paraId="5B72B4D2" w14:textId="45646A7E" w:rsidR="00E8322A" w:rsidRPr="00533BFA" w:rsidRDefault="00E8322A" w:rsidP="00E8322A">
      <w:pPr>
        <w:pStyle w:val="ListParagraph"/>
        <w:numPr>
          <w:ilvl w:val="1"/>
          <w:numId w:val="1"/>
        </w:numPr>
        <w:rPr>
          <w:rFonts w:cstheme="minorHAnsi"/>
          <w:b/>
          <w:bCs/>
          <w:i/>
          <w:iCs/>
        </w:rPr>
      </w:pPr>
      <w:r w:rsidRPr="00533BFA">
        <w:rPr>
          <w:rFonts w:cstheme="minorHAnsi"/>
          <w:b/>
          <w:bCs/>
          <w:i/>
          <w:iCs/>
        </w:rPr>
        <w:t>Numbers/growth</w:t>
      </w:r>
      <w:r w:rsidR="00535363" w:rsidRPr="00533BFA">
        <w:rPr>
          <w:rFonts w:cstheme="minorHAnsi"/>
          <w:b/>
          <w:bCs/>
          <w:i/>
          <w:iCs/>
        </w:rPr>
        <w:t>: attached</w:t>
      </w:r>
    </w:p>
    <w:p w14:paraId="5A8FC09E" w14:textId="52DC6A89" w:rsidR="00E8322A" w:rsidRDefault="00E8322A" w:rsidP="00E8322A">
      <w:pPr>
        <w:pStyle w:val="ListParagraph"/>
        <w:numPr>
          <w:ilvl w:val="1"/>
          <w:numId w:val="1"/>
        </w:numPr>
        <w:rPr>
          <w:rFonts w:cstheme="minorHAnsi"/>
        </w:rPr>
      </w:pPr>
      <w:r w:rsidRPr="00535363">
        <w:rPr>
          <w:rFonts w:cstheme="minorHAnsi"/>
        </w:rPr>
        <w:t xml:space="preserve">Volunteerism – committees, speakers, </w:t>
      </w:r>
      <w:proofErr w:type="spellStart"/>
      <w:r w:rsidRPr="00535363">
        <w:rPr>
          <w:rFonts w:cstheme="minorHAnsi"/>
        </w:rPr>
        <w:t>etc</w:t>
      </w:r>
      <w:proofErr w:type="spellEnd"/>
    </w:p>
    <w:p w14:paraId="4BE51700" w14:textId="6BC8CDD9" w:rsidR="00535363" w:rsidRPr="00533BFA" w:rsidRDefault="00535363" w:rsidP="00535363">
      <w:pPr>
        <w:pStyle w:val="ListParagraph"/>
        <w:numPr>
          <w:ilvl w:val="0"/>
          <w:numId w:val="1"/>
        </w:numPr>
        <w:rPr>
          <w:rFonts w:cstheme="minorHAnsi"/>
          <w:b/>
          <w:bCs/>
          <w:i/>
          <w:iCs/>
        </w:rPr>
      </w:pPr>
      <w:r w:rsidRPr="00533BFA">
        <w:rPr>
          <w:rFonts w:cstheme="minorHAnsi"/>
          <w:b/>
          <w:bCs/>
          <w:i/>
          <w:iCs/>
        </w:rPr>
        <w:t>PLA Staff Structure and Roles: attached</w:t>
      </w:r>
    </w:p>
    <w:p w14:paraId="57DD4F8E" w14:textId="77777777" w:rsidR="00E8322A" w:rsidRDefault="00E8322A" w:rsidP="00E8322A">
      <w:pPr>
        <w:pStyle w:val="ListParagraph"/>
        <w:numPr>
          <w:ilvl w:val="0"/>
          <w:numId w:val="1"/>
        </w:numPr>
        <w:rPr>
          <w:rFonts w:cstheme="minorHAnsi"/>
        </w:rPr>
      </w:pPr>
      <w:r w:rsidRPr="00B73495">
        <w:rPr>
          <w:rFonts w:cstheme="minorHAnsi"/>
        </w:rPr>
        <w:t>Member surveys and data collection</w:t>
      </w:r>
    </w:p>
    <w:p w14:paraId="6041D27A" w14:textId="77777777" w:rsidR="00E8322A" w:rsidRPr="00535363" w:rsidRDefault="00E8322A" w:rsidP="00E8322A">
      <w:pPr>
        <w:pStyle w:val="ListParagraph"/>
        <w:numPr>
          <w:ilvl w:val="1"/>
          <w:numId w:val="1"/>
        </w:numPr>
        <w:rPr>
          <w:rFonts w:cstheme="minorHAnsi"/>
        </w:rPr>
      </w:pPr>
      <w:r w:rsidRPr="00535363">
        <w:rPr>
          <w:rFonts w:cstheme="minorHAnsi"/>
        </w:rPr>
        <w:t>Staffing levels and positions</w:t>
      </w:r>
    </w:p>
    <w:p w14:paraId="58346EA1" w14:textId="77777777" w:rsidR="00E8322A" w:rsidRPr="00B73495" w:rsidRDefault="00E8322A" w:rsidP="00E8322A">
      <w:pPr>
        <w:pStyle w:val="ListParagraph"/>
        <w:numPr>
          <w:ilvl w:val="1"/>
          <w:numId w:val="1"/>
        </w:numPr>
        <w:rPr>
          <w:rFonts w:cstheme="minorHAnsi"/>
        </w:rPr>
      </w:pPr>
      <w:r w:rsidRPr="00B73495">
        <w:rPr>
          <w:rFonts w:cstheme="minorHAnsi"/>
        </w:rPr>
        <w:t>History</w:t>
      </w:r>
    </w:p>
    <w:p w14:paraId="6E850E4C" w14:textId="77777777" w:rsidR="00E8322A" w:rsidRPr="00B73495" w:rsidRDefault="00E8322A" w:rsidP="00E8322A">
      <w:pPr>
        <w:pStyle w:val="ListParagraph"/>
        <w:numPr>
          <w:ilvl w:val="1"/>
          <w:numId w:val="1"/>
        </w:numPr>
        <w:rPr>
          <w:rFonts w:cstheme="minorHAnsi"/>
        </w:rPr>
      </w:pPr>
      <w:r w:rsidRPr="00B73495">
        <w:rPr>
          <w:rFonts w:cstheme="minorHAnsi"/>
        </w:rPr>
        <w:t>Plans for 2021 – too many surveys? Data project, COVID-19 #3</w:t>
      </w:r>
    </w:p>
    <w:p w14:paraId="01826476" w14:textId="77777777" w:rsidR="00E8322A" w:rsidRPr="00B73495" w:rsidRDefault="00E8322A" w:rsidP="00E8322A">
      <w:pPr>
        <w:pStyle w:val="ListParagraph"/>
        <w:numPr>
          <w:ilvl w:val="1"/>
          <w:numId w:val="1"/>
        </w:numPr>
        <w:rPr>
          <w:rFonts w:cstheme="minorHAnsi"/>
        </w:rPr>
      </w:pPr>
      <w:r w:rsidRPr="00B73495">
        <w:rPr>
          <w:rFonts w:cstheme="minorHAnsi"/>
        </w:rPr>
        <w:t>Other strategies</w:t>
      </w:r>
    </w:p>
    <w:p w14:paraId="0254B73F" w14:textId="77777777" w:rsidR="00E8322A" w:rsidRPr="00B73495" w:rsidRDefault="00E8322A" w:rsidP="00E8322A">
      <w:pPr>
        <w:pStyle w:val="ListParagraph"/>
        <w:numPr>
          <w:ilvl w:val="0"/>
          <w:numId w:val="1"/>
        </w:numPr>
        <w:rPr>
          <w:rFonts w:cstheme="minorHAnsi"/>
        </w:rPr>
      </w:pPr>
      <w:r w:rsidRPr="00B73495">
        <w:rPr>
          <w:rFonts w:cstheme="minorHAnsi"/>
        </w:rPr>
        <w:t>Historical data</w:t>
      </w:r>
    </w:p>
    <w:p w14:paraId="07069E18" w14:textId="77777777" w:rsidR="00E8322A" w:rsidRPr="00B73495" w:rsidRDefault="00E8322A" w:rsidP="00E8322A">
      <w:pPr>
        <w:pStyle w:val="ListParagraph"/>
        <w:numPr>
          <w:ilvl w:val="1"/>
          <w:numId w:val="1"/>
        </w:numPr>
        <w:rPr>
          <w:rFonts w:cstheme="minorHAnsi"/>
        </w:rPr>
      </w:pPr>
      <w:r w:rsidRPr="00B73495">
        <w:rPr>
          <w:rFonts w:cstheme="minorHAnsi"/>
        </w:rPr>
        <w:t>Finances</w:t>
      </w:r>
    </w:p>
    <w:p w14:paraId="23EBB228" w14:textId="111DB931" w:rsidR="00E8322A" w:rsidRDefault="00E8322A" w:rsidP="00E8322A">
      <w:pPr>
        <w:pStyle w:val="ListParagraph"/>
        <w:numPr>
          <w:ilvl w:val="1"/>
          <w:numId w:val="1"/>
        </w:numPr>
        <w:rPr>
          <w:rFonts w:cstheme="minorHAnsi"/>
        </w:rPr>
      </w:pPr>
      <w:r w:rsidRPr="00B73495">
        <w:rPr>
          <w:rFonts w:cstheme="minorHAnsi"/>
        </w:rPr>
        <w:t>Educational programming</w:t>
      </w:r>
    </w:p>
    <w:p w14:paraId="3C5657CE" w14:textId="21551143" w:rsidR="00535363" w:rsidRDefault="00535363" w:rsidP="00535363">
      <w:pPr>
        <w:pStyle w:val="ListParagraph"/>
        <w:ind w:left="1440"/>
        <w:rPr>
          <w:rFonts w:cstheme="minorHAnsi"/>
        </w:rPr>
      </w:pPr>
    </w:p>
    <w:p w14:paraId="5783EAD1" w14:textId="7AD42598" w:rsidR="00AE1A44" w:rsidRDefault="00AE1A44" w:rsidP="00535363">
      <w:pPr>
        <w:pStyle w:val="ListParagraph"/>
        <w:ind w:left="1440"/>
        <w:rPr>
          <w:rFonts w:cstheme="minorHAnsi"/>
        </w:rPr>
      </w:pPr>
    </w:p>
    <w:p w14:paraId="37B337F9" w14:textId="717719C1" w:rsidR="00AE1A44" w:rsidRDefault="00AE1A44" w:rsidP="00535363">
      <w:pPr>
        <w:pStyle w:val="ListParagraph"/>
        <w:ind w:left="1440"/>
        <w:rPr>
          <w:rFonts w:cstheme="minorHAnsi"/>
        </w:rPr>
      </w:pPr>
    </w:p>
    <w:p w14:paraId="0123FA34" w14:textId="5C423E62" w:rsidR="00AE1A44" w:rsidRDefault="00AE1A44" w:rsidP="00535363">
      <w:pPr>
        <w:pStyle w:val="ListParagraph"/>
        <w:ind w:left="1440"/>
        <w:rPr>
          <w:rFonts w:cstheme="minorHAnsi"/>
        </w:rPr>
      </w:pPr>
    </w:p>
    <w:p w14:paraId="746016DB" w14:textId="2559D263" w:rsidR="00AE1A44" w:rsidRDefault="00AE1A44" w:rsidP="00535363">
      <w:pPr>
        <w:pStyle w:val="ListParagraph"/>
        <w:ind w:left="1440"/>
        <w:rPr>
          <w:rFonts w:cstheme="minorHAnsi"/>
        </w:rPr>
      </w:pPr>
    </w:p>
    <w:p w14:paraId="01E8D924" w14:textId="5CDEDDE4" w:rsidR="00AE1A44" w:rsidRDefault="00AE1A44" w:rsidP="00535363">
      <w:pPr>
        <w:pStyle w:val="ListParagraph"/>
        <w:ind w:left="1440"/>
        <w:rPr>
          <w:rFonts w:cstheme="minorHAnsi"/>
        </w:rPr>
      </w:pPr>
    </w:p>
    <w:p w14:paraId="6CF36D49" w14:textId="77777777" w:rsidR="00AE1A44" w:rsidRPr="00B73495" w:rsidRDefault="00AE1A44" w:rsidP="00535363">
      <w:pPr>
        <w:pStyle w:val="ListParagraph"/>
        <w:ind w:left="1440"/>
        <w:rPr>
          <w:rFonts w:cstheme="minorHAnsi"/>
        </w:rPr>
      </w:pPr>
    </w:p>
    <w:p w14:paraId="4915411D" w14:textId="3EA15752" w:rsidR="00535363" w:rsidRPr="002A4BDB" w:rsidRDefault="00535363" w:rsidP="00535363">
      <w:pPr>
        <w:spacing w:line="276" w:lineRule="auto"/>
        <w:rPr>
          <w:rFonts w:cstheme="minorHAnsi"/>
          <w:color w:val="000000" w:themeColor="text1"/>
          <w:u w:val="single"/>
          <w:shd w:val="clear" w:color="auto" w:fill="FFFFFF"/>
        </w:rPr>
      </w:pPr>
      <w:r w:rsidRPr="002A4BDB">
        <w:rPr>
          <w:rFonts w:cstheme="minorHAnsi"/>
          <w:color w:val="000000" w:themeColor="text1"/>
          <w:u w:val="single"/>
          <w:shd w:val="clear" w:color="auto" w:fill="FFFFFF"/>
        </w:rPr>
        <w:lastRenderedPageBreak/>
        <w:t>Strategic Plan RFP Goal 2:</w:t>
      </w:r>
    </w:p>
    <w:p w14:paraId="227F0A60" w14:textId="77777777" w:rsidR="00E8322A" w:rsidRPr="00B73495" w:rsidRDefault="00E8322A" w:rsidP="00E8322A">
      <w:pPr>
        <w:spacing w:line="276" w:lineRule="auto"/>
        <w:rPr>
          <w:rFonts w:cstheme="minorHAnsi"/>
          <w:color w:val="000000" w:themeColor="text1"/>
          <w:shd w:val="clear" w:color="auto" w:fill="FFFFFF"/>
        </w:rPr>
      </w:pPr>
      <w:r w:rsidRPr="00B73495">
        <w:rPr>
          <w:rFonts w:cstheme="minorHAnsi"/>
          <w:color w:val="000000" w:themeColor="text1"/>
          <w:shd w:val="clear" w:color="auto" w:fill="FFFFFF"/>
        </w:rPr>
        <w:t>To better prepare for and make recommendations to pending changes to the relationship between ALA and its divisions.</w:t>
      </w:r>
    </w:p>
    <w:p w14:paraId="7EBDCE87" w14:textId="77777777" w:rsidR="00E8322A" w:rsidRPr="00B73495" w:rsidRDefault="00E8322A" w:rsidP="00E8322A">
      <w:pPr>
        <w:pStyle w:val="ListParagraph"/>
        <w:numPr>
          <w:ilvl w:val="0"/>
          <w:numId w:val="1"/>
        </w:numPr>
        <w:rPr>
          <w:rFonts w:cstheme="minorHAnsi"/>
        </w:rPr>
      </w:pPr>
      <w:r w:rsidRPr="00B73495">
        <w:rPr>
          <w:rFonts w:cstheme="minorHAnsi"/>
        </w:rPr>
        <w:t>Benchmarking against others</w:t>
      </w:r>
    </w:p>
    <w:p w14:paraId="52A90016" w14:textId="77777777" w:rsidR="00E8322A" w:rsidRPr="00B73495" w:rsidRDefault="00E8322A" w:rsidP="00E8322A">
      <w:pPr>
        <w:pStyle w:val="ListParagraph"/>
        <w:numPr>
          <w:ilvl w:val="1"/>
          <w:numId w:val="1"/>
        </w:numPr>
        <w:rPr>
          <w:rFonts w:cstheme="minorHAnsi"/>
        </w:rPr>
      </w:pPr>
      <w:r w:rsidRPr="00B73495">
        <w:rPr>
          <w:rFonts w:cstheme="minorHAnsi"/>
        </w:rPr>
        <w:t>In library field</w:t>
      </w:r>
    </w:p>
    <w:p w14:paraId="38752D53" w14:textId="77777777" w:rsidR="00E8322A" w:rsidRPr="00B73495" w:rsidRDefault="00E8322A" w:rsidP="00E8322A">
      <w:pPr>
        <w:pStyle w:val="ListParagraph"/>
        <w:numPr>
          <w:ilvl w:val="1"/>
          <w:numId w:val="1"/>
        </w:numPr>
        <w:rPr>
          <w:rFonts w:cstheme="minorHAnsi"/>
        </w:rPr>
      </w:pPr>
      <w:r w:rsidRPr="00B73495">
        <w:rPr>
          <w:rFonts w:cstheme="minorHAnsi"/>
        </w:rPr>
        <w:t>In association world</w:t>
      </w:r>
    </w:p>
    <w:p w14:paraId="0258A11F" w14:textId="77777777" w:rsidR="00E8322A" w:rsidRPr="00B73495" w:rsidRDefault="00E8322A" w:rsidP="00E8322A">
      <w:pPr>
        <w:pStyle w:val="ListParagraph"/>
        <w:numPr>
          <w:ilvl w:val="1"/>
          <w:numId w:val="1"/>
        </w:numPr>
        <w:rPr>
          <w:rFonts w:cstheme="minorHAnsi"/>
        </w:rPr>
      </w:pPr>
      <w:r w:rsidRPr="00B73495">
        <w:rPr>
          <w:rFonts w:cstheme="minorHAnsi"/>
        </w:rPr>
        <w:t>other</w:t>
      </w:r>
    </w:p>
    <w:p w14:paraId="1D29DF2E" w14:textId="77777777" w:rsidR="00E8322A" w:rsidRPr="00B73495" w:rsidRDefault="00E8322A" w:rsidP="00E8322A">
      <w:pPr>
        <w:pStyle w:val="ListParagraph"/>
        <w:numPr>
          <w:ilvl w:val="0"/>
          <w:numId w:val="1"/>
        </w:numPr>
        <w:rPr>
          <w:rFonts w:cstheme="minorHAnsi"/>
        </w:rPr>
      </w:pPr>
      <w:r w:rsidRPr="00B73495">
        <w:rPr>
          <w:rFonts w:cstheme="minorHAnsi"/>
        </w:rPr>
        <w:t xml:space="preserve">Market </w:t>
      </w:r>
    </w:p>
    <w:p w14:paraId="6A63B509" w14:textId="77777777" w:rsidR="00E8322A" w:rsidRPr="00B73495" w:rsidRDefault="00E8322A" w:rsidP="00E8322A">
      <w:pPr>
        <w:pStyle w:val="ListParagraph"/>
        <w:numPr>
          <w:ilvl w:val="1"/>
          <w:numId w:val="1"/>
        </w:numPr>
        <w:rPr>
          <w:rFonts w:cstheme="minorHAnsi"/>
        </w:rPr>
      </w:pPr>
      <w:r w:rsidRPr="00B73495">
        <w:rPr>
          <w:rFonts w:cstheme="minorHAnsi"/>
        </w:rPr>
        <w:t>Public library field</w:t>
      </w:r>
    </w:p>
    <w:p w14:paraId="0E251C80" w14:textId="77777777" w:rsidR="00E8322A" w:rsidRPr="00B73495" w:rsidRDefault="00E8322A" w:rsidP="00E8322A">
      <w:pPr>
        <w:pStyle w:val="ListParagraph"/>
        <w:numPr>
          <w:ilvl w:val="1"/>
          <w:numId w:val="1"/>
        </w:numPr>
        <w:rPr>
          <w:rFonts w:cstheme="minorHAnsi"/>
        </w:rPr>
      </w:pPr>
      <w:r w:rsidRPr="00B73495">
        <w:rPr>
          <w:rFonts w:cstheme="minorHAnsi"/>
        </w:rPr>
        <w:t>Other potential markets</w:t>
      </w:r>
    </w:p>
    <w:p w14:paraId="40C30223" w14:textId="77777777" w:rsidR="00E8322A" w:rsidRPr="00B73495" w:rsidRDefault="00E8322A" w:rsidP="00E8322A">
      <w:pPr>
        <w:pStyle w:val="ListParagraph"/>
        <w:numPr>
          <w:ilvl w:val="0"/>
          <w:numId w:val="1"/>
        </w:numPr>
        <w:rPr>
          <w:rFonts w:cstheme="minorHAnsi"/>
        </w:rPr>
      </w:pPr>
      <w:r w:rsidRPr="00B73495">
        <w:rPr>
          <w:rFonts w:cstheme="minorHAnsi"/>
        </w:rPr>
        <w:t>Operating agreement</w:t>
      </w:r>
    </w:p>
    <w:p w14:paraId="1435D5EE" w14:textId="48FF4F71" w:rsidR="00E8322A" w:rsidRPr="00B73495" w:rsidRDefault="00E8322A" w:rsidP="00E8322A">
      <w:pPr>
        <w:pStyle w:val="ListParagraph"/>
        <w:numPr>
          <w:ilvl w:val="1"/>
          <w:numId w:val="1"/>
        </w:numPr>
        <w:rPr>
          <w:rFonts w:cstheme="minorHAnsi"/>
        </w:rPr>
      </w:pPr>
      <w:r w:rsidRPr="00B73495">
        <w:rPr>
          <w:rFonts w:cstheme="minorHAnsi"/>
        </w:rPr>
        <w:t>What overheard supports</w:t>
      </w:r>
      <w:r w:rsidR="00535363">
        <w:rPr>
          <w:rFonts w:cstheme="minorHAnsi"/>
        </w:rPr>
        <w:t>: invite someone from ALA finance to November board meeting</w:t>
      </w:r>
    </w:p>
    <w:p w14:paraId="0615C2EB" w14:textId="18593DFE" w:rsidR="0060131C" w:rsidRDefault="0060131C"/>
    <w:p w14:paraId="32AC046D" w14:textId="0C32AA8F" w:rsidR="00535363" w:rsidRDefault="00535363"/>
    <w:p w14:paraId="58F1DB6C" w14:textId="4E9FB57C" w:rsidR="00535363" w:rsidRPr="002A4BDB" w:rsidRDefault="00535363" w:rsidP="00535363">
      <w:pPr>
        <w:rPr>
          <w:u w:val="single"/>
        </w:rPr>
      </w:pPr>
      <w:r w:rsidRPr="002A4BDB">
        <w:rPr>
          <w:u w:val="single"/>
        </w:rPr>
        <w:t>With sensitivity toward:</w:t>
      </w:r>
    </w:p>
    <w:p w14:paraId="600247F0" w14:textId="12547D13" w:rsidR="00535363" w:rsidRDefault="00535363" w:rsidP="00535363">
      <w:r>
        <w:t>Developing a criteria matrix for selecting the consultant</w:t>
      </w:r>
    </w:p>
    <w:p w14:paraId="517BB00D" w14:textId="77777777" w:rsidR="00535363" w:rsidRDefault="00535363" w:rsidP="00535363">
      <w:r>
        <w:t>What continues to be relevant given changes 1) due to COVID 19, 2) with ALA</w:t>
      </w:r>
    </w:p>
    <w:p w14:paraId="0EC5E514" w14:textId="77777777" w:rsidR="00535363" w:rsidRDefault="00535363"/>
    <w:sectPr w:rsidR="005353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184C" w14:textId="77777777" w:rsidR="00DF7981" w:rsidRDefault="00DF7981" w:rsidP="00AE1A44">
      <w:r>
        <w:separator/>
      </w:r>
    </w:p>
  </w:endnote>
  <w:endnote w:type="continuationSeparator" w:id="0">
    <w:p w14:paraId="726419D4" w14:textId="77777777" w:rsidR="00DF7981" w:rsidRDefault="00DF7981" w:rsidP="00AE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202B" w14:textId="77777777" w:rsidR="00DF7981" w:rsidRDefault="00DF7981" w:rsidP="00AE1A44">
      <w:r>
        <w:separator/>
      </w:r>
    </w:p>
  </w:footnote>
  <w:footnote w:type="continuationSeparator" w:id="0">
    <w:p w14:paraId="68FE7BFD" w14:textId="77777777" w:rsidR="00DF7981" w:rsidRDefault="00DF7981" w:rsidP="00AE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8291" w14:textId="757B9B51" w:rsidR="00AE1A44" w:rsidRPr="00503641" w:rsidRDefault="00AE1A44" w:rsidP="00AE1A44">
    <w:pPr>
      <w:pStyle w:val="Header"/>
      <w:jc w:val="right"/>
    </w:pPr>
    <w:r w:rsidRPr="00503641">
      <w:t>PLA Board of Directors</w:t>
    </w:r>
  </w:p>
  <w:p w14:paraId="5CA0BEC7" w14:textId="20CE05C3" w:rsidR="00AE1A44" w:rsidRDefault="00AE1A44" w:rsidP="00AE1A44">
    <w:pPr>
      <w:pStyle w:val="Header"/>
      <w:tabs>
        <w:tab w:val="left" w:pos="5280"/>
      </w:tabs>
    </w:pPr>
    <w:r w:rsidRPr="00503641">
      <w:tab/>
    </w:r>
    <w:r w:rsidRPr="00503641">
      <w:tab/>
    </w:r>
    <w:r w:rsidRPr="00503641">
      <w:tab/>
    </w:r>
    <w:r>
      <w:t>October 2020 Virtual Meeting</w:t>
    </w:r>
  </w:p>
  <w:p w14:paraId="1DC3CAC9" w14:textId="616A08DB" w:rsidR="00AE1A44" w:rsidRPr="00503641" w:rsidRDefault="00533BFA" w:rsidP="00AE1A44">
    <w:pPr>
      <w:pStyle w:val="Header"/>
      <w:tabs>
        <w:tab w:val="left" w:pos="5280"/>
      </w:tabs>
      <w:jc w:val="right"/>
    </w:pPr>
    <w:r>
      <w:t xml:space="preserve">Document Number: </w:t>
    </w:r>
    <w:r w:rsidR="00AE1A44">
      <w:t>2021.</w:t>
    </w:r>
    <w:r w:rsidR="00810841">
      <w:t>25.a</w:t>
    </w:r>
  </w:p>
  <w:p w14:paraId="07474283" w14:textId="1FCF79AD" w:rsidR="00AE1A44" w:rsidRDefault="00AE1A44">
    <w:pPr>
      <w:pStyle w:val="Header"/>
    </w:pPr>
  </w:p>
  <w:p w14:paraId="70DE1CC1" w14:textId="77777777" w:rsidR="00AE1A44" w:rsidRDefault="00AE1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58FB"/>
    <w:multiLevelType w:val="hybridMultilevel"/>
    <w:tmpl w:val="D7C41228"/>
    <w:lvl w:ilvl="0" w:tplc="A7E47F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A"/>
    <w:rsid w:val="002A4BDB"/>
    <w:rsid w:val="00533BFA"/>
    <w:rsid w:val="00535363"/>
    <w:rsid w:val="0060131C"/>
    <w:rsid w:val="00713F4B"/>
    <w:rsid w:val="00810841"/>
    <w:rsid w:val="00973396"/>
    <w:rsid w:val="009E59FE"/>
    <w:rsid w:val="00AE1A44"/>
    <w:rsid w:val="00DF7981"/>
    <w:rsid w:val="00E8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43DA"/>
  <w15:chartTrackingRefBased/>
  <w15:docId w15:val="{4DCDF139-A5F1-4E84-BD30-A76EC39C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22A"/>
    <w:pPr>
      <w:ind w:left="720"/>
      <w:contextualSpacing/>
    </w:pPr>
  </w:style>
  <w:style w:type="paragraph" w:styleId="Header">
    <w:name w:val="header"/>
    <w:basedOn w:val="Normal"/>
    <w:link w:val="HeaderChar"/>
    <w:unhideWhenUsed/>
    <w:rsid w:val="00AE1A44"/>
    <w:pPr>
      <w:tabs>
        <w:tab w:val="center" w:pos="4680"/>
        <w:tab w:val="right" w:pos="9360"/>
      </w:tabs>
    </w:pPr>
  </w:style>
  <w:style w:type="character" w:customStyle="1" w:styleId="HeaderChar">
    <w:name w:val="Header Char"/>
    <w:basedOn w:val="DefaultParagraphFont"/>
    <w:link w:val="Header"/>
    <w:rsid w:val="00AE1A44"/>
  </w:style>
  <w:style w:type="paragraph" w:styleId="Footer">
    <w:name w:val="footer"/>
    <w:basedOn w:val="Normal"/>
    <w:link w:val="FooterChar"/>
    <w:uiPriority w:val="99"/>
    <w:unhideWhenUsed/>
    <w:rsid w:val="00AE1A44"/>
    <w:pPr>
      <w:tabs>
        <w:tab w:val="center" w:pos="4680"/>
        <w:tab w:val="right" w:pos="9360"/>
      </w:tabs>
    </w:pPr>
  </w:style>
  <w:style w:type="character" w:customStyle="1" w:styleId="FooterChar">
    <w:name w:val="Footer Char"/>
    <w:basedOn w:val="DefaultParagraphFont"/>
    <w:link w:val="Footer"/>
    <w:uiPriority w:val="99"/>
    <w:rsid w:val="00AE1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Mary Hirsh</cp:lastModifiedBy>
  <cp:revision>4</cp:revision>
  <dcterms:created xsi:type="dcterms:W3CDTF">2020-10-08T13:53:00Z</dcterms:created>
  <dcterms:modified xsi:type="dcterms:W3CDTF">2020-10-08T19:00:00Z</dcterms:modified>
</cp:coreProperties>
</file>