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0C5C14" w:rsidR="00DA25E3" w:rsidRDefault="00DA25E3" w:rsidP="0068318B">
      <w:pPr>
        <w:rPr>
          <w:rFonts w:asciiTheme="minorHAnsi" w:hAnsiTheme="minorHAnsi"/>
          <w:bCs/>
          <w:sz w:val="24"/>
          <w:szCs w:val="24"/>
        </w:rPr>
      </w:pPr>
      <w:r w:rsidRPr="00FB5332">
        <w:rPr>
          <w:rFonts w:asciiTheme="minorHAnsi" w:hAnsiTheme="minorHAnsi"/>
          <w:b/>
          <w:sz w:val="24"/>
          <w:szCs w:val="24"/>
        </w:rPr>
        <w:t>TO:</w:t>
      </w:r>
      <w:r w:rsidR="00667DAE" w:rsidRPr="00FB5332">
        <w:rPr>
          <w:rFonts w:asciiTheme="minorHAnsi" w:hAnsiTheme="minorHAnsi"/>
          <w:b/>
          <w:sz w:val="24"/>
          <w:szCs w:val="24"/>
        </w:rPr>
        <w:t xml:space="preserve"> </w:t>
      </w:r>
      <w:r w:rsidRPr="00FB5332">
        <w:rPr>
          <w:rFonts w:asciiTheme="minorHAnsi" w:hAnsiTheme="minorHAnsi"/>
          <w:b/>
          <w:sz w:val="24"/>
          <w:szCs w:val="24"/>
        </w:rPr>
        <w:tab/>
      </w:r>
      <w:r w:rsidRPr="00FB5332">
        <w:rPr>
          <w:rFonts w:asciiTheme="minorHAnsi" w:hAnsiTheme="minorHAnsi"/>
          <w:b/>
          <w:sz w:val="24"/>
          <w:szCs w:val="24"/>
        </w:rPr>
        <w:tab/>
      </w:r>
      <w:r w:rsidRPr="00FB5332">
        <w:rPr>
          <w:rFonts w:asciiTheme="minorHAnsi" w:hAnsiTheme="minorHAnsi"/>
          <w:bCs/>
          <w:sz w:val="24"/>
          <w:szCs w:val="24"/>
        </w:rPr>
        <w:t>PLA Board of Directors</w:t>
      </w:r>
    </w:p>
    <w:p w14:paraId="72C53FC3" w14:textId="775617C2" w:rsidR="004846F0" w:rsidRPr="00FB5332" w:rsidRDefault="004846F0"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FROM:</w:t>
      </w:r>
      <w:r w:rsidRPr="00FB5332">
        <w:rPr>
          <w:rFonts w:asciiTheme="minorHAnsi" w:hAnsiTheme="minorHAnsi"/>
          <w:b/>
          <w:sz w:val="24"/>
          <w:szCs w:val="24"/>
        </w:rPr>
        <w:tab/>
      </w:r>
      <w:r w:rsidRPr="00FB5332">
        <w:rPr>
          <w:rFonts w:asciiTheme="minorHAnsi" w:hAnsiTheme="minorHAnsi"/>
          <w:b/>
          <w:sz w:val="24"/>
          <w:szCs w:val="24"/>
        </w:rPr>
        <w:tab/>
      </w:r>
      <w:r w:rsidR="00FE099E">
        <w:rPr>
          <w:rFonts w:asciiTheme="minorHAnsi" w:hAnsiTheme="minorHAnsi"/>
          <w:sz w:val="24"/>
          <w:szCs w:val="24"/>
        </w:rPr>
        <w:t>Lian Drago, Program Officer</w:t>
      </w:r>
    </w:p>
    <w:p w14:paraId="6CF5EF7F" w14:textId="36AAC304" w:rsidR="006B491B" w:rsidRPr="00FB5332" w:rsidRDefault="006B491B" w:rsidP="006B491B">
      <w:pPr>
        <w:rPr>
          <w:rFonts w:asciiTheme="minorHAnsi" w:hAnsiTheme="minorHAnsi"/>
          <w:sz w:val="24"/>
          <w:szCs w:val="24"/>
        </w:rPr>
      </w:pPr>
      <w:r w:rsidRPr="00FB5332">
        <w:rPr>
          <w:rFonts w:asciiTheme="minorHAnsi" w:hAnsiTheme="minorHAnsi"/>
          <w:b/>
          <w:sz w:val="24"/>
          <w:szCs w:val="24"/>
        </w:rPr>
        <w:t>RE:</w:t>
      </w:r>
      <w:r w:rsidRPr="00FB5332">
        <w:rPr>
          <w:rFonts w:asciiTheme="minorHAnsi" w:hAnsiTheme="minorHAnsi"/>
          <w:sz w:val="24"/>
          <w:szCs w:val="24"/>
        </w:rPr>
        <w:tab/>
      </w:r>
      <w:r w:rsidRPr="00FB5332">
        <w:rPr>
          <w:rFonts w:asciiTheme="minorHAnsi" w:hAnsiTheme="minorHAnsi"/>
          <w:sz w:val="24"/>
          <w:szCs w:val="24"/>
        </w:rPr>
        <w:tab/>
      </w:r>
      <w:r w:rsidR="009C7000">
        <w:rPr>
          <w:rFonts w:asciiTheme="minorHAnsi" w:hAnsiTheme="minorHAnsi"/>
          <w:sz w:val="24"/>
          <w:szCs w:val="24"/>
        </w:rPr>
        <w:t>PLA 75</w:t>
      </w:r>
      <w:r w:rsidR="009C7000" w:rsidRPr="009C7000">
        <w:rPr>
          <w:rFonts w:asciiTheme="minorHAnsi" w:hAnsiTheme="minorHAnsi"/>
          <w:sz w:val="24"/>
          <w:szCs w:val="24"/>
          <w:vertAlign w:val="superscript"/>
        </w:rPr>
        <w:t>th</w:t>
      </w:r>
      <w:r w:rsidR="009C7000">
        <w:rPr>
          <w:rFonts w:asciiTheme="minorHAnsi" w:hAnsiTheme="minorHAnsi"/>
          <w:sz w:val="24"/>
          <w:szCs w:val="24"/>
        </w:rPr>
        <w:t xml:space="preserve"> Anniversary Board Report</w:t>
      </w:r>
    </w:p>
    <w:p w14:paraId="0D1B3B46" w14:textId="04045ADD" w:rsidR="00DA25E3" w:rsidRPr="00FB5332" w:rsidRDefault="00DA25E3"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DATE:</w:t>
      </w:r>
      <w:r w:rsidRPr="00FB5332">
        <w:rPr>
          <w:rFonts w:asciiTheme="minorHAnsi" w:hAnsiTheme="minorHAnsi"/>
          <w:sz w:val="24"/>
          <w:szCs w:val="24"/>
        </w:rPr>
        <w:tab/>
      </w:r>
      <w:r w:rsidRPr="00FB5332">
        <w:rPr>
          <w:rFonts w:asciiTheme="minorHAnsi" w:hAnsiTheme="minorHAnsi"/>
          <w:sz w:val="24"/>
          <w:szCs w:val="24"/>
        </w:rPr>
        <w:tab/>
      </w:r>
      <w:r w:rsidR="00B73507">
        <w:rPr>
          <w:rFonts w:asciiTheme="minorHAnsi" w:hAnsiTheme="minorHAnsi"/>
          <w:sz w:val="24"/>
          <w:szCs w:val="24"/>
        </w:rPr>
        <w:t>March 18, 2019</w:t>
      </w:r>
    </w:p>
    <w:p w14:paraId="68BDA812" w14:textId="77777777" w:rsidR="00744EC4" w:rsidRPr="00FB5332" w:rsidRDefault="00744EC4" w:rsidP="0068318B">
      <w:pPr>
        <w:tabs>
          <w:tab w:val="left" w:pos="720"/>
          <w:tab w:val="left" w:pos="1440"/>
          <w:tab w:val="left" w:pos="2160"/>
          <w:tab w:val="left" w:pos="3120"/>
        </w:tabs>
        <w:rPr>
          <w:rFonts w:asciiTheme="minorHAnsi" w:hAnsiTheme="minorHAnsi"/>
          <w:sz w:val="24"/>
          <w:szCs w:val="24"/>
        </w:rPr>
      </w:pPr>
    </w:p>
    <w:p w14:paraId="4EE5AADB" w14:textId="617DBA63" w:rsidR="00DA25E3" w:rsidRPr="00FB5332" w:rsidRDefault="00DA25E3" w:rsidP="00260E42">
      <w:pPr>
        <w:ind w:left="2160" w:hanging="2160"/>
        <w:rPr>
          <w:rFonts w:asciiTheme="minorHAnsi" w:hAnsiTheme="minorHAnsi"/>
          <w:i/>
          <w:szCs w:val="24"/>
        </w:rPr>
      </w:pPr>
      <w:r w:rsidRPr="00FB5332">
        <w:rPr>
          <w:rFonts w:asciiTheme="minorHAnsi" w:hAnsiTheme="minorHAnsi"/>
          <w:b/>
          <w:sz w:val="24"/>
          <w:szCs w:val="24"/>
        </w:rPr>
        <w:t>ACTION REQUESTED/INFORMATION/REPORT:</w:t>
      </w:r>
      <w:r w:rsidR="00007DA2">
        <w:rPr>
          <w:rFonts w:asciiTheme="minorHAnsi" w:hAnsiTheme="minorHAnsi"/>
          <w:sz w:val="24"/>
          <w:szCs w:val="24"/>
        </w:rPr>
        <w:t xml:space="preserve"> </w:t>
      </w:r>
      <w:r w:rsidR="00260E42" w:rsidRPr="00FB5332">
        <w:rPr>
          <w:rFonts w:asciiTheme="minorHAnsi" w:hAnsiTheme="minorHAnsi"/>
          <w:sz w:val="24"/>
          <w:szCs w:val="24"/>
        </w:rPr>
        <w:t>Report</w:t>
      </w:r>
    </w:p>
    <w:p w14:paraId="5BD8781C" w14:textId="694E3F70" w:rsidR="00DA25E3" w:rsidRPr="00FB5332" w:rsidRDefault="000F6932" w:rsidP="00260E42">
      <w:pPr>
        <w:ind w:left="2880" w:hanging="2880"/>
        <w:rPr>
          <w:rFonts w:asciiTheme="minorHAnsi" w:hAnsiTheme="minorHAnsi"/>
          <w:b/>
          <w:sz w:val="24"/>
          <w:szCs w:val="24"/>
        </w:rPr>
      </w:pPr>
      <w:r w:rsidRPr="00FB5332">
        <w:rPr>
          <w:rFonts w:ascii="Calibri" w:hAnsi="Calibri"/>
          <w:b/>
          <w:sz w:val="24"/>
          <w:szCs w:val="24"/>
        </w:rPr>
        <w:t>ACTION REQUESTED BY</w:t>
      </w:r>
      <w:r w:rsidR="00DA25E3" w:rsidRPr="00FB5332">
        <w:rPr>
          <w:rFonts w:asciiTheme="minorHAnsi" w:hAnsiTheme="minorHAnsi"/>
          <w:b/>
          <w:sz w:val="24"/>
          <w:szCs w:val="24"/>
        </w:rPr>
        <w:t>:</w:t>
      </w:r>
      <w:r w:rsidR="007077E5" w:rsidRPr="00FB5332">
        <w:rPr>
          <w:rFonts w:asciiTheme="minorHAnsi" w:hAnsiTheme="minorHAnsi"/>
          <w:b/>
          <w:sz w:val="24"/>
          <w:szCs w:val="24"/>
        </w:rPr>
        <w:t xml:space="preserve">  </w:t>
      </w:r>
      <w:r w:rsidR="00414385" w:rsidRPr="00FB5332">
        <w:rPr>
          <w:rFonts w:asciiTheme="minorHAnsi" w:hAnsiTheme="minorHAnsi"/>
          <w:b/>
          <w:sz w:val="24"/>
          <w:szCs w:val="24"/>
        </w:rPr>
        <w:t>N/A</w:t>
      </w:r>
      <w:r w:rsidR="00DA25E3" w:rsidRPr="00FB5332">
        <w:rPr>
          <w:rFonts w:asciiTheme="minorHAnsi" w:hAnsiTheme="minorHAnsi"/>
          <w:b/>
          <w:sz w:val="24"/>
          <w:szCs w:val="24"/>
        </w:rPr>
        <w:tab/>
      </w:r>
      <w:bookmarkStart w:id="0" w:name="_GoBack"/>
      <w:bookmarkEnd w:id="0"/>
    </w:p>
    <w:p w14:paraId="1A84C13C" w14:textId="0C2515C9" w:rsidR="00CE2628" w:rsidRDefault="00DA25E3" w:rsidP="0068318B">
      <w:pPr>
        <w:rPr>
          <w:rFonts w:asciiTheme="minorHAnsi" w:hAnsiTheme="minorHAnsi"/>
          <w:b/>
          <w:sz w:val="24"/>
          <w:szCs w:val="24"/>
        </w:rPr>
      </w:pPr>
      <w:r w:rsidRPr="00FB5332">
        <w:rPr>
          <w:rFonts w:asciiTheme="minorHAnsi" w:hAnsiTheme="minorHAnsi"/>
          <w:b/>
          <w:sz w:val="24"/>
          <w:szCs w:val="24"/>
        </w:rPr>
        <w:t>DRAFT OF MOTION:</w:t>
      </w:r>
      <w:r w:rsidR="00260E42" w:rsidRPr="00FB5332">
        <w:rPr>
          <w:rFonts w:asciiTheme="minorHAnsi" w:hAnsiTheme="minorHAnsi"/>
          <w:b/>
          <w:sz w:val="24"/>
          <w:szCs w:val="24"/>
        </w:rPr>
        <w:t xml:space="preserve"> </w:t>
      </w:r>
      <w:r w:rsidR="00021DB7" w:rsidRPr="00FB5332">
        <w:rPr>
          <w:rFonts w:asciiTheme="minorHAnsi" w:hAnsiTheme="minorHAnsi"/>
          <w:sz w:val="24"/>
          <w:szCs w:val="24"/>
        </w:rPr>
        <w:tab/>
      </w:r>
      <w:r w:rsidR="00021DB7" w:rsidRPr="00FE099E">
        <w:rPr>
          <w:rFonts w:asciiTheme="minorHAnsi" w:hAnsiTheme="minorHAnsi"/>
          <w:b/>
          <w:sz w:val="24"/>
          <w:szCs w:val="24"/>
        </w:rPr>
        <w:t>N/A</w:t>
      </w:r>
    </w:p>
    <w:p w14:paraId="05C18961" w14:textId="77777777" w:rsidR="00AA0E73" w:rsidRPr="00FB5332" w:rsidRDefault="00AA0E73" w:rsidP="0068318B">
      <w:pPr>
        <w:rPr>
          <w:rFonts w:asciiTheme="minorHAnsi" w:hAnsiTheme="minorHAnsi"/>
          <w:sz w:val="24"/>
          <w:szCs w:val="24"/>
        </w:rPr>
      </w:pPr>
    </w:p>
    <w:p w14:paraId="4A2F1693" w14:textId="68C67489" w:rsidR="00F24DF4" w:rsidRDefault="004846F0" w:rsidP="009C7000">
      <w:pPr>
        <w:rPr>
          <w:rFonts w:asciiTheme="minorHAnsi" w:hAnsiTheme="minorHAnsi"/>
          <w:sz w:val="24"/>
          <w:szCs w:val="24"/>
        </w:rPr>
      </w:pPr>
      <w:r w:rsidRPr="00FB5332">
        <w:rPr>
          <w:rFonts w:asciiTheme="minorHAnsi" w:hAnsiTheme="minorHAnsi"/>
          <w:b/>
          <w:sz w:val="24"/>
          <w:szCs w:val="24"/>
        </w:rPr>
        <w:t>OVERVIEW</w:t>
      </w:r>
    </w:p>
    <w:p w14:paraId="2071ABD3" w14:textId="12F5AA54" w:rsidR="009C7000" w:rsidRPr="009C7000" w:rsidRDefault="009C7000" w:rsidP="009C7000">
      <w:pPr>
        <w:rPr>
          <w:rFonts w:asciiTheme="minorHAnsi" w:hAnsiTheme="minorHAnsi"/>
          <w:sz w:val="24"/>
          <w:szCs w:val="24"/>
        </w:rPr>
      </w:pPr>
      <w:r w:rsidRPr="009C7000">
        <w:rPr>
          <w:rFonts w:asciiTheme="minorHAnsi" w:hAnsiTheme="minorHAnsi"/>
          <w:sz w:val="24"/>
          <w:szCs w:val="24"/>
        </w:rPr>
        <w:t>On Oct</w:t>
      </w:r>
      <w:r w:rsidR="00587F6E">
        <w:rPr>
          <w:rFonts w:asciiTheme="minorHAnsi" w:hAnsiTheme="minorHAnsi"/>
          <w:sz w:val="24"/>
          <w:szCs w:val="24"/>
        </w:rPr>
        <w:t>ober</w:t>
      </w:r>
      <w:r w:rsidRPr="009C7000">
        <w:rPr>
          <w:rFonts w:asciiTheme="minorHAnsi" w:hAnsiTheme="minorHAnsi"/>
          <w:sz w:val="24"/>
          <w:szCs w:val="24"/>
        </w:rPr>
        <w:t xml:space="preserve"> 13, 2019, PLA will celebrate its 75</w:t>
      </w:r>
      <w:r w:rsidRPr="009C7000">
        <w:rPr>
          <w:rFonts w:asciiTheme="minorHAnsi" w:hAnsiTheme="minorHAnsi"/>
          <w:sz w:val="24"/>
          <w:szCs w:val="24"/>
          <w:vertAlign w:val="superscript"/>
        </w:rPr>
        <w:t>th</w:t>
      </w:r>
      <w:r w:rsidRPr="009C7000">
        <w:rPr>
          <w:rFonts w:asciiTheme="minorHAnsi" w:hAnsiTheme="minorHAnsi"/>
          <w:sz w:val="24"/>
          <w:szCs w:val="24"/>
        </w:rPr>
        <w:t xml:space="preserve"> Anniversary. Founded in 1944, the Public Library Association has grown from an organization </w:t>
      </w:r>
      <w:r w:rsidR="0020129F">
        <w:rPr>
          <w:rFonts w:asciiTheme="minorHAnsi" w:hAnsiTheme="minorHAnsi"/>
          <w:sz w:val="24"/>
          <w:szCs w:val="24"/>
        </w:rPr>
        <w:t>of</w:t>
      </w:r>
      <w:r w:rsidR="00587F6E">
        <w:rPr>
          <w:rFonts w:asciiTheme="minorHAnsi" w:hAnsiTheme="minorHAnsi"/>
          <w:sz w:val="24"/>
          <w:szCs w:val="24"/>
        </w:rPr>
        <w:t xml:space="preserve"> </w:t>
      </w:r>
      <w:r w:rsidRPr="009C7000">
        <w:rPr>
          <w:rFonts w:asciiTheme="minorHAnsi" w:hAnsiTheme="minorHAnsi"/>
          <w:sz w:val="24"/>
          <w:szCs w:val="24"/>
        </w:rPr>
        <w:t xml:space="preserve">1,295 members to nearly 10,000 members from public libraries all over the world. </w:t>
      </w:r>
      <w:r>
        <w:rPr>
          <w:rFonts w:asciiTheme="minorHAnsi" w:hAnsiTheme="minorHAnsi"/>
          <w:sz w:val="24"/>
          <w:szCs w:val="24"/>
        </w:rPr>
        <w:t xml:space="preserve">In order to commemorate this momentous occasion, PLA </w:t>
      </w:r>
      <w:r w:rsidR="0020129F">
        <w:rPr>
          <w:rFonts w:asciiTheme="minorHAnsi" w:hAnsiTheme="minorHAnsi"/>
          <w:sz w:val="24"/>
          <w:szCs w:val="24"/>
        </w:rPr>
        <w:t>will</w:t>
      </w:r>
      <w:r>
        <w:rPr>
          <w:rFonts w:asciiTheme="minorHAnsi" w:hAnsiTheme="minorHAnsi"/>
          <w:sz w:val="24"/>
          <w:szCs w:val="24"/>
        </w:rPr>
        <w:t xml:space="preserve"> launch a 75</w:t>
      </w:r>
      <w:r w:rsidRPr="009C7000">
        <w:rPr>
          <w:rFonts w:asciiTheme="minorHAnsi" w:hAnsiTheme="minorHAnsi"/>
          <w:sz w:val="24"/>
          <w:szCs w:val="24"/>
          <w:vertAlign w:val="superscript"/>
        </w:rPr>
        <w:t>th</w:t>
      </w:r>
      <w:r>
        <w:rPr>
          <w:rFonts w:asciiTheme="minorHAnsi" w:hAnsiTheme="minorHAnsi"/>
          <w:sz w:val="24"/>
          <w:szCs w:val="24"/>
        </w:rPr>
        <w:t xml:space="preserve"> Anniversary campaign that aim</w:t>
      </w:r>
      <w:r w:rsidR="0020129F">
        <w:rPr>
          <w:rFonts w:asciiTheme="minorHAnsi" w:hAnsiTheme="minorHAnsi"/>
          <w:sz w:val="24"/>
          <w:szCs w:val="24"/>
        </w:rPr>
        <w:t>s</w:t>
      </w:r>
      <w:r>
        <w:rPr>
          <w:rFonts w:asciiTheme="minorHAnsi" w:hAnsiTheme="minorHAnsi"/>
          <w:sz w:val="24"/>
          <w:szCs w:val="24"/>
        </w:rPr>
        <w:t xml:space="preserve"> to</w:t>
      </w:r>
      <w:r w:rsidR="00DB5765">
        <w:rPr>
          <w:rFonts w:asciiTheme="minorHAnsi" w:hAnsiTheme="minorHAnsi"/>
          <w:sz w:val="24"/>
          <w:szCs w:val="24"/>
        </w:rPr>
        <w:t xml:space="preserve"> recognize PLA milestones and accomplishments and members’ contributions to those; </w:t>
      </w:r>
      <w:r>
        <w:rPr>
          <w:rFonts w:asciiTheme="minorHAnsi" w:hAnsiTheme="minorHAnsi"/>
          <w:sz w:val="24"/>
          <w:szCs w:val="24"/>
        </w:rPr>
        <w:t>increase member engagement</w:t>
      </w:r>
      <w:r w:rsidR="00E45463">
        <w:rPr>
          <w:rFonts w:asciiTheme="minorHAnsi" w:hAnsiTheme="minorHAnsi"/>
          <w:sz w:val="24"/>
          <w:szCs w:val="24"/>
        </w:rPr>
        <w:t xml:space="preserve"> and awareness of the work that PLA has done and the work that it will be doing in the upcoming years. </w:t>
      </w:r>
      <w:r w:rsidR="00870E39">
        <w:rPr>
          <w:rFonts w:asciiTheme="minorHAnsi" w:hAnsiTheme="minorHAnsi"/>
          <w:sz w:val="24"/>
          <w:szCs w:val="24"/>
        </w:rPr>
        <w:t>PLA will</w:t>
      </w:r>
      <w:r w:rsidR="006375A3">
        <w:rPr>
          <w:rFonts w:asciiTheme="minorHAnsi" w:hAnsiTheme="minorHAnsi"/>
          <w:sz w:val="24"/>
          <w:szCs w:val="24"/>
        </w:rPr>
        <w:t xml:space="preserve"> also</w:t>
      </w:r>
      <w:r w:rsidR="00870E39">
        <w:rPr>
          <w:rFonts w:asciiTheme="minorHAnsi" w:hAnsiTheme="minorHAnsi"/>
          <w:sz w:val="24"/>
          <w:szCs w:val="24"/>
        </w:rPr>
        <w:t xml:space="preserve"> </w:t>
      </w:r>
      <w:r w:rsidR="005E056F">
        <w:rPr>
          <w:rFonts w:asciiTheme="minorHAnsi" w:hAnsiTheme="minorHAnsi"/>
          <w:sz w:val="24"/>
          <w:szCs w:val="24"/>
        </w:rPr>
        <w:t>use the anniversary as a</w:t>
      </w:r>
      <w:r w:rsidR="00587F6E">
        <w:rPr>
          <w:rFonts w:asciiTheme="minorHAnsi" w:hAnsiTheme="minorHAnsi"/>
          <w:sz w:val="24"/>
          <w:szCs w:val="24"/>
        </w:rPr>
        <w:t xml:space="preserve"> </w:t>
      </w:r>
      <w:r w:rsidR="005E056F">
        <w:rPr>
          <w:rFonts w:asciiTheme="minorHAnsi" w:hAnsiTheme="minorHAnsi"/>
          <w:sz w:val="24"/>
          <w:szCs w:val="24"/>
        </w:rPr>
        <w:t xml:space="preserve">fundraising </w:t>
      </w:r>
      <w:r w:rsidR="0020129F">
        <w:rPr>
          <w:rFonts w:asciiTheme="minorHAnsi" w:hAnsiTheme="minorHAnsi"/>
          <w:sz w:val="24"/>
          <w:szCs w:val="24"/>
        </w:rPr>
        <w:t xml:space="preserve">opportunity. </w:t>
      </w:r>
      <w:r w:rsidR="005E056F">
        <w:rPr>
          <w:rFonts w:asciiTheme="minorHAnsi" w:hAnsiTheme="minorHAnsi"/>
          <w:sz w:val="24"/>
          <w:szCs w:val="24"/>
        </w:rPr>
        <w:t xml:space="preserve"> </w:t>
      </w:r>
    </w:p>
    <w:p w14:paraId="0A45949A" w14:textId="77777777" w:rsidR="009C7000" w:rsidRDefault="009C7000" w:rsidP="009C7000">
      <w:pPr>
        <w:rPr>
          <w:sz w:val="24"/>
          <w:szCs w:val="24"/>
        </w:rPr>
      </w:pPr>
    </w:p>
    <w:p w14:paraId="3FE2F517" w14:textId="00E14003" w:rsidR="00B73507" w:rsidRDefault="004846F0" w:rsidP="00C233E4">
      <w:pPr>
        <w:rPr>
          <w:rFonts w:asciiTheme="minorHAnsi" w:hAnsiTheme="minorHAnsi"/>
          <w:b/>
          <w:sz w:val="24"/>
          <w:szCs w:val="24"/>
        </w:rPr>
      </w:pPr>
      <w:r w:rsidRPr="00FB5332">
        <w:rPr>
          <w:rFonts w:asciiTheme="minorHAnsi" w:hAnsiTheme="minorHAnsi"/>
          <w:b/>
          <w:sz w:val="24"/>
          <w:szCs w:val="24"/>
        </w:rPr>
        <w:t>KEY CURRENT ACTIVITIES</w:t>
      </w:r>
      <w:r w:rsidR="006B491B" w:rsidRPr="00FB5332">
        <w:rPr>
          <w:rFonts w:asciiTheme="minorHAnsi" w:hAnsiTheme="minorHAnsi"/>
          <w:b/>
          <w:sz w:val="24"/>
          <w:szCs w:val="24"/>
        </w:rPr>
        <w:t>/METRICS</w:t>
      </w:r>
    </w:p>
    <w:p w14:paraId="1B29FDB1" w14:textId="5544407A" w:rsidR="00B73507" w:rsidRDefault="00E45463" w:rsidP="00C233E4">
      <w:pPr>
        <w:rPr>
          <w:rFonts w:asciiTheme="minorHAnsi" w:hAnsiTheme="minorHAnsi"/>
          <w:sz w:val="24"/>
          <w:szCs w:val="24"/>
        </w:rPr>
      </w:pPr>
      <w:r>
        <w:rPr>
          <w:rFonts w:asciiTheme="minorHAnsi" w:hAnsiTheme="minorHAnsi"/>
          <w:sz w:val="24"/>
          <w:szCs w:val="24"/>
        </w:rPr>
        <w:t>The PLA 75</w:t>
      </w:r>
      <w:r w:rsidRPr="00E45463">
        <w:rPr>
          <w:rFonts w:asciiTheme="minorHAnsi" w:hAnsiTheme="minorHAnsi"/>
          <w:sz w:val="24"/>
          <w:szCs w:val="24"/>
          <w:vertAlign w:val="superscript"/>
        </w:rPr>
        <w:t>th</w:t>
      </w:r>
      <w:r>
        <w:rPr>
          <w:rFonts w:asciiTheme="minorHAnsi" w:hAnsiTheme="minorHAnsi"/>
          <w:sz w:val="24"/>
          <w:szCs w:val="24"/>
        </w:rPr>
        <w:t xml:space="preserve"> </w:t>
      </w:r>
      <w:r w:rsidR="00D00450">
        <w:rPr>
          <w:rFonts w:asciiTheme="minorHAnsi" w:hAnsiTheme="minorHAnsi"/>
          <w:sz w:val="24"/>
          <w:szCs w:val="24"/>
        </w:rPr>
        <w:t>a</w:t>
      </w:r>
      <w:r>
        <w:rPr>
          <w:rFonts w:asciiTheme="minorHAnsi" w:hAnsiTheme="minorHAnsi"/>
          <w:sz w:val="24"/>
          <w:szCs w:val="24"/>
        </w:rPr>
        <w:t xml:space="preserve">nniversary campaign </w:t>
      </w:r>
      <w:r w:rsidR="00B73507">
        <w:rPr>
          <w:rFonts w:asciiTheme="minorHAnsi" w:hAnsiTheme="minorHAnsi"/>
          <w:sz w:val="24"/>
          <w:szCs w:val="24"/>
        </w:rPr>
        <w:t>had a soft launch</w:t>
      </w:r>
      <w:r>
        <w:rPr>
          <w:rFonts w:asciiTheme="minorHAnsi" w:hAnsiTheme="minorHAnsi"/>
          <w:sz w:val="24"/>
          <w:szCs w:val="24"/>
        </w:rPr>
        <w:t xml:space="preserve"> on Mar</w:t>
      </w:r>
      <w:r w:rsidR="0020129F">
        <w:rPr>
          <w:rFonts w:asciiTheme="minorHAnsi" w:hAnsiTheme="minorHAnsi"/>
          <w:sz w:val="24"/>
          <w:szCs w:val="24"/>
        </w:rPr>
        <w:t>ch</w:t>
      </w:r>
      <w:r w:rsidR="00B73507">
        <w:rPr>
          <w:rFonts w:asciiTheme="minorHAnsi" w:hAnsiTheme="minorHAnsi"/>
          <w:sz w:val="24"/>
          <w:szCs w:val="24"/>
        </w:rPr>
        <w:t xml:space="preserve"> 1</w:t>
      </w:r>
      <w:r w:rsidR="00BE068F">
        <w:rPr>
          <w:rFonts w:asciiTheme="minorHAnsi" w:hAnsiTheme="minorHAnsi"/>
          <w:sz w:val="24"/>
          <w:szCs w:val="24"/>
        </w:rPr>
        <w:t xml:space="preserve">; </w:t>
      </w:r>
      <w:r w:rsidR="00B73507">
        <w:rPr>
          <w:rFonts w:asciiTheme="minorHAnsi" w:hAnsiTheme="minorHAnsi"/>
          <w:sz w:val="24"/>
          <w:szCs w:val="24"/>
        </w:rPr>
        <w:t>the current PLA logo was replaced</w:t>
      </w:r>
      <w:r>
        <w:rPr>
          <w:rFonts w:asciiTheme="minorHAnsi" w:hAnsiTheme="minorHAnsi"/>
          <w:sz w:val="24"/>
          <w:szCs w:val="24"/>
        </w:rPr>
        <w:t xml:space="preserve"> with a</w:t>
      </w:r>
      <w:r w:rsidR="00587F6E">
        <w:rPr>
          <w:rFonts w:asciiTheme="minorHAnsi" w:hAnsiTheme="minorHAnsi"/>
          <w:sz w:val="24"/>
          <w:szCs w:val="24"/>
        </w:rPr>
        <w:t xml:space="preserve"> </w:t>
      </w:r>
      <w:r w:rsidR="00B73507">
        <w:rPr>
          <w:rFonts w:asciiTheme="minorHAnsi" w:hAnsiTheme="minorHAnsi"/>
          <w:sz w:val="24"/>
          <w:szCs w:val="24"/>
        </w:rPr>
        <w:t xml:space="preserve">commemorative PLA logo on PLA’s main website and social media account. Due to some technological delays in the development of the website, the website launch has been pushed to the end of March. </w:t>
      </w:r>
    </w:p>
    <w:p w14:paraId="63250C81" w14:textId="77777777" w:rsidR="00B73507" w:rsidRDefault="00B73507" w:rsidP="00C233E4">
      <w:pPr>
        <w:rPr>
          <w:rFonts w:asciiTheme="minorHAnsi" w:hAnsiTheme="minorHAnsi"/>
          <w:sz w:val="24"/>
          <w:szCs w:val="24"/>
        </w:rPr>
      </w:pPr>
    </w:p>
    <w:p w14:paraId="5F9B7BB1" w14:textId="42FF363B" w:rsidR="00D00450" w:rsidRDefault="00B73507" w:rsidP="00C233E4">
      <w:pPr>
        <w:rPr>
          <w:rFonts w:asciiTheme="minorHAnsi" w:hAnsiTheme="minorHAnsi"/>
          <w:sz w:val="24"/>
          <w:szCs w:val="24"/>
        </w:rPr>
      </w:pPr>
      <w:r>
        <w:rPr>
          <w:rFonts w:asciiTheme="minorHAnsi" w:hAnsiTheme="minorHAnsi"/>
          <w:sz w:val="24"/>
          <w:szCs w:val="24"/>
        </w:rPr>
        <w:t xml:space="preserve">The fundraising </w:t>
      </w:r>
      <w:r w:rsidR="009A50D0">
        <w:rPr>
          <w:rFonts w:asciiTheme="minorHAnsi" w:hAnsiTheme="minorHAnsi"/>
          <w:sz w:val="24"/>
          <w:szCs w:val="24"/>
        </w:rPr>
        <w:t xml:space="preserve">portion of the </w:t>
      </w:r>
      <w:r>
        <w:rPr>
          <w:rFonts w:asciiTheme="minorHAnsi" w:hAnsiTheme="minorHAnsi"/>
          <w:sz w:val="24"/>
          <w:szCs w:val="24"/>
        </w:rPr>
        <w:t xml:space="preserve">campaign will begin on April 10, and will aim to raise $7,500 in 75 </w:t>
      </w:r>
      <w:r w:rsidR="002C5B0C">
        <w:rPr>
          <w:rFonts w:asciiTheme="minorHAnsi" w:hAnsiTheme="minorHAnsi"/>
          <w:sz w:val="24"/>
          <w:szCs w:val="24"/>
        </w:rPr>
        <w:t xml:space="preserve">days, ending on </w:t>
      </w:r>
      <w:r w:rsidR="003F6636">
        <w:rPr>
          <w:rFonts w:asciiTheme="minorHAnsi" w:hAnsiTheme="minorHAnsi"/>
          <w:sz w:val="24"/>
          <w:szCs w:val="24"/>
        </w:rPr>
        <w:t xml:space="preserve">June 23 </w:t>
      </w:r>
      <w:r w:rsidR="00D00450">
        <w:rPr>
          <w:rFonts w:asciiTheme="minorHAnsi" w:hAnsiTheme="minorHAnsi"/>
          <w:sz w:val="24"/>
          <w:szCs w:val="24"/>
        </w:rPr>
        <w:t xml:space="preserve">at Annual Conference. Anyone who donates to PLA during this period will have a chance to win a free PLA2020 registration. A total of two </w:t>
      </w:r>
      <w:r w:rsidR="009A50D0">
        <w:rPr>
          <w:rFonts w:asciiTheme="minorHAnsi" w:hAnsiTheme="minorHAnsi"/>
          <w:sz w:val="24"/>
          <w:szCs w:val="24"/>
        </w:rPr>
        <w:t xml:space="preserve">PLA2020 </w:t>
      </w:r>
      <w:r w:rsidR="00D00450">
        <w:rPr>
          <w:rFonts w:asciiTheme="minorHAnsi" w:hAnsiTheme="minorHAnsi"/>
          <w:sz w:val="24"/>
          <w:szCs w:val="24"/>
        </w:rPr>
        <w:t>registrations will be given out during this campaign.</w:t>
      </w:r>
    </w:p>
    <w:p w14:paraId="15966FF0" w14:textId="77777777" w:rsidR="009A50D0" w:rsidRDefault="009A50D0" w:rsidP="00C233E4">
      <w:pPr>
        <w:rPr>
          <w:rFonts w:asciiTheme="minorHAnsi" w:hAnsiTheme="minorHAnsi"/>
          <w:sz w:val="24"/>
          <w:szCs w:val="24"/>
        </w:rPr>
      </w:pPr>
    </w:p>
    <w:p w14:paraId="19AF05A5" w14:textId="770E3E2A" w:rsidR="002C5B0C" w:rsidRDefault="009A50D0" w:rsidP="00C233E4">
      <w:pPr>
        <w:rPr>
          <w:rFonts w:asciiTheme="minorHAnsi" w:hAnsiTheme="minorHAnsi"/>
          <w:sz w:val="24"/>
          <w:szCs w:val="24"/>
        </w:rPr>
      </w:pPr>
      <w:r>
        <w:rPr>
          <w:rFonts w:asciiTheme="minorHAnsi" w:hAnsiTheme="minorHAnsi"/>
          <w:sz w:val="24"/>
          <w:szCs w:val="24"/>
        </w:rPr>
        <w:t>Money</w:t>
      </w:r>
      <w:r w:rsidR="00D00450">
        <w:rPr>
          <w:rFonts w:asciiTheme="minorHAnsi" w:hAnsiTheme="minorHAnsi"/>
          <w:sz w:val="24"/>
          <w:szCs w:val="24"/>
        </w:rPr>
        <w:t xml:space="preserve"> raised </w:t>
      </w:r>
      <w:r>
        <w:rPr>
          <w:rFonts w:asciiTheme="minorHAnsi" w:hAnsiTheme="minorHAnsi"/>
          <w:sz w:val="24"/>
          <w:szCs w:val="24"/>
        </w:rPr>
        <w:t xml:space="preserve">from the fundraising </w:t>
      </w:r>
      <w:r w:rsidR="00D00450">
        <w:rPr>
          <w:rFonts w:asciiTheme="minorHAnsi" w:hAnsiTheme="minorHAnsi"/>
          <w:sz w:val="24"/>
          <w:szCs w:val="24"/>
        </w:rPr>
        <w:t>will go towar</w:t>
      </w:r>
      <w:r>
        <w:rPr>
          <w:rFonts w:asciiTheme="minorHAnsi" w:hAnsiTheme="minorHAnsi"/>
          <w:sz w:val="24"/>
          <w:szCs w:val="24"/>
        </w:rPr>
        <w:t>d</w:t>
      </w:r>
      <w:r w:rsidR="00D00450">
        <w:rPr>
          <w:rFonts w:asciiTheme="minorHAnsi" w:hAnsiTheme="minorHAnsi"/>
          <w:sz w:val="24"/>
          <w:szCs w:val="24"/>
        </w:rPr>
        <w:t xml:space="preserve"> PLA2020 scholarships that will be divided into three categories – library school student scholarships, early career librarian scholarships, and library support staff scholarships. </w:t>
      </w:r>
      <w:r>
        <w:rPr>
          <w:rFonts w:asciiTheme="minorHAnsi" w:hAnsiTheme="minorHAnsi"/>
          <w:sz w:val="24"/>
          <w:szCs w:val="24"/>
        </w:rPr>
        <w:t>Each scholarship winner will receive free registration to PLA2020 and a $250 stipend.</w:t>
      </w:r>
      <w:r w:rsidR="004536DB">
        <w:rPr>
          <w:rFonts w:asciiTheme="minorHAnsi" w:hAnsiTheme="minorHAnsi"/>
          <w:sz w:val="24"/>
          <w:szCs w:val="24"/>
        </w:rPr>
        <w:t xml:space="preserve"> A total of 15 scholarships, 5 in each categ</w:t>
      </w:r>
      <w:r w:rsidR="007D3351">
        <w:rPr>
          <w:rFonts w:asciiTheme="minorHAnsi" w:hAnsiTheme="minorHAnsi"/>
          <w:sz w:val="24"/>
          <w:szCs w:val="24"/>
        </w:rPr>
        <w:t>ory, will be given out.</w:t>
      </w:r>
    </w:p>
    <w:p w14:paraId="5F678453" w14:textId="214C46D6" w:rsidR="00D00450" w:rsidRDefault="00D00450" w:rsidP="00C233E4">
      <w:pPr>
        <w:rPr>
          <w:rFonts w:asciiTheme="minorHAnsi" w:hAnsiTheme="minorHAnsi"/>
          <w:sz w:val="24"/>
          <w:szCs w:val="24"/>
        </w:rPr>
      </w:pPr>
    </w:p>
    <w:p w14:paraId="40BA1456" w14:textId="6D0A15FA" w:rsidR="00E45463" w:rsidRDefault="00D00450" w:rsidP="00C233E4">
      <w:pPr>
        <w:rPr>
          <w:rFonts w:asciiTheme="minorHAnsi" w:hAnsiTheme="minorHAnsi"/>
          <w:sz w:val="24"/>
          <w:szCs w:val="24"/>
        </w:rPr>
      </w:pPr>
      <w:r>
        <w:rPr>
          <w:rFonts w:asciiTheme="minorHAnsi" w:hAnsiTheme="minorHAnsi"/>
          <w:sz w:val="24"/>
          <w:szCs w:val="24"/>
        </w:rPr>
        <w:t>During the 2019 ALA Annual Conference in Washington, D.C., the 75</w:t>
      </w:r>
      <w:r w:rsidRPr="00D00450">
        <w:rPr>
          <w:rFonts w:asciiTheme="minorHAnsi" w:hAnsiTheme="minorHAnsi"/>
          <w:sz w:val="24"/>
          <w:szCs w:val="24"/>
          <w:vertAlign w:val="superscript"/>
        </w:rPr>
        <w:t>th</w:t>
      </w:r>
      <w:r>
        <w:rPr>
          <w:rFonts w:asciiTheme="minorHAnsi" w:hAnsiTheme="minorHAnsi"/>
          <w:sz w:val="24"/>
          <w:szCs w:val="24"/>
        </w:rPr>
        <w:t xml:space="preserve"> anniversary will be recognized at both the PLA member breakfast and the PLA leadership reception. </w:t>
      </w:r>
      <w:r w:rsidR="00E45463">
        <w:rPr>
          <w:rFonts w:asciiTheme="minorHAnsi" w:hAnsiTheme="minorHAnsi"/>
          <w:sz w:val="24"/>
          <w:szCs w:val="24"/>
        </w:rPr>
        <w:t xml:space="preserve">The duration of the anniversary campaign will be </w:t>
      </w:r>
      <w:r w:rsidR="00E36A27">
        <w:rPr>
          <w:rFonts w:asciiTheme="minorHAnsi" w:hAnsiTheme="minorHAnsi"/>
          <w:sz w:val="24"/>
          <w:szCs w:val="24"/>
        </w:rPr>
        <w:t>one</w:t>
      </w:r>
      <w:r w:rsidR="00E45463">
        <w:rPr>
          <w:rFonts w:asciiTheme="minorHAnsi" w:hAnsiTheme="minorHAnsi"/>
          <w:sz w:val="24"/>
          <w:szCs w:val="24"/>
        </w:rPr>
        <w:t xml:space="preserve"> year, ending with a final reception</w:t>
      </w:r>
      <w:r w:rsidR="00BE068F">
        <w:rPr>
          <w:rFonts w:asciiTheme="minorHAnsi" w:hAnsiTheme="minorHAnsi"/>
          <w:sz w:val="24"/>
          <w:szCs w:val="24"/>
        </w:rPr>
        <w:t xml:space="preserve"> and other activities</w:t>
      </w:r>
      <w:r w:rsidR="00E45463">
        <w:rPr>
          <w:rFonts w:asciiTheme="minorHAnsi" w:hAnsiTheme="minorHAnsi"/>
          <w:sz w:val="24"/>
          <w:szCs w:val="24"/>
        </w:rPr>
        <w:t xml:space="preserve"> at the PLA 2020 conference.</w:t>
      </w:r>
    </w:p>
    <w:p w14:paraId="34B9C152" w14:textId="5BA0653E" w:rsidR="00C0445C" w:rsidRDefault="00C0445C" w:rsidP="00C233E4">
      <w:pPr>
        <w:rPr>
          <w:rFonts w:asciiTheme="minorHAnsi" w:hAnsiTheme="minorHAnsi"/>
          <w:sz w:val="24"/>
          <w:szCs w:val="24"/>
        </w:rPr>
      </w:pPr>
    </w:p>
    <w:p w14:paraId="5FD9FF50" w14:textId="77777777" w:rsidR="0020129F" w:rsidRPr="00C0445C" w:rsidRDefault="0020129F" w:rsidP="0020129F">
      <w:pPr>
        <w:rPr>
          <w:rFonts w:asciiTheme="minorHAnsi" w:hAnsiTheme="minorHAnsi" w:cs="Arial"/>
          <w:b/>
          <w:sz w:val="24"/>
          <w:szCs w:val="24"/>
          <w:u w:val="single"/>
        </w:rPr>
      </w:pPr>
      <w:r w:rsidRPr="00C0445C">
        <w:rPr>
          <w:rFonts w:asciiTheme="minorHAnsi" w:hAnsiTheme="minorHAnsi" w:cs="Arial"/>
          <w:b/>
          <w:sz w:val="24"/>
          <w:szCs w:val="24"/>
          <w:u w:val="single"/>
        </w:rPr>
        <w:t>Draft Timeline of 75</w:t>
      </w:r>
      <w:r w:rsidRPr="00C0445C">
        <w:rPr>
          <w:rFonts w:asciiTheme="minorHAnsi" w:hAnsiTheme="minorHAnsi" w:cs="Arial"/>
          <w:b/>
          <w:sz w:val="24"/>
          <w:szCs w:val="24"/>
          <w:u w:val="single"/>
          <w:vertAlign w:val="superscript"/>
        </w:rPr>
        <w:t>th</w:t>
      </w:r>
      <w:r w:rsidRPr="00C0445C">
        <w:rPr>
          <w:rFonts w:asciiTheme="minorHAnsi" w:hAnsiTheme="minorHAnsi" w:cs="Arial"/>
          <w:b/>
          <w:sz w:val="24"/>
          <w:szCs w:val="24"/>
          <w:u w:val="single"/>
        </w:rPr>
        <w:t xml:space="preserve"> Anniversary Campaign</w:t>
      </w:r>
      <w:r>
        <w:rPr>
          <w:rFonts w:asciiTheme="minorHAnsi" w:hAnsiTheme="minorHAnsi" w:cs="Arial"/>
          <w:b/>
          <w:sz w:val="24"/>
          <w:szCs w:val="24"/>
          <w:u w:val="single"/>
        </w:rPr>
        <w:t xml:space="preserve"> Activities*</w:t>
      </w:r>
    </w:p>
    <w:p w14:paraId="53C9CC49" w14:textId="77777777" w:rsidR="0020129F" w:rsidRPr="00C0445C" w:rsidRDefault="0020129F" w:rsidP="0020129F">
      <w:pPr>
        <w:rPr>
          <w:rFonts w:asciiTheme="minorHAnsi" w:hAnsiTheme="minorHAnsi" w:cs="Arial"/>
          <w:b/>
          <w:sz w:val="24"/>
          <w:szCs w:val="24"/>
        </w:rPr>
      </w:pPr>
    </w:p>
    <w:p w14:paraId="7FAF0035" w14:textId="7698AD6E" w:rsidR="0020129F" w:rsidRDefault="0020129F" w:rsidP="0020129F">
      <w:pPr>
        <w:rPr>
          <w:rFonts w:asciiTheme="minorHAnsi" w:hAnsiTheme="minorHAnsi" w:cs="Arial"/>
          <w:b/>
          <w:sz w:val="24"/>
          <w:szCs w:val="24"/>
        </w:rPr>
      </w:pPr>
      <w:r w:rsidRPr="00C0445C">
        <w:rPr>
          <w:rFonts w:asciiTheme="minorHAnsi" w:hAnsiTheme="minorHAnsi" w:cs="Arial"/>
          <w:b/>
          <w:sz w:val="24"/>
          <w:szCs w:val="24"/>
        </w:rPr>
        <w:t>Website</w:t>
      </w:r>
      <w:r>
        <w:rPr>
          <w:rFonts w:asciiTheme="minorHAnsi" w:hAnsiTheme="minorHAnsi" w:cs="Arial"/>
          <w:b/>
          <w:sz w:val="24"/>
          <w:szCs w:val="24"/>
        </w:rPr>
        <w:t xml:space="preserve"> </w:t>
      </w:r>
      <w:r w:rsidRPr="00C0445C">
        <w:rPr>
          <w:rFonts w:asciiTheme="minorHAnsi" w:hAnsiTheme="minorHAnsi" w:cs="Arial"/>
          <w:b/>
          <w:sz w:val="24"/>
          <w:szCs w:val="24"/>
        </w:rPr>
        <w:t>–</w:t>
      </w:r>
      <w:r w:rsidR="00D00450">
        <w:rPr>
          <w:rFonts w:asciiTheme="minorHAnsi" w:hAnsiTheme="minorHAnsi" w:cs="Arial"/>
          <w:b/>
          <w:sz w:val="24"/>
          <w:szCs w:val="24"/>
        </w:rPr>
        <w:t xml:space="preserve"> </w:t>
      </w:r>
      <w:r w:rsidRPr="00C0445C">
        <w:rPr>
          <w:rFonts w:asciiTheme="minorHAnsi" w:hAnsiTheme="minorHAnsi" w:cs="Arial"/>
          <w:b/>
          <w:sz w:val="24"/>
          <w:szCs w:val="24"/>
        </w:rPr>
        <w:t>March 2019</w:t>
      </w:r>
    </w:p>
    <w:p w14:paraId="77A7DC79" w14:textId="77777777" w:rsidR="0020129F" w:rsidRPr="006375A3" w:rsidRDefault="0020129F" w:rsidP="0020129F">
      <w:pPr>
        <w:rPr>
          <w:rFonts w:asciiTheme="minorHAnsi" w:hAnsiTheme="minorHAnsi" w:cs="Arial"/>
          <w:sz w:val="24"/>
          <w:szCs w:val="24"/>
        </w:rPr>
      </w:pPr>
      <w:r w:rsidRPr="006375A3">
        <w:rPr>
          <w:rFonts w:asciiTheme="minorHAnsi" w:hAnsiTheme="minorHAnsi" w:cs="Arial"/>
          <w:sz w:val="24"/>
          <w:szCs w:val="24"/>
        </w:rPr>
        <w:t>PLA will update and utilize its digital properties to build awareness of the 75</w:t>
      </w:r>
      <w:r w:rsidRPr="006375A3">
        <w:rPr>
          <w:rFonts w:asciiTheme="minorHAnsi" w:hAnsiTheme="minorHAnsi" w:cs="Arial"/>
          <w:sz w:val="24"/>
          <w:szCs w:val="24"/>
          <w:vertAlign w:val="superscript"/>
        </w:rPr>
        <w:t>th</w:t>
      </w:r>
      <w:r w:rsidRPr="006375A3">
        <w:rPr>
          <w:rFonts w:asciiTheme="minorHAnsi" w:hAnsiTheme="minorHAnsi" w:cs="Arial"/>
          <w:sz w:val="24"/>
          <w:szCs w:val="24"/>
        </w:rPr>
        <w:t xml:space="preserve"> anniversary, including an updated logo design, a special hashtag</w:t>
      </w:r>
      <w:r>
        <w:rPr>
          <w:rFonts w:asciiTheme="minorHAnsi" w:hAnsiTheme="minorHAnsi" w:cs="Arial"/>
          <w:sz w:val="24"/>
          <w:szCs w:val="24"/>
        </w:rPr>
        <w:t xml:space="preserve">, </w:t>
      </w:r>
      <w:r w:rsidRPr="006375A3">
        <w:rPr>
          <w:rFonts w:asciiTheme="minorHAnsi" w:hAnsiTheme="minorHAnsi" w:cs="Arial"/>
          <w:sz w:val="24"/>
          <w:szCs w:val="24"/>
        </w:rPr>
        <w:t xml:space="preserve">and </w:t>
      </w:r>
      <w:r>
        <w:rPr>
          <w:rFonts w:asciiTheme="minorHAnsi" w:hAnsiTheme="minorHAnsi" w:cs="Arial"/>
          <w:sz w:val="24"/>
          <w:szCs w:val="24"/>
        </w:rPr>
        <w:t>an</w:t>
      </w:r>
      <w:r w:rsidRPr="006375A3">
        <w:rPr>
          <w:rFonts w:asciiTheme="minorHAnsi" w:hAnsiTheme="minorHAnsi" w:cs="Arial"/>
          <w:sz w:val="24"/>
          <w:szCs w:val="24"/>
        </w:rPr>
        <w:t xml:space="preserve"> anniversary-specific </w:t>
      </w:r>
      <w:r>
        <w:rPr>
          <w:rFonts w:asciiTheme="minorHAnsi" w:hAnsiTheme="minorHAnsi" w:cs="Arial"/>
          <w:sz w:val="24"/>
          <w:szCs w:val="24"/>
        </w:rPr>
        <w:t>website.</w:t>
      </w:r>
    </w:p>
    <w:p w14:paraId="7DC20B75" w14:textId="77777777" w:rsidR="0020129F" w:rsidRDefault="0020129F" w:rsidP="0020129F">
      <w:pPr>
        <w:rPr>
          <w:rFonts w:asciiTheme="minorHAnsi" w:eastAsia="Times New Roman" w:hAnsiTheme="minorHAnsi" w:cs="Arial"/>
          <w:b/>
          <w:bCs/>
          <w:color w:val="222222"/>
          <w:sz w:val="24"/>
          <w:szCs w:val="24"/>
          <w:bdr w:val="none" w:sz="0" w:space="0" w:color="auto" w:frame="1"/>
        </w:rPr>
      </w:pPr>
    </w:p>
    <w:p w14:paraId="183E914D" w14:textId="199527D7" w:rsidR="0020129F" w:rsidRDefault="0020129F" w:rsidP="0020129F">
      <w:pPr>
        <w:rPr>
          <w:rFonts w:asciiTheme="minorHAnsi" w:eastAsia="Times New Roman" w:hAnsiTheme="minorHAnsi" w:cs="Arial"/>
          <w:b/>
          <w:bCs/>
          <w:color w:val="222222"/>
          <w:sz w:val="24"/>
          <w:szCs w:val="24"/>
          <w:bdr w:val="none" w:sz="0" w:space="0" w:color="auto" w:frame="1"/>
        </w:rPr>
      </w:pPr>
      <w:r w:rsidRPr="00C0445C">
        <w:rPr>
          <w:rFonts w:asciiTheme="minorHAnsi" w:eastAsia="Times New Roman" w:hAnsiTheme="minorHAnsi" w:cs="Arial"/>
          <w:b/>
          <w:bCs/>
          <w:color w:val="222222"/>
          <w:sz w:val="24"/>
          <w:szCs w:val="24"/>
          <w:bdr w:val="none" w:sz="0" w:space="0" w:color="auto" w:frame="1"/>
        </w:rPr>
        <w:t>Fundraising</w:t>
      </w:r>
      <w:r w:rsidRPr="006375A3">
        <w:rPr>
          <w:rFonts w:asciiTheme="minorHAnsi" w:eastAsia="Times New Roman" w:hAnsiTheme="minorHAnsi" w:cs="Arial"/>
          <w:b/>
          <w:bCs/>
          <w:color w:val="222222"/>
          <w:sz w:val="24"/>
          <w:szCs w:val="24"/>
          <w:bdr w:val="none" w:sz="0" w:space="0" w:color="auto" w:frame="1"/>
        </w:rPr>
        <w:t xml:space="preserve"> –</w:t>
      </w:r>
      <w:r w:rsidRPr="00C0445C">
        <w:rPr>
          <w:rFonts w:asciiTheme="minorHAnsi" w:eastAsia="Times New Roman" w:hAnsiTheme="minorHAnsi" w:cs="Arial"/>
          <w:bCs/>
          <w:color w:val="222222"/>
          <w:sz w:val="24"/>
          <w:szCs w:val="24"/>
          <w:bdr w:val="none" w:sz="0" w:space="0" w:color="auto" w:frame="1"/>
        </w:rPr>
        <w:t xml:space="preserve"> </w:t>
      </w:r>
      <w:r w:rsidR="00D00450">
        <w:rPr>
          <w:rFonts w:asciiTheme="minorHAnsi" w:eastAsia="Times New Roman" w:hAnsiTheme="minorHAnsi" w:cs="Arial"/>
          <w:b/>
          <w:bCs/>
          <w:color w:val="222222"/>
          <w:sz w:val="24"/>
          <w:szCs w:val="24"/>
          <w:bdr w:val="none" w:sz="0" w:space="0" w:color="auto" w:frame="1"/>
        </w:rPr>
        <w:t>April 10, 2019 – June 23, 2019</w:t>
      </w:r>
    </w:p>
    <w:p w14:paraId="3358EBF3" w14:textId="77777777" w:rsidR="0020129F" w:rsidRDefault="0020129F" w:rsidP="0020129F">
      <w:pPr>
        <w:rPr>
          <w:rFonts w:asciiTheme="minorHAnsi" w:eastAsia="Times New Roman" w:hAnsiTheme="minorHAnsi" w:cs="Arial"/>
          <w:bCs/>
          <w:color w:val="222222"/>
          <w:sz w:val="24"/>
          <w:szCs w:val="24"/>
          <w:bdr w:val="none" w:sz="0" w:space="0" w:color="auto" w:frame="1"/>
        </w:rPr>
      </w:pPr>
      <w:r>
        <w:rPr>
          <w:rFonts w:asciiTheme="minorHAnsi" w:eastAsia="Times New Roman" w:hAnsiTheme="minorHAnsi" w:cs="Arial"/>
          <w:bCs/>
          <w:color w:val="222222"/>
          <w:sz w:val="24"/>
          <w:szCs w:val="24"/>
          <w:bdr w:val="none" w:sz="0" w:space="0" w:color="auto" w:frame="1"/>
        </w:rPr>
        <w:t xml:space="preserve">PLA plans to raise </w:t>
      </w:r>
      <w:r w:rsidRPr="00743E35">
        <w:rPr>
          <w:rFonts w:asciiTheme="minorHAnsi" w:eastAsia="Times New Roman" w:hAnsiTheme="minorHAnsi" w:cs="Arial"/>
          <w:bCs/>
          <w:color w:val="222222"/>
          <w:sz w:val="24"/>
          <w:szCs w:val="24"/>
          <w:bdr w:val="none" w:sz="0" w:space="0" w:color="auto" w:frame="1"/>
        </w:rPr>
        <w:t>$7,500 in 75 days for PLA 2020 conference scholarships</w:t>
      </w:r>
      <w:r>
        <w:rPr>
          <w:rFonts w:asciiTheme="minorHAnsi" w:eastAsia="Times New Roman" w:hAnsiTheme="minorHAnsi" w:cs="Arial"/>
          <w:bCs/>
          <w:color w:val="222222"/>
          <w:sz w:val="24"/>
          <w:szCs w:val="24"/>
          <w:bdr w:val="none" w:sz="0" w:space="0" w:color="auto" w:frame="1"/>
        </w:rPr>
        <w:t>. PLA also plans to w</w:t>
      </w:r>
      <w:r w:rsidRPr="00743E35">
        <w:rPr>
          <w:rFonts w:asciiTheme="minorHAnsi" w:eastAsia="Times New Roman" w:hAnsiTheme="minorHAnsi" w:cs="Arial"/>
          <w:bCs/>
          <w:color w:val="222222"/>
          <w:sz w:val="24"/>
          <w:szCs w:val="24"/>
          <w:bdr w:val="none" w:sz="0" w:space="0" w:color="auto" w:frame="1"/>
        </w:rPr>
        <w:t xml:space="preserve">ork with Corcoran to create </w:t>
      </w:r>
      <w:r>
        <w:rPr>
          <w:rFonts w:asciiTheme="minorHAnsi" w:eastAsia="Times New Roman" w:hAnsiTheme="minorHAnsi" w:cs="Arial"/>
          <w:bCs/>
          <w:color w:val="222222"/>
          <w:sz w:val="24"/>
          <w:szCs w:val="24"/>
          <w:bdr w:val="none" w:sz="0" w:space="0" w:color="auto" w:frame="1"/>
        </w:rPr>
        <w:t xml:space="preserve">a </w:t>
      </w:r>
      <w:r w:rsidRPr="00743E35">
        <w:rPr>
          <w:rFonts w:asciiTheme="minorHAnsi" w:eastAsia="Times New Roman" w:hAnsiTheme="minorHAnsi" w:cs="Arial"/>
          <w:bCs/>
          <w:color w:val="222222"/>
          <w:sz w:val="24"/>
          <w:szCs w:val="24"/>
          <w:bdr w:val="none" w:sz="0" w:space="0" w:color="auto" w:frame="1"/>
        </w:rPr>
        <w:t>matching sponsorship package and seek out matching donors.</w:t>
      </w:r>
      <w:r>
        <w:rPr>
          <w:rFonts w:asciiTheme="minorHAnsi" w:eastAsia="Times New Roman" w:hAnsiTheme="minorHAnsi" w:cs="Arial"/>
          <w:bCs/>
          <w:color w:val="222222"/>
          <w:sz w:val="24"/>
          <w:szCs w:val="24"/>
          <w:bdr w:val="none" w:sz="0" w:space="0" w:color="auto" w:frame="1"/>
        </w:rPr>
        <w:t xml:space="preserve"> A p</w:t>
      </w:r>
      <w:r w:rsidRPr="00743E35">
        <w:rPr>
          <w:rFonts w:asciiTheme="minorHAnsi" w:eastAsia="Times New Roman" w:hAnsiTheme="minorHAnsi" w:cs="Arial"/>
          <w:bCs/>
          <w:color w:val="222222"/>
          <w:sz w:val="24"/>
          <w:szCs w:val="24"/>
          <w:bdr w:val="none" w:sz="0" w:space="0" w:color="auto" w:frame="1"/>
        </w:rPr>
        <w:t xml:space="preserve">ossible second round of fundraising </w:t>
      </w:r>
      <w:r>
        <w:rPr>
          <w:rFonts w:asciiTheme="minorHAnsi" w:eastAsia="Times New Roman" w:hAnsiTheme="minorHAnsi" w:cs="Arial"/>
          <w:bCs/>
          <w:color w:val="222222"/>
          <w:sz w:val="24"/>
          <w:szCs w:val="24"/>
          <w:bdr w:val="none" w:sz="0" w:space="0" w:color="auto" w:frame="1"/>
        </w:rPr>
        <w:t>will begin on</w:t>
      </w:r>
      <w:r w:rsidRPr="00743E35">
        <w:rPr>
          <w:rFonts w:asciiTheme="minorHAnsi" w:eastAsia="Times New Roman" w:hAnsiTheme="minorHAnsi" w:cs="Arial"/>
          <w:bCs/>
          <w:color w:val="222222"/>
          <w:sz w:val="24"/>
          <w:szCs w:val="24"/>
          <w:bdr w:val="none" w:sz="0" w:space="0" w:color="auto" w:frame="1"/>
        </w:rPr>
        <w:t xml:space="preserve"> Oct. 13, 2019</w:t>
      </w:r>
      <w:r>
        <w:rPr>
          <w:rFonts w:asciiTheme="minorHAnsi" w:eastAsia="Times New Roman" w:hAnsiTheme="minorHAnsi" w:cs="Arial"/>
          <w:bCs/>
          <w:color w:val="222222"/>
          <w:sz w:val="24"/>
          <w:szCs w:val="24"/>
          <w:bdr w:val="none" w:sz="0" w:space="0" w:color="auto" w:frame="1"/>
        </w:rPr>
        <w:t xml:space="preserve"> pending on the success of the first fundraising campaign.</w:t>
      </w:r>
    </w:p>
    <w:p w14:paraId="75608CDC" w14:textId="77777777" w:rsidR="0020129F" w:rsidRPr="00743E35" w:rsidRDefault="0020129F" w:rsidP="0020129F">
      <w:pPr>
        <w:rPr>
          <w:rFonts w:asciiTheme="minorHAnsi" w:eastAsia="Times New Roman" w:hAnsiTheme="minorHAnsi" w:cs="Arial"/>
          <w:bCs/>
          <w:color w:val="222222"/>
          <w:sz w:val="24"/>
          <w:szCs w:val="24"/>
          <w:bdr w:val="none" w:sz="0" w:space="0" w:color="auto" w:frame="1"/>
        </w:rPr>
      </w:pPr>
    </w:p>
    <w:p w14:paraId="1408CDFC" w14:textId="56D5FF05" w:rsidR="0020129F" w:rsidRPr="00C0445C" w:rsidRDefault="0020129F" w:rsidP="0020129F">
      <w:pPr>
        <w:rPr>
          <w:rFonts w:asciiTheme="minorHAnsi" w:hAnsiTheme="minorHAnsi" w:cs="Arial"/>
          <w:sz w:val="24"/>
          <w:szCs w:val="24"/>
        </w:rPr>
      </w:pPr>
      <w:r w:rsidRPr="00C0445C">
        <w:rPr>
          <w:rFonts w:asciiTheme="minorHAnsi" w:hAnsiTheme="minorHAnsi" w:cs="Arial"/>
          <w:b/>
          <w:sz w:val="24"/>
          <w:szCs w:val="24"/>
        </w:rPr>
        <w:t>Membership Engagement</w:t>
      </w:r>
      <w:r>
        <w:rPr>
          <w:rFonts w:asciiTheme="minorHAnsi" w:hAnsiTheme="minorHAnsi" w:cs="Arial"/>
          <w:b/>
          <w:sz w:val="24"/>
          <w:szCs w:val="24"/>
        </w:rPr>
        <w:t xml:space="preserve"> </w:t>
      </w:r>
      <w:r w:rsidRPr="006375A3">
        <w:rPr>
          <w:rFonts w:asciiTheme="minorHAnsi" w:hAnsiTheme="minorHAnsi" w:cs="Arial"/>
          <w:b/>
          <w:sz w:val="24"/>
          <w:szCs w:val="24"/>
        </w:rPr>
        <w:t xml:space="preserve">– </w:t>
      </w:r>
      <w:r w:rsidRPr="00C0445C">
        <w:rPr>
          <w:rFonts w:asciiTheme="minorHAnsi" w:hAnsiTheme="minorHAnsi" w:cs="Arial"/>
          <w:b/>
          <w:sz w:val="24"/>
          <w:szCs w:val="24"/>
        </w:rPr>
        <w:t>March 2019 – February 2020</w:t>
      </w:r>
    </w:p>
    <w:p w14:paraId="30D2EBFA" w14:textId="77777777" w:rsidR="0020129F" w:rsidRPr="006375A3" w:rsidRDefault="0020129F" w:rsidP="0020129F">
      <w:pPr>
        <w:spacing w:after="160" w:line="259" w:lineRule="auto"/>
        <w:rPr>
          <w:rFonts w:asciiTheme="minorHAnsi" w:hAnsiTheme="minorHAnsi" w:cs="Arial"/>
          <w:sz w:val="24"/>
          <w:szCs w:val="24"/>
        </w:rPr>
      </w:pPr>
      <w:r>
        <w:rPr>
          <w:rFonts w:asciiTheme="minorHAnsi" w:hAnsiTheme="minorHAnsi" w:cs="Arial"/>
          <w:sz w:val="24"/>
          <w:szCs w:val="24"/>
        </w:rPr>
        <w:t>PLA is planning a number of opportunities to engage members in conversation about PLA. Staff will work with the Board to collect spotlights and success stories.</w:t>
      </w:r>
    </w:p>
    <w:p w14:paraId="26B3AED6" w14:textId="7A5D2EA0" w:rsidR="0020129F" w:rsidRPr="00C0445C" w:rsidRDefault="0020129F" w:rsidP="0020129F">
      <w:pPr>
        <w:rPr>
          <w:rFonts w:asciiTheme="minorHAnsi" w:hAnsiTheme="minorHAnsi" w:cs="Arial"/>
          <w:b/>
          <w:sz w:val="24"/>
          <w:szCs w:val="24"/>
        </w:rPr>
      </w:pPr>
      <w:r w:rsidRPr="00C0445C">
        <w:rPr>
          <w:rFonts w:asciiTheme="minorHAnsi" w:hAnsiTheme="minorHAnsi" w:cs="Arial"/>
          <w:b/>
          <w:sz w:val="24"/>
          <w:szCs w:val="24"/>
        </w:rPr>
        <w:t>Communication – March 2019 – February 2020</w:t>
      </w:r>
      <w:r>
        <w:rPr>
          <w:rFonts w:asciiTheme="minorHAnsi" w:hAnsiTheme="minorHAnsi" w:cs="Arial"/>
          <w:b/>
          <w:sz w:val="24"/>
          <w:szCs w:val="24"/>
        </w:rPr>
        <w:t xml:space="preserve"> </w:t>
      </w:r>
    </w:p>
    <w:p w14:paraId="5647197D" w14:textId="2BDC903F" w:rsidR="0020129F" w:rsidRPr="006375A3" w:rsidRDefault="0020129F" w:rsidP="0020129F">
      <w:pPr>
        <w:spacing w:after="160" w:line="259" w:lineRule="auto"/>
        <w:rPr>
          <w:rFonts w:asciiTheme="minorHAnsi" w:hAnsiTheme="minorHAnsi" w:cs="Arial"/>
          <w:sz w:val="24"/>
          <w:szCs w:val="24"/>
        </w:rPr>
      </w:pPr>
      <w:r>
        <w:rPr>
          <w:rFonts w:asciiTheme="minorHAnsi" w:hAnsiTheme="minorHAnsi" w:cs="Arial"/>
          <w:sz w:val="24"/>
          <w:szCs w:val="24"/>
        </w:rPr>
        <w:t xml:space="preserve">Information about the anniversary and opportunities to participate in </w:t>
      </w:r>
      <w:r w:rsidR="002475D0">
        <w:rPr>
          <w:rFonts w:asciiTheme="minorHAnsi" w:hAnsiTheme="minorHAnsi" w:cs="Arial"/>
          <w:sz w:val="24"/>
          <w:szCs w:val="24"/>
        </w:rPr>
        <w:t xml:space="preserve">the celebration </w:t>
      </w:r>
      <w:r>
        <w:rPr>
          <w:rFonts w:asciiTheme="minorHAnsi" w:hAnsiTheme="minorHAnsi" w:cs="Arial"/>
          <w:sz w:val="24"/>
          <w:szCs w:val="24"/>
        </w:rPr>
        <w:t>will be shared through PLA’s regular communications channels.</w:t>
      </w:r>
    </w:p>
    <w:p w14:paraId="00A9B0C6" w14:textId="77777777" w:rsidR="0020129F" w:rsidRPr="00C0445C" w:rsidRDefault="0020129F" w:rsidP="0020129F">
      <w:pPr>
        <w:rPr>
          <w:rFonts w:asciiTheme="minorHAnsi" w:hAnsiTheme="minorHAnsi" w:cs="Arial"/>
          <w:b/>
          <w:sz w:val="24"/>
          <w:szCs w:val="24"/>
        </w:rPr>
      </w:pPr>
      <w:r w:rsidRPr="00C0445C">
        <w:rPr>
          <w:rFonts w:asciiTheme="minorHAnsi" w:hAnsiTheme="minorHAnsi" w:cs="Arial"/>
          <w:b/>
          <w:sz w:val="24"/>
          <w:szCs w:val="24"/>
        </w:rPr>
        <w:t>Events – June 2019 – February 2020</w:t>
      </w:r>
    </w:p>
    <w:p w14:paraId="08EF3FAD" w14:textId="77777777" w:rsidR="0020129F" w:rsidRPr="00C0445C" w:rsidRDefault="0020129F" w:rsidP="0020129F">
      <w:pPr>
        <w:rPr>
          <w:rFonts w:asciiTheme="minorHAnsi" w:eastAsia="Times New Roman" w:hAnsiTheme="minorHAnsi" w:cs="Arial"/>
          <w:bCs/>
          <w:i/>
          <w:color w:val="222222"/>
          <w:sz w:val="24"/>
          <w:szCs w:val="24"/>
          <w:bdr w:val="none" w:sz="0" w:space="0" w:color="auto" w:frame="1"/>
        </w:rPr>
      </w:pPr>
      <w:r w:rsidRPr="00C0445C">
        <w:rPr>
          <w:rFonts w:asciiTheme="minorHAnsi" w:hAnsiTheme="minorHAnsi" w:cs="Arial"/>
          <w:i/>
          <w:sz w:val="24"/>
          <w:szCs w:val="24"/>
        </w:rPr>
        <w:t xml:space="preserve">Kick-off at ALA Annual – Washington DC, </w:t>
      </w:r>
      <w:r w:rsidRPr="00C0445C">
        <w:rPr>
          <w:rFonts w:asciiTheme="minorHAnsi" w:eastAsia="Times New Roman" w:hAnsiTheme="minorHAnsi" w:cs="Arial"/>
          <w:bCs/>
          <w:i/>
          <w:color w:val="222222"/>
          <w:sz w:val="24"/>
          <w:szCs w:val="24"/>
          <w:bdr w:val="none" w:sz="0" w:space="0" w:color="auto" w:frame="1"/>
        </w:rPr>
        <w:t>June 20–25, 2019</w:t>
      </w:r>
      <w:r>
        <w:rPr>
          <w:rFonts w:asciiTheme="minorHAnsi" w:eastAsia="Times New Roman" w:hAnsiTheme="minorHAnsi" w:cs="Arial"/>
          <w:bCs/>
          <w:i/>
          <w:color w:val="222222"/>
          <w:sz w:val="24"/>
          <w:szCs w:val="24"/>
          <w:bdr w:val="none" w:sz="0" w:space="0" w:color="auto" w:frame="1"/>
        </w:rPr>
        <w:t xml:space="preserve"> </w:t>
      </w:r>
    </w:p>
    <w:p w14:paraId="5D6A759C" w14:textId="77777777" w:rsidR="0020129F" w:rsidRPr="00C0445C" w:rsidRDefault="0020129F" w:rsidP="0020129F">
      <w:pPr>
        <w:pStyle w:val="ListParagraph"/>
        <w:numPr>
          <w:ilvl w:val="0"/>
          <w:numId w:val="24"/>
        </w:numPr>
        <w:spacing w:after="160" w:line="259" w:lineRule="auto"/>
        <w:rPr>
          <w:rFonts w:asciiTheme="minorHAnsi" w:eastAsia="Times New Roman" w:hAnsiTheme="minorHAnsi" w:cs="Arial"/>
          <w:bCs/>
          <w:color w:val="222222"/>
          <w:sz w:val="24"/>
          <w:szCs w:val="24"/>
          <w:bdr w:val="none" w:sz="0" w:space="0" w:color="auto" w:frame="1"/>
        </w:rPr>
      </w:pPr>
      <w:r>
        <w:rPr>
          <w:rFonts w:asciiTheme="minorHAnsi" w:eastAsia="Times New Roman" w:hAnsiTheme="minorHAnsi" w:cs="Arial"/>
          <w:bCs/>
          <w:color w:val="222222"/>
          <w:sz w:val="24"/>
          <w:szCs w:val="24"/>
          <w:bdr w:val="none" w:sz="0" w:space="0" w:color="auto" w:frame="1"/>
        </w:rPr>
        <w:t>Promotion of the</w:t>
      </w:r>
      <w:r w:rsidRPr="00C0445C">
        <w:rPr>
          <w:rFonts w:asciiTheme="minorHAnsi" w:eastAsia="Times New Roman" w:hAnsiTheme="minorHAnsi" w:cs="Arial"/>
          <w:bCs/>
          <w:color w:val="222222"/>
          <w:sz w:val="24"/>
          <w:szCs w:val="24"/>
          <w:bdr w:val="none" w:sz="0" w:space="0" w:color="auto" w:frame="1"/>
        </w:rPr>
        <w:t xml:space="preserve"> 75</w:t>
      </w:r>
      <w:r w:rsidRPr="00C0445C">
        <w:rPr>
          <w:rFonts w:asciiTheme="minorHAnsi" w:eastAsia="Times New Roman" w:hAnsiTheme="minorHAnsi" w:cs="Arial"/>
          <w:bCs/>
          <w:color w:val="222222"/>
          <w:sz w:val="24"/>
          <w:szCs w:val="24"/>
          <w:bdr w:val="none" w:sz="0" w:space="0" w:color="auto" w:frame="1"/>
          <w:vertAlign w:val="superscript"/>
        </w:rPr>
        <w:t>th</w:t>
      </w:r>
      <w:r w:rsidRPr="00C0445C">
        <w:rPr>
          <w:rFonts w:asciiTheme="minorHAnsi" w:eastAsia="Times New Roman" w:hAnsiTheme="minorHAnsi" w:cs="Arial"/>
          <w:bCs/>
          <w:color w:val="222222"/>
          <w:sz w:val="24"/>
          <w:szCs w:val="24"/>
          <w:bdr w:val="none" w:sz="0" w:space="0" w:color="auto" w:frame="1"/>
        </w:rPr>
        <w:t xml:space="preserve"> Anniversary celebration</w:t>
      </w:r>
    </w:p>
    <w:p w14:paraId="582EDBFE" w14:textId="77777777" w:rsidR="0020129F" w:rsidRPr="00C0445C" w:rsidRDefault="0020129F" w:rsidP="0020129F">
      <w:pPr>
        <w:pStyle w:val="ListParagraph"/>
        <w:numPr>
          <w:ilvl w:val="0"/>
          <w:numId w:val="24"/>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Announcement of funds raised and application opening for conference scholarships</w:t>
      </w:r>
    </w:p>
    <w:p w14:paraId="18BA7A3D" w14:textId="77777777" w:rsidR="0020129F" w:rsidRPr="00C0445C" w:rsidRDefault="0020129F" w:rsidP="0020129F">
      <w:pPr>
        <w:pStyle w:val="ListParagraph"/>
        <w:numPr>
          <w:ilvl w:val="1"/>
          <w:numId w:val="24"/>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 xml:space="preserve">Scholarships for </w:t>
      </w:r>
      <w:r>
        <w:rPr>
          <w:rFonts w:asciiTheme="minorHAnsi" w:hAnsiTheme="minorHAnsi"/>
          <w:sz w:val="24"/>
          <w:szCs w:val="24"/>
        </w:rPr>
        <w:t xml:space="preserve">library school student, early career librarians, and library support staff </w:t>
      </w:r>
    </w:p>
    <w:p w14:paraId="44F03D44" w14:textId="77777777" w:rsidR="0020129F" w:rsidRPr="00C0445C" w:rsidRDefault="0020129F" w:rsidP="0020129F">
      <w:pPr>
        <w:pStyle w:val="ListParagraph"/>
        <w:numPr>
          <w:ilvl w:val="0"/>
          <w:numId w:val="24"/>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Leadership reception with videographer to create 75</w:t>
      </w:r>
      <w:r w:rsidRPr="00C0445C">
        <w:rPr>
          <w:rFonts w:asciiTheme="minorHAnsi" w:eastAsia="Times New Roman" w:hAnsiTheme="minorHAnsi" w:cs="Arial"/>
          <w:bCs/>
          <w:color w:val="222222"/>
          <w:sz w:val="24"/>
          <w:szCs w:val="24"/>
          <w:bdr w:val="none" w:sz="0" w:space="0" w:color="auto" w:frame="1"/>
          <w:vertAlign w:val="superscript"/>
        </w:rPr>
        <w:t>th</w:t>
      </w:r>
      <w:r w:rsidRPr="00C0445C">
        <w:rPr>
          <w:rFonts w:asciiTheme="minorHAnsi" w:eastAsia="Times New Roman" w:hAnsiTheme="minorHAnsi" w:cs="Arial"/>
          <w:bCs/>
          <w:color w:val="222222"/>
          <w:sz w:val="24"/>
          <w:szCs w:val="24"/>
          <w:bdr w:val="none" w:sz="0" w:space="0" w:color="auto" w:frame="1"/>
        </w:rPr>
        <w:t xml:space="preserve"> Anniversary “Happy Anniversary” short video </w:t>
      </w:r>
    </w:p>
    <w:p w14:paraId="4F6B4201" w14:textId="77777777" w:rsidR="0020129F" w:rsidRPr="00C0445C" w:rsidRDefault="0020129F" w:rsidP="0020129F">
      <w:pPr>
        <w:pStyle w:val="ListParagraph"/>
        <w:numPr>
          <w:ilvl w:val="0"/>
          <w:numId w:val="24"/>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75</w:t>
      </w:r>
      <w:r w:rsidRPr="00C0445C">
        <w:rPr>
          <w:rFonts w:asciiTheme="minorHAnsi" w:eastAsia="Times New Roman" w:hAnsiTheme="minorHAnsi" w:cs="Arial"/>
          <w:bCs/>
          <w:color w:val="222222"/>
          <w:sz w:val="24"/>
          <w:szCs w:val="24"/>
          <w:bdr w:val="none" w:sz="0" w:space="0" w:color="auto" w:frame="1"/>
          <w:vertAlign w:val="superscript"/>
        </w:rPr>
        <w:t>th</w:t>
      </w:r>
      <w:r w:rsidRPr="00C0445C">
        <w:rPr>
          <w:rFonts w:asciiTheme="minorHAnsi" w:eastAsia="Times New Roman" w:hAnsiTheme="minorHAnsi" w:cs="Arial"/>
          <w:bCs/>
          <w:color w:val="222222"/>
          <w:sz w:val="24"/>
          <w:szCs w:val="24"/>
          <w:bdr w:val="none" w:sz="0" w:space="0" w:color="auto" w:frame="1"/>
        </w:rPr>
        <w:t xml:space="preserve"> Anniversary swag giveaway</w:t>
      </w:r>
    </w:p>
    <w:p w14:paraId="60CFF435" w14:textId="77777777" w:rsidR="0020129F" w:rsidRPr="00C0445C" w:rsidRDefault="0020129F" w:rsidP="0020129F">
      <w:pPr>
        <w:rPr>
          <w:rFonts w:asciiTheme="minorHAnsi" w:eastAsia="Times New Roman" w:hAnsiTheme="minorHAnsi" w:cs="Arial"/>
          <w:bCs/>
          <w:i/>
          <w:color w:val="222222"/>
          <w:sz w:val="24"/>
          <w:szCs w:val="24"/>
          <w:bdr w:val="none" w:sz="0" w:space="0" w:color="auto" w:frame="1"/>
        </w:rPr>
      </w:pPr>
      <w:r w:rsidRPr="00C0445C">
        <w:rPr>
          <w:rFonts w:asciiTheme="minorHAnsi" w:eastAsia="Times New Roman" w:hAnsiTheme="minorHAnsi" w:cs="Arial"/>
          <w:bCs/>
          <w:i/>
          <w:color w:val="222222"/>
          <w:sz w:val="24"/>
          <w:szCs w:val="24"/>
          <w:bdr w:val="none" w:sz="0" w:space="0" w:color="auto" w:frame="1"/>
        </w:rPr>
        <w:t xml:space="preserve">Wrap-up at </w:t>
      </w:r>
      <w:r w:rsidRPr="00C0445C">
        <w:rPr>
          <w:rFonts w:asciiTheme="minorHAnsi" w:hAnsiTheme="minorHAnsi" w:cs="Arial"/>
          <w:i/>
          <w:sz w:val="24"/>
          <w:szCs w:val="24"/>
        </w:rPr>
        <w:t xml:space="preserve">PLA 2020 – Nashville, TN, February </w:t>
      </w:r>
      <w:r w:rsidRPr="00C0445C">
        <w:rPr>
          <w:rFonts w:asciiTheme="minorHAnsi" w:eastAsia="Times New Roman" w:hAnsiTheme="minorHAnsi" w:cs="Arial"/>
          <w:bCs/>
          <w:i/>
          <w:color w:val="222222"/>
          <w:sz w:val="24"/>
          <w:szCs w:val="24"/>
          <w:bdr w:val="none" w:sz="0" w:space="0" w:color="auto" w:frame="1"/>
        </w:rPr>
        <w:t>25–29, 2020</w:t>
      </w:r>
    </w:p>
    <w:p w14:paraId="24D878E9" w14:textId="77777777" w:rsidR="0020129F" w:rsidRPr="00C0445C" w:rsidRDefault="0020129F" w:rsidP="0020129F">
      <w:pPr>
        <w:pStyle w:val="ListParagraph"/>
        <w:numPr>
          <w:ilvl w:val="0"/>
          <w:numId w:val="25"/>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Concluding the 75</w:t>
      </w:r>
      <w:r w:rsidRPr="00C0445C">
        <w:rPr>
          <w:rFonts w:asciiTheme="minorHAnsi" w:eastAsia="Times New Roman" w:hAnsiTheme="minorHAnsi" w:cs="Arial"/>
          <w:bCs/>
          <w:color w:val="222222"/>
          <w:sz w:val="24"/>
          <w:szCs w:val="24"/>
          <w:bdr w:val="none" w:sz="0" w:space="0" w:color="auto" w:frame="1"/>
          <w:vertAlign w:val="superscript"/>
        </w:rPr>
        <w:t>th</w:t>
      </w:r>
      <w:r w:rsidRPr="00C0445C">
        <w:rPr>
          <w:rFonts w:asciiTheme="minorHAnsi" w:eastAsia="Times New Roman" w:hAnsiTheme="minorHAnsi" w:cs="Arial"/>
          <w:bCs/>
          <w:color w:val="222222"/>
          <w:sz w:val="24"/>
          <w:szCs w:val="24"/>
          <w:bdr w:val="none" w:sz="0" w:space="0" w:color="auto" w:frame="1"/>
        </w:rPr>
        <w:t xml:space="preserve"> Anniversary celebration</w:t>
      </w:r>
    </w:p>
    <w:p w14:paraId="56B8AE65" w14:textId="36F9FD59" w:rsidR="0020129F" w:rsidRDefault="0020129F" w:rsidP="0020129F">
      <w:pPr>
        <w:pStyle w:val="ListParagraph"/>
        <w:numPr>
          <w:ilvl w:val="0"/>
          <w:numId w:val="25"/>
        </w:numPr>
        <w:spacing w:after="160" w:line="259" w:lineRule="auto"/>
        <w:rPr>
          <w:rFonts w:asciiTheme="minorHAnsi" w:eastAsia="Times New Roman" w:hAnsiTheme="minorHAnsi" w:cs="Arial"/>
          <w:bCs/>
          <w:color w:val="222222"/>
          <w:sz w:val="24"/>
          <w:szCs w:val="24"/>
          <w:bdr w:val="none" w:sz="0" w:space="0" w:color="auto" w:frame="1"/>
        </w:rPr>
      </w:pPr>
      <w:r w:rsidRPr="00C0445C">
        <w:rPr>
          <w:rFonts w:asciiTheme="minorHAnsi" w:eastAsia="Times New Roman" w:hAnsiTheme="minorHAnsi" w:cs="Arial"/>
          <w:bCs/>
          <w:color w:val="222222"/>
          <w:sz w:val="24"/>
          <w:szCs w:val="24"/>
          <w:bdr w:val="none" w:sz="0" w:space="0" w:color="auto" w:frame="1"/>
        </w:rPr>
        <w:t>75</w:t>
      </w:r>
      <w:r w:rsidRPr="00C0445C">
        <w:rPr>
          <w:rFonts w:asciiTheme="minorHAnsi" w:eastAsia="Times New Roman" w:hAnsiTheme="minorHAnsi" w:cs="Arial"/>
          <w:bCs/>
          <w:color w:val="222222"/>
          <w:sz w:val="24"/>
          <w:szCs w:val="24"/>
          <w:bdr w:val="none" w:sz="0" w:space="0" w:color="auto" w:frame="1"/>
          <w:vertAlign w:val="superscript"/>
        </w:rPr>
        <w:t>th</w:t>
      </w:r>
      <w:r w:rsidRPr="00C0445C">
        <w:rPr>
          <w:rFonts w:asciiTheme="minorHAnsi" w:eastAsia="Times New Roman" w:hAnsiTheme="minorHAnsi" w:cs="Arial"/>
          <w:bCs/>
          <w:color w:val="222222"/>
          <w:sz w:val="24"/>
          <w:szCs w:val="24"/>
          <w:bdr w:val="none" w:sz="0" w:space="0" w:color="auto" w:frame="1"/>
        </w:rPr>
        <w:t xml:space="preserve"> Anniversary swag giveaway</w:t>
      </w:r>
    </w:p>
    <w:p w14:paraId="2F791DF8" w14:textId="67743E88" w:rsidR="00BE068F" w:rsidRPr="00C0445C" w:rsidRDefault="00BE068F" w:rsidP="0020129F">
      <w:pPr>
        <w:pStyle w:val="ListParagraph"/>
        <w:numPr>
          <w:ilvl w:val="0"/>
          <w:numId w:val="25"/>
        </w:numPr>
        <w:spacing w:after="160" w:line="259" w:lineRule="auto"/>
        <w:rPr>
          <w:rFonts w:asciiTheme="minorHAnsi" w:eastAsia="Times New Roman" w:hAnsiTheme="minorHAnsi" w:cs="Arial"/>
          <w:bCs/>
          <w:color w:val="222222"/>
          <w:sz w:val="24"/>
          <w:szCs w:val="24"/>
          <w:bdr w:val="none" w:sz="0" w:space="0" w:color="auto" w:frame="1"/>
        </w:rPr>
      </w:pPr>
      <w:r>
        <w:rPr>
          <w:rFonts w:asciiTheme="minorHAnsi" w:eastAsia="Times New Roman" w:hAnsiTheme="minorHAnsi" w:cs="Arial"/>
          <w:bCs/>
          <w:color w:val="222222"/>
          <w:sz w:val="24"/>
          <w:szCs w:val="24"/>
          <w:bdr w:val="none" w:sz="0" w:space="0" w:color="auto" w:frame="1"/>
        </w:rPr>
        <w:t>Other activities TBD</w:t>
      </w:r>
    </w:p>
    <w:p w14:paraId="060731A3" w14:textId="77777777" w:rsidR="0020129F" w:rsidRPr="00C0445C" w:rsidRDefault="0020129F" w:rsidP="0020129F">
      <w:pPr>
        <w:rPr>
          <w:rFonts w:asciiTheme="minorHAnsi" w:hAnsiTheme="minorHAnsi" w:cs="Arial"/>
          <w:sz w:val="24"/>
          <w:szCs w:val="24"/>
        </w:rPr>
      </w:pPr>
      <w:r w:rsidRPr="00C0445C">
        <w:rPr>
          <w:rFonts w:asciiTheme="minorHAnsi" w:hAnsiTheme="minorHAnsi" w:cs="Arial"/>
          <w:b/>
          <w:sz w:val="24"/>
          <w:szCs w:val="24"/>
        </w:rPr>
        <w:t>Publications</w:t>
      </w:r>
      <w:r w:rsidRPr="00C0445C">
        <w:rPr>
          <w:rFonts w:asciiTheme="minorHAnsi" w:hAnsiTheme="minorHAnsi" w:cs="Arial"/>
          <w:sz w:val="24"/>
          <w:szCs w:val="24"/>
        </w:rPr>
        <w:t xml:space="preserve">– </w:t>
      </w:r>
      <w:r w:rsidRPr="00C0445C">
        <w:rPr>
          <w:rFonts w:asciiTheme="minorHAnsi" w:hAnsiTheme="minorHAnsi" w:cs="Arial"/>
          <w:b/>
          <w:sz w:val="24"/>
          <w:szCs w:val="24"/>
        </w:rPr>
        <w:t>September/October 2019</w:t>
      </w:r>
    </w:p>
    <w:p w14:paraId="5D07DEA1" w14:textId="77777777" w:rsidR="0020129F" w:rsidRDefault="0020129F" w:rsidP="0020129F">
      <w:pPr>
        <w:spacing w:after="160" w:line="259" w:lineRule="auto"/>
        <w:rPr>
          <w:rFonts w:asciiTheme="minorHAnsi" w:hAnsiTheme="minorHAnsi" w:cs="Arial"/>
          <w:sz w:val="24"/>
          <w:szCs w:val="24"/>
        </w:rPr>
      </w:pPr>
      <w:r>
        <w:rPr>
          <w:rFonts w:asciiTheme="minorHAnsi" w:hAnsiTheme="minorHAnsi" w:cs="Arial"/>
          <w:sz w:val="24"/>
          <w:szCs w:val="24"/>
        </w:rPr>
        <w:t>PLA will issue a special publication in the fall to coincide with the actual anniversary date.</w:t>
      </w:r>
    </w:p>
    <w:p w14:paraId="1120A50C" w14:textId="77777777" w:rsidR="002475D0" w:rsidRPr="002475D0" w:rsidRDefault="0020129F" w:rsidP="00C233E4">
      <w:pPr>
        <w:rPr>
          <w:rFonts w:asciiTheme="minorHAnsi" w:hAnsiTheme="minorHAnsi" w:cs="Arial"/>
          <w:sz w:val="20"/>
          <w:szCs w:val="20"/>
        </w:rPr>
      </w:pPr>
      <w:r w:rsidRPr="002475D0">
        <w:rPr>
          <w:rFonts w:asciiTheme="minorHAnsi" w:hAnsiTheme="minorHAnsi" w:cs="Arial"/>
          <w:sz w:val="20"/>
          <w:szCs w:val="20"/>
        </w:rPr>
        <w:t>*</w:t>
      </w:r>
      <w:r w:rsidRPr="002475D0">
        <w:rPr>
          <w:rFonts w:asciiTheme="minorHAnsi" w:hAnsiTheme="minorHAnsi" w:cs="Arial"/>
          <w:i/>
          <w:sz w:val="20"/>
          <w:szCs w:val="20"/>
        </w:rPr>
        <w:t>Activities and timeline subject to change</w:t>
      </w:r>
    </w:p>
    <w:p w14:paraId="3EE2C639" w14:textId="77777777" w:rsidR="002475D0" w:rsidRDefault="002475D0" w:rsidP="00C233E4">
      <w:pPr>
        <w:rPr>
          <w:rFonts w:asciiTheme="minorHAnsi" w:hAnsiTheme="minorHAnsi"/>
          <w:b/>
          <w:sz w:val="24"/>
          <w:szCs w:val="24"/>
        </w:rPr>
      </w:pPr>
    </w:p>
    <w:p w14:paraId="4CDF5F4E" w14:textId="2C68787B"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 xml:space="preserve">BUDGET </w:t>
      </w:r>
    </w:p>
    <w:p w14:paraId="20DBB9A5" w14:textId="7BA9F8DF" w:rsidR="00F50702" w:rsidRPr="00FB5332" w:rsidRDefault="00F50702" w:rsidP="00C233E4">
      <w:pPr>
        <w:rPr>
          <w:rFonts w:asciiTheme="minorHAnsi" w:hAnsiTheme="minorHAnsi"/>
          <w:b/>
          <w:sz w:val="24"/>
          <w:szCs w:val="24"/>
        </w:rPr>
      </w:pPr>
      <w:r w:rsidRPr="00FB5332">
        <w:rPr>
          <w:rFonts w:asciiTheme="minorHAnsi" w:hAnsiTheme="minorHAnsi"/>
          <w:sz w:val="24"/>
          <w:szCs w:val="24"/>
        </w:rPr>
        <w:t xml:space="preserve">The cost </w:t>
      </w:r>
      <w:r w:rsidR="002507AA">
        <w:rPr>
          <w:rFonts w:asciiTheme="minorHAnsi" w:hAnsiTheme="minorHAnsi"/>
          <w:sz w:val="24"/>
          <w:szCs w:val="24"/>
        </w:rPr>
        <w:t xml:space="preserve">these activities will be </w:t>
      </w:r>
      <w:r w:rsidR="00BE068F">
        <w:rPr>
          <w:rFonts w:asciiTheme="minorHAnsi" w:hAnsiTheme="minorHAnsi"/>
          <w:sz w:val="24"/>
          <w:szCs w:val="24"/>
        </w:rPr>
        <w:t xml:space="preserve">covered from </w:t>
      </w:r>
      <w:r w:rsidR="00F12C80">
        <w:rPr>
          <w:rFonts w:asciiTheme="minorHAnsi" w:hAnsiTheme="minorHAnsi"/>
          <w:sz w:val="24"/>
          <w:szCs w:val="24"/>
        </w:rPr>
        <w:t>PLA administrative budget and sponsorships.</w:t>
      </w:r>
    </w:p>
    <w:p w14:paraId="645AFE11" w14:textId="77777777" w:rsidR="00587F6E" w:rsidRDefault="00587F6E" w:rsidP="00C233E4">
      <w:pPr>
        <w:rPr>
          <w:rFonts w:asciiTheme="minorHAnsi" w:hAnsiTheme="minorHAnsi"/>
          <w:b/>
          <w:sz w:val="24"/>
          <w:szCs w:val="24"/>
        </w:rPr>
      </w:pPr>
    </w:p>
    <w:p w14:paraId="2F570E4C" w14:textId="5EBEBFCE" w:rsidR="006B491B" w:rsidRPr="00FB5332" w:rsidRDefault="006B491B" w:rsidP="00C233E4">
      <w:pPr>
        <w:rPr>
          <w:rFonts w:asciiTheme="minorHAnsi" w:hAnsiTheme="minorHAnsi"/>
          <w:b/>
          <w:sz w:val="24"/>
          <w:szCs w:val="24"/>
        </w:rPr>
      </w:pPr>
      <w:r w:rsidRPr="00FB5332">
        <w:rPr>
          <w:rFonts w:asciiTheme="minorHAnsi" w:hAnsiTheme="minorHAnsi"/>
          <w:b/>
          <w:sz w:val="24"/>
          <w:szCs w:val="24"/>
        </w:rPr>
        <w:t>ASSESSMENT</w:t>
      </w:r>
    </w:p>
    <w:p w14:paraId="4DAF6D4D" w14:textId="17952E74" w:rsidR="002507AA" w:rsidRPr="00504EC9" w:rsidRDefault="002507AA" w:rsidP="002507AA">
      <w:pPr>
        <w:rPr>
          <w:rFonts w:asciiTheme="minorHAnsi" w:hAnsiTheme="minorHAnsi"/>
          <w:sz w:val="24"/>
        </w:rPr>
      </w:pPr>
      <w:r w:rsidRPr="00504EC9">
        <w:rPr>
          <w:rFonts w:asciiTheme="minorHAnsi" w:hAnsiTheme="minorHAnsi"/>
          <w:sz w:val="24"/>
        </w:rPr>
        <w:t xml:space="preserve">PLA </w:t>
      </w:r>
      <w:r>
        <w:rPr>
          <w:rFonts w:asciiTheme="minorHAnsi" w:hAnsiTheme="minorHAnsi"/>
          <w:sz w:val="24"/>
        </w:rPr>
        <w:t xml:space="preserve">staff </w:t>
      </w:r>
      <w:r w:rsidRPr="00504EC9">
        <w:rPr>
          <w:rFonts w:asciiTheme="minorHAnsi" w:hAnsiTheme="minorHAnsi"/>
          <w:sz w:val="24"/>
        </w:rPr>
        <w:t xml:space="preserve">will assess </w:t>
      </w:r>
      <w:r w:rsidR="004A076B">
        <w:rPr>
          <w:rFonts w:asciiTheme="minorHAnsi" w:hAnsiTheme="minorHAnsi"/>
          <w:sz w:val="24"/>
        </w:rPr>
        <w:t xml:space="preserve">membership and social media statistics to evaluate overall engagement of members. Fundraising goals will be met when funds have been raised. </w:t>
      </w:r>
    </w:p>
    <w:p w14:paraId="3A6AC298" w14:textId="77777777" w:rsidR="00517B33" w:rsidRDefault="00517B33" w:rsidP="00C233E4">
      <w:pPr>
        <w:rPr>
          <w:rFonts w:asciiTheme="minorHAnsi" w:hAnsiTheme="minorHAnsi"/>
          <w:sz w:val="24"/>
          <w:szCs w:val="24"/>
        </w:rPr>
      </w:pPr>
    </w:p>
    <w:p w14:paraId="29D5DD0F" w14:textId="075DF41D"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PLA STRATEGIC GOAL LINK</w:t>
      </w:r>
      <w:r w:rsidR="008E5812" w:rsidRPr="00FB5332">
        <w:rPr>
          <w:rFonts w:asciiTheme="minorHAnsi" w:hAnsiTheme="minorHAnsi"/>
          <w:b/>
          <w:sz w:val="24"/>
          <w:szCs w:val="24"/>
        </w:rPr>
        <w:t xml:space="preserve"> (check all that apply)</w:t>
      </w:r>
    </w:p>
    <w:p w14:paraId="322E8ED8" w14:textId="42BD8337" w:rsidR="004A076B" w:rsidRDefault="004846F0" w:rsidP="00BE068F">
      <w:pPr>
        <w:pStyle w:val="ListParagraph"/>
        <w:autoSpaceDE w:val="0"/>
        <w:autoSpaceDN w:val="0"/>
        <w:adjustRightInd w:val="0"/>
        <w:ind w:left="0"/>
        <w:rPr>
          <w:rFonts w:asciiTheme="minorHAnsi" w:hAnsiTheme="minorHAnsi" w:cs="Arial"/>
          <w:b/>
          <w:sz w:val="24"/>
          <w:szCs w:val="24"/>
          <w:u w:val="single"/>
        </w:rPr>
      </w:pPr>
      <w:r w:rsidRPr="00FB5332">
        <w:rPr>
          <w:rFonts w:asciiTheme="minorHAnsi" w:hAnsiTheme="minorHAnsi" w:cs="Arial"/>
          <w:sz w:val="20"/>
        </w:rPr>
        <w:fldChar w:fldCharType="begin">
          <w:ffData>
            <w:name w:val=""/>
            <w:enabled/>
            <w:calcOnExit w:val="0"/>
            <w:checkBox>
              <w:sizeAuto/>
              <w:default w:val="0"/>
            </w:checkBox>
          </w:ffData>
        </w:fldChar>
      </w:r>
      <w:r w:rsidRPr="00FB5332">
        <w:rPr>
          <w:rFonts w:asciiTheme="minorHAnsi" w:hAnsiTheme="minorHAnsi" w:cs="Arial"/>
          <w:sz w:val="20"/>
        </w:rPr>
        <w:instrText xml:space="preserve"> FORMCHECKBOX </w:instrText>
      </w:r>
      <w:r w:rsidR="00722EA7">
        <w:rPr>
          <w:rFonts w:asciiTheme="minorHAnsi" w:hAnsiTheme="minorHAnsi" w:cs="Arial"/>
          <w:sz w:val="20"/>
        </w:rPr>
      </w:r>
      <w:r w:rsidR="00722EA7">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TRANSFORMATION</w:t>
      </w:r>
      <w:r w:rsidR="004926D2" w:rsidRPr="00FB5332">
        <w:rPr>
          <w:rFonts w:asciiTheme="minorHAnsi" w:hAnsiTheme="minorHAnsi" w:cs="Arial"/>
          <w:sz w:val="20"/>
        </w:rPr>
        <w:t xml:space="preserve"> </w:t>
      </w:r>
      <w:r w:rsidRPr="00FB5332">
        <w:rPr>
          <w:rFonts w:asciiTheme="minorHAnsi" w:hAnsiTheme="minorHAnsi" w:cs="Arial"/>
          <w:sz w:val="20"/>
        </w:rPr>
        <w:t xml:space="preserve"> </w:t>
      </w:r>
      <w:bookmarkStart w:id="1" w:name="_Hlk528139377"/>
      <w:r w:rsidRPr="00FB5332">
        <w:rPr>
          <w:rFonts w:asciiTheme="minorHAnsi" w:hAnsiTheme="minorHAnsi" w:cs="Arial"/>
          <w:sz w:val="20"/>
        </w:rPr>
        <w:t xml:space="preserve"> </w:t>
      </w:r>
      <w:bookmarkEnd w:id="1"/>
      <w:r w:rsidR="009C7000">
        <w:rPr>
          <w:rFonts w:asciiTheme="minorHAnsi" w:hAnsiTheme="minorHAnsi" w:cs="Arial"/>
          <w:sz w:val="20"/>
        </w:rPr>
        <w:fldChar w:fldCharType="begin">
          <w:ffData>
            <w:name w:val="Check1"/>
            <w:enabled/>
            <w:calcOnExit w:val="0"/>
            <w:checkBox>
              <w:sizeAuto/>
              <w:default w:val="0"/>
            </w:checkBox>
          </w:ffData>
        </w:fldChar>
      </w:r>
      <w:bookmarkStart w:id="2" w:name="Check1"/>
      <w:r w:rsidR="009C7000">
        <w:rPr>
          <w:rFonts w:asciiTheme="minorHAnsi" w:hAnsiTheme="minorHAnsi" w:cs="Arial"/>
          <w:sz w:val="20"/>
        </w:rPr>
        <w:instrText xml:space="preserve"> FORMCHECKBOX </w:instrText>
      </w:r>
      <w:r w:rsidR="00722EA7">
        <w:rPr>
          <w:rFonts w:asciiTheme="minorHAnsi" w:hAnsiTheme="minorHAnsi" w:cs="Arial"/>
          <w:sz w:val="20"/>
        </w:rPr>
      </w:r>
      <w:r w:rsidR="00722EA7">
        <w:rPr>
          <w:rFonts w:asciiTheme="minorHAnsi" w:hAnsiTheme="minorHAnsi" w:cs="Arial"/>
          <w:sz w:val="20"/>
        </w:rPr>
        <w:fldChar w:fldCharType="separate"/>
      </w:r>
      <w:r w:rsidR="009C7000">
        <w:rPr>
          <w:rFonts w:asciiTheme="minorHAnsi" w:hAnsiTheme="minorHAnsi" w:cs="Arial"/>
          <w:sz w:val="20"/>
        </w:rPr>
        <w:fldChar w:fldCharType="end"/>
      </w:r>
      <w:bookmarkEnd w:id="2"/>
      <w:r w:rsidRPr="00FB5332">
        <w:rPr>
          <w:rFonts w:asciiTheme="minorHAnsi" w:hAnsiTheme="minorHAnsi" w:cs="Arial"/>
          <w:sz w:val="20"/>
        </w:rPr>
        <w:t xml:space="preserve"> LEADERSHIP   </w:t>
      </w:r>
      <w:r w:rsidRPr="00FB5332">
        <w:rPr>
          <w:rFonts w:asciiTheme="minorHAnsi" w:hAnsiTheme="minorHAnsi" w:cs="Arial"/>
          <w:sz w:val="20"/>
        </w:rPr>
        <w:fldChar w:fldCharType="begin">
          <w:ffData>
            <w:name w:val="Check1"/>
            <w:enabled/>
            <w:calcOnExit w:val="0"/>
            <w:checkBox>
              <w:sizeAuto/>
              <w:default w:val="0"/>
            </w:checkBox>
          </w:ffData>
        </w:fldChar>
      </w:r>
      <w:r w:rsidRPr="00FB5332">
        <w:rPr>
          <w:rFonts w:asciiTheme="minorHAnsi" w:hAnsiTheme="minorHAnsi" w:cs="Arial"/>
          <w:sz w:val="20"/>
        </w:rPr>
        <w:instrText xml:space="preserve"> FORMCHECKBOX </w:instrText>
      </w:r>
      <w:r w:rsidR="00722EA7">
        <w:rPr>
          <w:rFonts w:asciiTheme="minorHAnsi" w:hAnsiTheme="minorHAnsi" w:cs="Arial"/>
          <w:sz w:val="20"/>
        </w:rPr>
      </w:r>
      <w:r w:rsidR="00722EA7">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ADV. &amp; AWARENESS   </w:t>
      </w:r>
      <w:r w:rsidR="00973F2A" w:rsidRPr="00FB5332">
        <w:rPr>
          <w:rFonts w:asciiTheme="minorHAnsi" w:hAnsiTheme="minorHAnsi" w:cs="Arial"/>
          <w:sz w:val="20"/>
        </w:rPr>
        <w:t xml:space="preserve">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722EA7">
        <w:rPr>
          <w:rFonts w:asciiTheme="minorHAnsi" w:hAnsiTheme="minorHAnsi" w:cs="Arial"/>
          <w:sz w:val="20"/>
        </w:rPr>
      </w:r>
      <w:r w:rsidR="00722EA7">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E.D.I.S.J.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722EA7">
        <w:rPr>
          <w:rFonts w:asciiTheme="minorHAnsi" w:hAnsiTheme="minorHAnsi" w:cs="Arial"/>
          <w:sz w:val="20"/>
        </w:rPr>
      </w:r>
      <w:r w:rsidR="00722EA7">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ORG. EXCELLENCE</w:t>
      </w:r>
    </w:p>
    <w:p w14:paraId="36EFEAD4" w14:textId="213FC7B9" w:rsidR="00C0445C" w:rsidRPr="00C0445C" w:rsidRDefault="00C0445C" w:rsidP="004846F0">
      <w:pPr>
        <w:pStyle w:val="ListParagraph"/>
        <w:autoSpaceDE w:val="0"/>
        <w:autoSpaceDN w:val="0"/>
        <w:adjustRightInd w:val="0"/>
        <w:ind w:left="0"/>
        <w:rPr>
          <w:rFonts w:asciiTheme="minorHAnsi" w:hAnsiTheme="minorHAnsi" w:cs="Arial"/>
          <w:sz w:val="24"/>
          <w:szCs w:val="24"/>
        </w:rPr>
      </w:pPr>
    </w:p>
    <w:sectPr w:rsidR="00C0445C" w:rsidRPr="00C0445C" w:rsidSect="00E654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BB03" w14:textId="77777777" w:rsidR="006D33E3" w:rsidRDefault="006D33E3" w:rsidP="00835953">
      <w:r>
        <w:separator/>
      </w:r>
    </w:p>
  </w:endnote>
  <w:endnote w:type="continuationSeparator" w:id="0">
    <w:p w14:paraId="66182668" w14:textId="77777777" w:rsidR="006D33E3" w:rsidRDefault="006D33E3"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10F3EEB1"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B73507">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CD7D2D">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3083" w14:textId="77777777" w:rsidR="006D33E3" w:rsidRDefault="006D33E3" w:rsidP="00835953">
      <w:r>
        <w:separator/>
      </w:r>
    </w:p>
  </w:footnote>
  <w:footnote w:type="continuationSeparator" w:id="0">
    <w:p w14:paraId="2250B2D8" w14:textId="77777777" w:rsidR="006D33E3" w:rsidRDefault="006D33E3"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15FC3967" w:rsidR="00E86AC0" w:rsidRPr="00E86AC0" w:rsidRDefault="00B73507" w:rsidP="00E86AC0">
    <w:pPr>
      <w:pStyle w:val="Header"/>
      <w:jc w:val="right"/>
      <w:rPr>
        <w:rFonts w:asciiTheme="minorHAnsi" w:hAnsiTheme="minorHAnsi"/>
      </w:rPr>
    </w:pPr>
    <w:r>
      <w:rPr>
        <w:rFonts w:asciiTheme="minorHAnsi" w:hAnsiTheme="minorHAnsi"/>
      </w:rPr>
      <w:t>Spring Meeting</w:t>
    </w:r>
    <w:r w:rsidR="00A730D7">
      <w:rPr>
        <w:rFonts w:asciiTheme="minorHAnsi" w:hAnsiTheme="minorHAnsi"/>
      </w:rPr>
      <w:t xml:space="preserve"> 2019</w:t>
    </w:r>
  </w:p>
  <w:p w14:paraId="0AA7752E" w14:textId="21EA6BE5" w:rsidR="00A730D7" w:rsidRPr="009702A8" w:rsidRDefault="00E86AC0" w:rsidP="00CD7D2D">
    <w:pPr>
      <w:pStyle w:val="Header"/>
      <w:jc w:val="right"/>
      <w:rPr>
        <w:rFonts w:asciiTheme="minorHAnsi" w:hAnsiTheme="minorHAnsi"/>
      </w:rPr>
    </w:pPr>
    <w:r w:rsidRPr="00E86AC0">
      <w:rPr>
        <w:rFonts w:asciiTheme="minorHAnsi" w:hAnsiTheme="minorHAnsi"/>
      </w:rPr>
      <w:t>Document no.: 2019.</w:t>
    </w:r>
    <w:r w:rsidR="00722EA7">
      <w:rPr>
        <w:rFonts w:asciiTheme="minorHAnsi" w:hAnsiTheme="minorHAnsi"/>
      </w:rPr>
      <w:t>6</w:t>
    </w:r>
    <w:r w:rsidR="00C84E59">
      <w:rPr>
        <w:rFonts w:asciiTheme="minorHAnsi" w:hAnsi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2A75"/>
    <w:multiLevelType w:val="hybridMultilevel"/>
    <w:tmpl w:val="706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3A45"/>
    <w:multiLevelType w:val="hybridMultilevel"/>
    <w:tmpl w:val="639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15382"/>
    <w:multiLevelType w:val="hybridMultilevel"/>
    <w:tmpl w:val="C09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C7C6C"/>
    <w:multiLevelType w:val="hybridMultilevel"/>
    <w:tmpl w:val="33F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458B"/>
    <w:multiLevelType w:val="hybridMultilevel"/>
    <w:tmpl w:val="626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5EE"/>
    <w:multiLevelType w:val="hybridMultilevel"/>
    <w:tmpl w:val="F4B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4396E"/>
    <w:multiLevelType w:val="hybridMultilevel"/>
    <w:tmpl w:val="F288E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4"/>
  </w:num>
  <w:num w:numId="6">
    <w:abstractNumId w:val="26"/>
  </w:num>
  <w:num w:numId="7">
    <w:abstractNumId w:val="22"/>
  </w:num>
  <w:num w:numId="8">
    <w:abstractNumId w:val="16"/>
  </w:num>
  <w:num w:numId="9">
    <w:abstractNumId w:val="7"/>
  </w:num>
  <w:num w:numId="10">
    <w:abstractNumId w:val="3"/>
  </w:num>
  <w:num w:numId="11">
    <w:abstractNumId w:val="17"/>
  </w:num>
  <w:num w:numId="12">
    <w:abstractNumId w:val="0"/>
  </w:num>
  <w:num w:numId="13">
    <w:abstractNumId w:val="4"/>
  </w:num>
  <w:num w:numId="14">
    <w:abstractNumId w:val="6"/>
  </w:num>
  <w:num w:numId="15">
    <w:abstractNumId w:val="9"/>
  </w:num>
  <w:num w:numId="16">
    <w:abstractNumId w:val="28"/>
  </w:num>
  <w:num w:numId="17">
    <w:abstractNumId w:val="27"/>
  </w:num>
  <w:num w:numId="18">
    <w:abstractNumId w:val="11"/>
  </w:num>
  <w:num w:numId="19">
    <w:abstractNumId w:val="15"/>
  </w:num>
  <w:num w:numId="20">
    <w:abstractNumId w:val="8"/>
  </w:num>
  <w:num w:numId="21">
    <w:abstractNumId w:val="21"/>
  </w:num>
  <w:num w:numId="22">
    <w:abstractNumId w:val="20"/>
  </w:num>
  <w:num w:numId="23">
    <w:abstractNumId w:val="23"/>
  </w:num>
  <w:num w:numId="24">
    <w:abstractNumId w:val="25"/>
  </w:num>
  <w:num w:numId="25">
    <w:abstractNumId w:val="13"/>
  </w:num>
  <w:num w:numId="26">
    <w:abstractNumId w:val="12"/>
  </w:num>
  <w:num w:numId="27">
    <w:abstractNumId w:val="2"/>
  </w:num>
  <w:num w:numId="28">
    <w:abstractNumId w:val="14"/>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6659"/>
    <w:rsid w:val="00006829"/>
    <w:rsid w:val="00007DA2"/>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52DC8"/>
    <w:rsid w:val="00162E05"/>
    <w:rsid w:val="00195073"/>
    <w:rsid w:val="00196ADF"/>
    <w:rsid w:val="001A709A"/>
    <w:rsid w:val="001B7E1E"/>
    <w:rsid w:val="001C2C69"/>
    <w:rsid w:val="001C3377"/>
    <w:rsid w:val="0020129F"/>
    <w:rsid w:val="002150E4"/>
    <w:rsid w:val="00221C58"/>
    <w:rsid w:val="0022448B"/>
    <w:rsid w:val="00225E2A"/>
    <w:rsid w:val="00230583"/>
    <w:rsid w:val="002466C4"/>
    <w:rsid w:val="002475D0"/>
    <w:rsid w:val="002507AA"/>
    <w:rsid w:val="00256710"/>
    <w:rsid w:val="00260E42"/>
    <w:rsid w:val="002C2DBC"/>
    <w:rsid w:val="002C5B0C"/>
    <w:rsid w:val="002E01B5"/>
    <w:rsid w:val="002E3A1B"/>
    <w:rsid w:val="002E7B05"/>
    <w:rsid w:val="00305AE2"/>
    <w:rsid w:val="003652E8"/>
    <w:rsid w:val="00375084"/>
    <w:rsid w:val="003777E3"/>
    <w:rsid w:val="003F6636"/>
    <w:rsid w:val="00403BA8"/>
    <w:rsid w:val="00411B01"/>
    <w:rsid w:val="00414385"/>
    <w:rsid w:val="00425F1F"/>
    <w:rsid w:val="00430180"/>
    <w:rsid w:val="004351F1"/>
    <w:rsid w:val="004433B2"/>
    <w:rsid w:val="00444E72"/>
    <w:rsid w:val="004536DB"/>
    <w:rsid w:val="00454924"/>
    <w:rsid w:val="00455BF0"/>
    <w:rsid w:val="004846F0"/>
    <w:rsid w:val="004926D2"/>
    <w:rsid w:val="004A076B"/>
    <w:rsid w:val="004A30BB"/>
    <w:rsid w:val="004A6BC5"/>
    <w:rsid w:val="004C70CD"/>
    <w:rsid w:val="004D713C"/>
    <w:rsid w:val="00511461"/>
    <w:rsid w:val="00517B33"/>
    <w:rsid w:val="00522221"/>
    <w:rsid w:val="00535D09"/>
    <w:rsid w:val="00547829"/>
    <w:rsid w:val="005560C8"/>
    <w:rsid w:val="005673C2"/>
    <w:rsid w:val="0057312B"/>
    <w:rsid w:val="00581118"/>
    <w:rsid w:val="00587F6E"/>
    <w:rsid w:val="005965B6"/>
    <w:rsid w:val="005B6E14"/>
    <w:rsid w:val="005E056F"/>
    <w:rsid w:val="005E2278"/>
    <w:rsid w:val="0061037A"/>
    <w:rsid w:val="00612679"/>
    <w:rsid w:val="006375A3"/>
    <w:rsid w:val="00637AA4"/>
    <w:rsid w:val="0066245F"/>
    <w:rsid w:val="00667DAE"/>
    <w:rsid w:val="0067319A"/>
    <w:rsid w:val="0068318B"/>
    <w:rsid w:val="00686528"/>
    <w:rsid w:val="00693479"/>
    <w:rsid w:val="00694B07"/>
    <w:rsid w:val="00697ABD"/>
    <w:rsid w:val="006A4455"/>
    <w:rsid w:val="006A66D6"/>
    <w:rsid w:val="006B170D"/>
    <w:rsid w:val="006B491B"/>
    <w:rsid w:val="006B7262"/>
    <w:rsid w:val="006D0EFC"/>
    <w:rsid w:val="006D33E3"/>
    <w:rsid w:val="006D446B"/>
    <w:rsid w:val="007007E5"/>
    <w:rsid w:val="00705AD6"/>
    <w:rsid w:val="00706F56"/>
    <w:rsid w:val="007077E5"/>
    <w:rsid w:val="00722EA7"/>
    <w:rsid w:val="007343B2"/>
    <w:rsid w:val="00737586"/>
    <w:rsid w:val="00743E35"/>
    <w:rsid w:val="00744EC4"/>
    <w:rsid w:val="00754ACC"/>
    <w:rsid w:val="0076016D"/>
    <w:rsid w:val="007638FA"/>
    <w:rsid w:val="007644E1"/>
    <w:rsid w:val="00771CA1"/>
    <w:rsid w:val="0077574C"/>
    <w:rsid w:val="00792607"/>
    <w:rsid w:val="007A210D"/>
    <w:rsid w:val="007B19FF"/>
    <w:rsid w:val="007D3351"/>
    <w:rsid w:val="007E0E8F"/>
    <w:rsid w:val="0082048C"/>
    <w:rsid w:val="00835953"/>
    <w:rsid w:val="00863077"/>
    <w:rsid w:val="00870E39"/>
    <w:rsid w:val="00880AAD"/>
    <w:rsid w:val="008812E9"/>
    <w:rsid w:val="00884B79"/>
    <w:rsid w:val="008A0E90"/>
    <w:rsid w:val="008A3D5B"/>
    <w:rsid w:val="008A51AF"/>
    <w:rsid w:val="008A7A09"/>
    <w:rsid w:val="008C6AC5"/>
    <w:rsid w:val="008E56F5"/>
    <w:rsid w:val="008E5812"/>
    <w:rsid w:val="00914FDD"/>
    <w:rsid w:val="009223C0"/>
    <w:rsid w:val="00922E8B"/>
    <w:rsid w:val="00931C4E"/>
    <w:rsid w:val="00944480"/>
    <w:rsid w:val="009702A8"/>
    <w:rsid w:val="00971B89"/>
    <w:rsid w:val="00973F2A"/>
    <w:rsid w:val="009957EB"/>
    <w:rsid w:val="009A50D0"/>
    <w:rsid w:val="009B3BE4"/>
    <w:rsid w:val="009B5532"/>
    <w:rsid w:val="009C2AF4"/>
    <w:rsid w:val="009C5517"/>
    <w:rsid w:val="009C7000"/>
    <w:rsid w:val="009E1B85"/>
    <w:rsid w:val="00A00A4B"/>
    <w:rsid w:val="00A14EF4"/>
    <w:rsid w:val="00A15DD4"/>
    <w:rsid w:val="00A269D0"/>
    <w:rsid w:val="00A41365"/>
    <w:rsid w:val="00A730D7"/>
    <w:rsid w:val="00A827CE"/>
    <w:rsid w:val="00A82B07"/>
    <w:rsid w:val="00A83CC7"/>
    <w:rsid w:val="00A85154"/>
    <w:rsid w:val="00A911F8"/>
    <w:rsid w:val="00A93230"/>
    <w:rsid w:val="00AA0E73"/>
    <w:rsid w:val="00AC390A"/>
    <w:rsid w:val="00AF79B4"/>
    <w:rsid w:val="00B01E2F"/>
    <w:rsid w:val="00B074EE"/>
    <w:rsid w:val="00B14A60"/>
    <w:rsid w:val="00B17813"/>
    <w:rsid w:val="00B272BA"/>
    <w:rsid w:val="00B30B65"/>
    <w:rsid w:val="00B371CD"/>
    <w:rsid w:val="00B40584"/>
    <w:rsid w:val="00B42804"/>
    <w:rsid w:val="00B432CF"/>
    <w:rsid w:val="00B45BEA"/>
    <w:rsid w:val="00B73507"/>
    <w:rsid w:val="00B87AC8"/>
    <w:rsid w:val="00BD61C0"/>
    <w:rsid w:val="00BE068F"/>
    <w:rsid w:val="00BE7E5D"/>
    <w:rsid w:val="00BF6F45"/>
    <w:rsid w:val="00C0445C"/>
    <w:rsid w:val="00C20142"/>
    <w:rsid w:val="00C233E4"/>
    <w:rsid w:val="00C33993"/>
    <w:rsid w:val="00C41457"/>
    <w:rsid w:val="00C415C9"/>
    <w:rsid w:val="00C512A0"/>
    <w:rsid w:val="00C6607F"/>
    <w:rsid w:val="00C75495"/>
    <w:rsid w:val="00C819D0"/>
    <w:rsid w:val="00C84E59"/>
    <w:rsid w:val="00CC29EF"/>
    <w:rsid w:val="00CD7D2D"/>
    <w:rsid w:val="00CE2628"/>
    <w:rsid w:val="00CF73D5"/>
    <w:rsid w:val="00D00450"/>
    <w:rsid w:val="00D0639D"/>
    <w:rsid w:val="00D17D73"/>
    <w:rsid w:val="00D413DF"/>
    <w:rsid w:val="00D44DD8"/>
    <w:rsid w:val="00D467A6"/>
    <w:rsid w:val="00D62CF0"/>
    <w:rsid w:val="00D63777"/>
    <w:rsid w:val="00D6774D"/>
    <w:rsid w:val="00D73C7A"/>
    <w:rsid w:val="00D964F6"/>
    <w:rsid w:val="00DA25E3"/>
    <w:rsid w:val="00DB0724"/>
    <w:rsid w:val="00DB5357"/>
    <w:rsid w:val="00DB5765"/>
    <w:rsid w:val="00DF2FD3"/>
    <w:rsid w:val="00E00B5E"/>
    <w:rsid w:val="00E1011C"/>
    <w:rsid w:val="00E13FF5"/>
    <w:rsid w:val="00E36A27"/>
    <w:rsid w:val="00E447FB"/>
    <w:rsid w:val="00E44F65"/>
    <w:rsid w:val="00E45463"/>
    <w:rsid w:val="00E5565A"/>
    <w:rsid w:val="00E654EB"/>
    <w:rsid w:val="00E7634D"/>
    <w:rsid w:val="00E77224"/>
    <w:rsid w:val="00E77F96"/>
    <w:rsid w:val="00E86AC0"/>
    <w:rsid w:val="00E923DC"/>
    <w:rsid w:val="00EB6B7B"/>
    <w:rsid w:val="00EF5B4D"/>
    <w:rsid w:val="00F05A6C"/>
    <w:rsid w:val="00F12C80"/>
    <w:rsid w:val="00F22CBE"/>
    <w:rsid w:val="00F23CA6"/>
    <w:rsid w:val="00F24DF4"/>
    <w:rsid w:val="00F50702"/>
    <w:rsid w:val="00F5343C"/>
    <w:rsid w:val="00F9311A"/>
    <w:rsid w:val="00F93728"/>
    <w:rsid w:val="00FB5332"/>
    <w:rsid w:val="00FB6359"/>
    <w:rsid w:val="00FC7239"/>
    <w:rsid w:val="00FE099E"/>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1F5F7C"/>
  <w15:docId w15:val="{02709E33-5794-48A3-B57A-07F06C35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customStyle="1" w:styleId="UnresolvedMention1">
    <w:name w:val="Unresolved Mention1"/>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7</cp:revision>
  <cp:lastPrinted>2019-01-04T20:13:00Z</cp:lastPrinted>
  <dcterms:created xsi:type="dcterms:W3CDTF">2019-03-25T14:28:00Z</dcterms:created>
  <dcterms:modified xsi:type="dcterms:W3CDTF">2019-03-28T20:58:00Z</dcterms:modified>
</cp:coreProperties>
</file>