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EFC" w14:textId="2FA960BB" w:rsidR="000C2717" w:rsidRDefault="000C2717" w:rsidP="000C27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4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SAC23-</w:t>
      </w:r>
      <w:r w:rsidR="00A7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 w:rsidRPr="00574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-IFLA</w:t>
      </w:r>
    </w:p>
    <w:p w14:paraId="6177124F" w14:textId="77777777" w:rsidR="000C2717" w:rsidRDefault="000C2717" w:rsidP="000C2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1D93A" w14:textId="5EECF3DB" w:rsidR="00501DC4" w:rsidRPr="00574CA9" w:rsidRDefault="00501DC4" w:rsidP="00501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>ALA/Core Subject Analysis Committee</w:t>
      </w:r>
    </w:p>
    <w:p w14:paraId="2C0753C6" w14:textId="7324DECF" w:rsidR="00501DC4" w:rsidRPr="00574CA9" w:rsidRDefault="00501DC4" w:rsidP="00501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4C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Pr="00574CA9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2CB5DD88" w14:textId="77777777" w:rsidR="00501DC4" w:rsidRPr="00574CA9" w:rsidRDefault="00501DC4" w:rsidP="00501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0624D" w14:textId="77777777" w:rsidR="00501DC4" w:rsidRPr="00574CA9" w:rsidRDefault="00501DC4" w:rsidP="00501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CA9">
        <w:rPr>
          <w:rFonts w:ascii="Times New Roman" w:hAnsi="Times New Roman" w:cs="Times New Roman"/>
          <w:b/>
          <w:bCs/>
          <w:sz w:val="24"/>
          <w:szCs w:val="24"/>
        </w:rPr>
        <w:t>Report of the Liaison from the IFLA Subject Analysis and Access Section</w:t>
      </w:r>
    </w:p>
    <w:p w14:paraId="4BB7A68A" w14:textId="21C81125" w:rsidR="00F72C50" w:rsidRDefault="00501DC4" w:rsidP="00501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CA9">
        <w:rPr>
          <w:rFonts w:ascii="Times New Roman" w:hAnsi="Times New Roman" w:cs="Times New Roman"/>
          <w:b/>
          <w:bCs/>
          <w:sz w:val="24"/>
          <w:szCs w:val="24"/>
        </w:rPr>
        <w:t>Submitted by Judy Jeng</w:t>
      </w:r>
    </w:p>
    <w:p w14:paraId="44688379" w14:textId="77777777" w:rsidR="00501DC4" w:rsidRDefault="00501DC4" w:rsidP="00501D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B0B53" w14:textId="0CB79DB3" w:rsidR="00501DC4" w:rsidRDefault="00501DC4" w:rsidP="00501DC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IFLA Subject Analysis and Access Committee held </w:t>
      </w:r>
      <w:proofErr w:type="gramStart"/>
      <w:r>
        <w:rPr>
          <w:rFonts w:ascii="Times New Roman" w:hAnsi="Times New Roman" w:cs="Times New Roman"/>
          <w:sz w:val="24"/>
          <w:szCs w:val="24"/>
        </w:rPr>
        <w:t>midyear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 meeting on April 19, 2023. </w:t>
      </w:r>
    </w:p>
    <w:p w14:paraId="00476038" w14:textId="1199F766" w:rsidR="00F33105" w:rsidRDefault="00F33105" w:rsidP="00501DC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07C">
        <w:rPr>
          <w:rFonts w:ascii="Times New Roman" w:hAnsi="Times New Roman" w:cs="Times New Roman"/>
          <w:sz w:val="24"/>
          <w:szCs w:val="24"/>
        </w:rPr>
        <w:t xml:space="preserve">The </w:t>
      </w:r>
      <w:r w:rsidRPr="00F64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Future Metadata Standards Working Group, also known as the IFLA Standards Integration Working Group, is under </w:t>
      </w:r>
      <w:proofErr w:type="gramStart"/>
      <w:r w:rsidRPr="00F6407C">
        <w:rPr>
          <w:rFonts w:ascii="Times New Roman" w:hAnsi="Times New Roman" w:cs="Times New Roman"/>
          <w:color w:val="000000" w:themeColor="text1"/>
          <w:sz w:val="24"/>
          <w:szCs w:val="24"/>
        </w:rPr>
        <w:t>auspices</w:t>
      </w:r>
      <w:proofErr w:type="gramEnd"/>
      <w:r w:rsidRPr="00F64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Committee on Standards. There are representatives from each of the metadata sections as well as the relevant Review Groups.</w:t>
      </w:r>
      <w:r w:rsidR="00F6407C" w:rsidRPr="00F64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charge is to create a standardized process to develop, update, and integrate IFLA metadata standards</w:t>
      </w:r>
      <w:r w:rsidR="00F64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A1F1A39" w14:textId="3722C909" w:rsidR="001A406B" w:rsidRDefault="001A406B" w:rsidP="00501DC4">
      <w:pPr>
        <w:ind w:firstLine="720"/>
        <w:rPr>
          <w:rFonts w:asciiTheme="minorBidi" w:hAnsiTheme="minorBidi"/>
          <w:color w:val="000000"/>
          <w:sz w:val="24"/>
          <w:szCs w:val="24"/>
        </w:rPr>
      </w:pPr>
      <w:r w:rsidRPr="00405835">
        <w:rPr>
          <w:rFonts w:ascii="Times New Roman" w:hAnsi="Times New Roman" w:cs="Times New Roman"/>
          <w:color w:val="000000"/>
          <w:sz w:val="24"/>
          <w:szCs w:val="24"/>
        </w:rPr>
        <w:t>The Genre/Form</w:t>
      </w:r>
      <w:r w:rsidR="0040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835">
        <w:rPr>
          <w:rFonts w:ascii="Times New Roman" w:hAnsi="Times New Roman" w:cs="Times New Roman"/>
          <w:color w:val="000000"/>
          <w:sz w:val="24"/>
          <w:szCs w:val="24"/>
        </w:rPr>
        <w:t>Working Group</w:t>
      </w:r>
      <w:r w:rsidR="00405835" w:rsidRPr="00405835">
        <w:rPr>
          <w:rFonts w:ascii="Times New Roman" w:hAnsi="Times New Roman" w:cs="Times New Roman"/>
          <w:color w:val="000000"/>
          <w:sz w:val="24"/>
          <w:szCs w:val="24"/>
        </w:rPr>
        <w:t xml:space="preserve"> is working on </w:t>
      </w:r>
      <w:r w:rsidR="00405835" w:rsidRPr="00405835">
        <w:rPr>
          <w:rFonts w:asciiTheme="minorBidi" w:hAnsiTheme="minorBidi"/>
          <w:color w:val="000000"/>
          <w:sz w:val="24"/>
          <w:szCs w:val="24"/>
        </w:rPr>
        <w:t>genre/form bibliography and list of genre/form standards</w:t>
      </w:r>
      <w:r w:rsidR="00405835">
        <w:rPr>
          <w:rFonts w:asciiTheme="minorBidi" w:hAnsiTheme="minorBidi"/>
          <w:color w:val="000000"/>
          <w:sz w:val="24"/>
          <w:szCs w:val="24"/>
        </w:rPr>
        <w:t xml:space="preserve">. </w:t>
      </w:r>
    </w:p>
    <w:p w14:paraId="538F2CF8" w14:textId="4F9FCC83" w:rsidR="00F307E6" w:rsidRDefault="00F307E6" w:rsidP="00501DC4">
      <w:pPr>
        <w:ind w:firstLine="720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The 88</w:t>
      </w:r>
      <w:r w:rsidRPr="00F307E6">
        <w:rPr>
          <w:rFonts w:asciiTheme="minorBidi" w:hAnsiTheme="minorBidi"/>
          <w:color w:val="000000"/>
          <w:sz w:val="24"/>
          <w:szCs w:val="24"/>
          <w:vertAlign w:val="superscript"/>
        </w:rPr>
        <w:t>th</w:t>
      </w:r>
      <w:r>
        <w:rPr>
          <w:rFonts w:asciiTheme="minorBidi" w:hAnsiTheme="minorBidi"/>
          <w:color w:val="000000"/>
          <w:sz w:val="24"/>
          <w:szCs w:val="24"/>
        </w:rPr>
        <w:t xml:space="preserve"> IFLA General Conference and Assembly will be held on August 21-25 in Rotterdam, The Netherlands. It will be in a hybrid format.</w:t>
      </w:r>
    </w:p>
    <w:p w14:paraId="78BDF9F6" w14:textId="77777777" w:rsidR="00F307E6" w:rsidRPr="00405835" w:rsidRDefault="00F307E6" w:rsidP="00501DC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F307E6" w:rsidRPr="0040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C4"/>
    <w:rsid w:val="00047803"/>
    <w:rsid w:val="000C2717"/>
    <w:rsid w:val="001A406B"/>
    <w:rsid w:val="002135CF"/>
    <w:rsid w:val="002C4F32"/>
    <w:rsid w:val="00355590"/>
    <w:rsid w:val="00371761"/>
    <w:rsid w:val="00393590"/>
    <w:rsid w:val="00405835"/>
    <w:rsid w:val="00501DC4"/>
    <w:rsid w:val="008260C0"/>
    <w:rsid w:val="008A58B5"/>
    <w:rsid w:val="008F3304"/>
    <w:rsid w:val="00921A2B"/>
    <w:rsid w:val="00A76363"/>
    <w:rsid w:val="00CA16CF"/>
    <w:rsid w:val="00CD2485"/>
    <w:rsid w:val="00D448F0"/>
    <w:rsid w:val="00D90370"/>
    <w:rsid w:val="00DA35EB"/>
    <w:rsid w:val="00E163C1"/>
    <w:rsid w:val="00F307E6"/>
    <w:rsid w:val="00F33105"/>
    <w:rsid w:val="00F6407C"/>
    <w:rsid w:val="00F72C50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101E"/>
  <w15:chartTrackingRefBased/>
  <w15:docId w15:val="{7135B612-557E-4D38-A705-C3ADDC48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C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Jeng</dc:creator>
  <cp:keywords/>
  <dc:description/>
  <cp:lastModifiedBy>Judy Jeng</cp:lastModifiedBy>
  <cp:revision>2</cp:revision>
  <dcterms:created xsi:type="dcterms:W3CDTF">2023-05-31T13:46:00Z</dcterms:created>
  <dcterms:modified xsi:type="dcterms:W3CDTF">2023-05-31T13:46:00Z</dcterms:modified>
</cp:coreProperties>
</file>