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B8BE" w14:textId="7B75B9C3" w:rsidR="00BB065D" w:rsidRPr="00453ABB" w:rsidRDefault="00430630" w:rsidP="00BB065D">
      <w:pPr>
        <w:spacing w:after="0" w:line="240" w:lineRule="auto"/>
        <w:rPr>
          <w:rFonts w:ascii="Verdana" w:eastAsia="Times New Roman" w:hAnsi="Verdana" w:cs="Times New Roman"/>
          <w:sz w:val="28"/>
          <w:szCs w:val="28"/>
        </w:rPr>
      </w:pPr>
      <w:r w:rsidRPr="00453ABB">
        <w:rPr>
          <w:rFonts w:ascii="Verdana" w:eastAsia="Times New Roman" w:hAnsi="Verdana" w:cs="Times New Roman"/>
          <w:color w:val="000000"/>
          <w:sz w:val="28"/>
          <w:szCs w:val="28"/>
        </w:rPr>
        <w:br/>
      </w:r>
      <w:r w:rsidR="00116718" w:rsidRPr="00453ABB">
        <w:rPr>
          <w:rFonts w:ascii="Verdana" w:eastAsia="Times New Roman" w:hAnsi="Verdana" w:cs="Times New Roman"/>
          <w:color w:val="000000"/>
          <w:sz w:val="28"/>
          <w:szCs w:val="28"/>
        </w:rPr>
        <w:br/>
      </w:r>
      <w:r w:rsidR="00116718" w:rsidRPr="00453ABB">
        <w:rPr>
          <w:rFonts w:ascii="Verdana" w:eastAsia="Times New Roman" w:hAnsi="Verdana" w:cs="Times New Roman"/>
          <w:color w:val="000000"/>
          <w:sz w:val="28"/>
          <w:szCs w:val="28"/>
        </w:rPr>
        <w:br/>
      </w:r>
    </w:p>
    <w:p w14:paraId="47F842BD" w14:textId="428287CD" w:rsidR="00656F1E" w:rsidRPr="00453ABB" w:rsidRDefault="00656F1E" w:rsidP="00656F1E">
      <w:pPr>
        <w:spacing w:before="100" w:beforeAutospacing="1" w:after="100" w:afterAutospacing="1" w:line="240" w:lineRule="auto"/>
        <w:jc w:val="center"/>
        <w:rPr>
          <w:rFonts w:ascii="Verdana" w:hAnsi="Verdana" w:cs="Times New Roman"/>
          <w:sz w:val="28"/>
          <w:szCs w:val="28"/>
        </w:rPr>
      </w:pPr>
      <w:r w:rsidRPr="00207DFD">
        <w:rPr>
          <w:rFonts w:ascii="Verdana" w:hAnsi="Verdana" w:cs="Calibri"/>
          <w:sz w:val="28"/>
          <w:szCs w:val="28"/>
        </w:rPr>
        <w:t>ALA Council Resolution: Proposed Definition of Sex under Title IX, of Ti</w:t>
      </w:r>
      <w:r w:rsidR="00AE2991">
        <w:rPr>
          <w:rFonts w:ascii="Verdana" w:hAnsi="Verdana" w:cs="Calibri"/>
          <w:sz w:val="28"/>
          <w:szCs w:val="28"/>
        </w:rPr>
        <w:t>tle VII of the Civil Rights Act</w:t>
      </w:r>
      <w:bookmarkStart w:id="0" w:name="_GoBack"/>
      <w:bookmarkEnd w:id="0"/>
    </w:p>
    <w:p w14:paraId="1A251E1C" w14:textId="77777777" w:rsidR="00656F1E" w:rsidRPr="00453ABB" w:rsidRDefault="00656F1E" w:rsidP="00656F1E">
      <w:pPr>
        <w:spacing w:before="100" w:beforeAutospacing="1" w:after="240" w:line="240" w:lineRule="auto"/>
        <w:rPr>
          <w:rFonts w:ascii="Verdana" w:hAnsi="Verdana" w:cs="Times New Roman"/>
          <w:sz w:val="28"/>
          <w:szCs w:val="28"/>
        </w:rPr>
      </w:pPr>
    </w:p>
    <w:p w14:paraId="1D00DCA9" w14:textId="08EF789F" w:rsidR="002F06A6" w:rsidRPr="00453ABB" w:rsidRDefault="00656F1E" w:rsidP="002F06A6">
      <w:pPr>
        <w:pStyle w:val="NormalWeb"/>
        <w:rPr>
          <w:rFonts w:ascii="Verdana" w:hAnsi="Verdana" w:cs="Calibri"/>
          <w:sz w:val="28"/>
          <w:szCs w:val="28"/>
          <w:shd w:val="clear" w:color="auto" w:fill="FFFFFF"/>
        </w:rPr>
      </w:pPr>
      <w:r w:rsidRPr="00453ABB">
        <w:rPr>
          <w:rFonts w:ascii="Verdana" w:hAnsi="Verdana" w:cs="Calibri"/>
          <w:noProof/>
          <w:sz w:val="28"/>
          <w:szCs w:val="28"/>
        </w:rPr>
        <w:t>Whereas</w:t>
      </w:r>
      <w:r w:rsidR="00760A5D" w:rsidRPr="00453ABB">
        <w:rPr>
          <w:rFonts w:ascii="Verdana" w:hAnsi="Verdana" w:cs="Calibri"/>
          <w:sz w:val="28"/>
          <w:szCs w:val="28"/>
        </w:rPr>
        <w:t xml:space="preserve"> </w:t>
      </w:r>
      <w:r w:rsidRPr="00453ABB">
        <w:rPr>
          <w:rFonts w:ascii="Verdana" w:hAnsi="Verdana" w:cs="Calibri"/>
          <w:sz w:val="28"/>
          <w:szCs w:val="28"/>
          <w:shd w:val="clear" w:color="auto" w:fill="FFFFFF"/>
        </w:rPr>
        <w:t>Diversity</w:t>
      </w:r>
      <w:r w:rsidR="00091132" w:rsidRPr="00453ABB">
        <w:rPr>
          <w:rFonts w:ascii="Verdana" w:hAnsi="Verdana" w:cs="Calibri"/>
          <w:strike/>
          <w:sz w:val="28"/>
          <w:szCs w:val="28"/>
          <w:shd w:val="clear" w:color="auto" w:fill="FFFFFF"/>
        </w:rPr>
        <w:t xml:space="preserve"> </w:t>
      </w:r>
      <w:r w:rsidRPr="00453ABB">
        <w:rPr>
          <w:rFonts w:ascii="Verdana" w:hAnsi="Verdana" w:cs="Calibri"/>
          <w:sz w:val="28"/>
          <w:szCs w:val="28"/>
          <w:shd w:val="clear" w:color="auto" w:fill="FFFFFF"/>
        </w:rPr>
        <w:t xml:space="preserve">and Equitable Access to Information and Library Services are identified as key action areas of the American Library Association’s strategic directions, </w:t>
      </w:r>
    </w:p>
    <w:p w14:paraId="451DF39F" w14:textId="3E1C2BEF" w:rsidR="002F06A6" w:rsidRPr="00453ABB" w:rsidRDefault="00091132" w:rsidP="002F06A6">
      <w:pPr>
        <w:pStyle w:val="NormalWeb"/>
        <w:rPr>
          <w:rFonts w:ascii="Verdana" w:hAnsi="Verdana"/>
          <w:sz w:val="28"/>
          <w:szCs w:val="28"/>
        </w:rPr>
      </w:pPr>
      <w:r w:rsidRPr="00453ABB">
        <w:rPr>
          <w:rFonts w:ascii="Verdana" w:hAnsi="Verdana" w:cs="Calibri"/>
          <w:sz w:val="28"/>
          <w:szCs w:val="28"/>
          <w:shd w:val="clear" w:color="auto" w:fill="FFFFFF"/>
        </w:rPr>
        <w:t>Whereas</w:t>
      </w:r>
      <w:r w:rsidR="00760A5D" w:rsidRPr="00453ABB">
        <w:rPr>
          <w:rFonts w:ascii="Verdana" w:hAnsi="Verdana" w:cs="Calibri"/>
          <w:sz w:val="28"/>
          <w:szCs w:val="28"/>
          <w:shd w:val="clear" w:color="auto" w:fill="FFFFFF"/>
        </w:rPr>
        <w:t xml:space="preserve"> </w:t>
      </w:r>
      <w:r w:rsidR="002F06A6" w:rsidRPr="00453ABB">
        <w:rPr>
          <w:rFonts w:ascii="Verdana" w:hAnsi="Verdana"/>
          <w:sz w:val="28"/>
          <w:szCs w:val="28"/>
        </w:rPr>
        <w:t>The American Library Association</w:t>
      </w:r>
      <w:r w:rsidR="00B833B1" w:rsidRPr="00453ABB">
        <w:rPr>
          <w:rFonts w:ascii="Verdana" w:hAnsi="Verdana"/>
          <w:sz w:val="28"/>
          <w:szCs w:val="28"/>
        </w:rPr>
        <w:t xml:space="preserve"> (ALA)</w:t>
      </w:r>
      <w:r w:rsidR="002F06A6" w:rsidRPr="00453ABB">
        <w:rPr>
          <w:rFonts w:ascii="Verdana" w:hAnsi="Verdana"/>
          <w:sz w:val="28"/>
          <w:szCs w:val="28"/>
        </w:rPr>
        <w:t xml:space="preserve"> recognizes that equity, diversity, and inclusion (EDI) impact</w:t>
      </w:r>
      <w:r w:rsidR="00264068" w:rsidRPr="00453ABB">
        <w:rPr>
          <w:rFonts w:ascii="Verdana" w:hAnsi="Verdana"/>
          <w:sz w:val="28"/>
          <w:szCs w:val="28"/>
        </w:rPr>
        <w:t xml:space="preserve"> </w:t>
      </w:r>
      <w:r w:rsidR="002F06A6" w:rsidRPr="00453ABB">
        <w:rPr>
          <w:rFonts w:ascii="Verdana" w:hAnsi="Verdana"/>
          <w:sz w:val="28"/>
          <w:szCs w:val="28"/>
        </w:rPr>
        <w:t xml:space="preserve">all aspects of work among members of the Association, within the field of librarianship, and within the communities served by libraries. </w:t>
      </w:r>
    </w:p>
    <w:p w14:paraId="49CEA20C" w14:textId="17A31610" w:rsidR="00224ABF" w:rsidRPr="00453ABB" w:rsidRDefault="00656F1E" w:rsidP="00CD5ADD">
      <w:pPr>
        <w:spacing w:before="100" w:beforeAutospacing="1" w:after="200" w:line="240" w:lineRule="auto"/>
        <w:rPr>
          <w:rFonts w:ascii="Verdana" w:hAnsi="Verdana" w:cs="Times New Roman"/>
          <w:sz w:val="28"/>
          <w:szCs w:val="28"/>
        </w:rPr>
      </w:pPr>
      <w:r w:rsidRPr="00453ABB">
        <w:rPr>
          <w:rFonts w:ascii="Verdana" w:hAnsi="Verdana" w:cs="Calibri"/>
          <w:sz w:val="28"/>
          <w:szCs w:val="28"/>
          <w:shd w:val="clear" w:color="auto" w:fill="FFFFFF"/>
        </w:rPr>
        <w:t>Whereas AL</w:t>
      </w:r>
      <w:r w:rsidR="006421F7" w:rsidRPr="00453ABB">
        <w:rPr>
          <w:rFonts w:ascii="Verdana" w:eastAsia="Times New Roman" w:hAnsi="Verdana"/>
          <w:color w:val="000000"/>
          <w:sz w:val="28"/>
          <w:szCs w:val="28"/>
        </w:rPr>
        <w:t>A</w:t>
      </w:r>
      <w:r w:rsidR="00224ABF" w:rsidRPr="00453ABB">
        <w:rPr>
          <w:rFonts w:ascii="Verdana" w:eastAsia="Times New Roman" w:hAnsi="Verdana"/>
          <w:color w:val="000000"/>
          <w:sz w:val="28"/>
          <w:szCs w:val="28"/>
        </w:rPr>
        <w:t xml:space="preserve"> with its affiliate organizations and allies </w:t>
      </w:r>
      <w:r w:rsidR="00224ABF" w:rsidRPr="00453ABB">
        <w:rPr>
          <w:rFonts w:ascii="Verdana" w:hAnsi="Verdana" w:cs="Calibri"/>
          <w:sz w:val="28"/>
          <w:szCs w:val="28"/>
          <w:shd w:val="clear" w:color="auto" w:fill="FFFFFF"/>
        </w:rPr>
        <w:t>are major voices for the values of equity, diversity, and inclusion in libraries, and  </w:t>
      </w:r>
    </w:p>
    <w:p w14:paraId="14C803E0" w14:textId="78F28AD8" w:rsidR="00656F1E" w:rsidRPr="00453ABB" w:rsidRDefault="00656F1E" w:rsidP="00656F1E">
      <w:pPr>
        <w:spacing w:before="100" w:beforeAutospacing="1" w:after="200" w:line="240" w:lineRule="auto"/>
        <w:rPr>
          <w:rFonts w:ascii="Verdana" w:hAnsi="Verdana" w:cs="Times New Roman"/>
          <w:sz w:val="28"/>
          <w:szCs w:val="28"/>
        </w:rPr>
      </w:pPr>
      <w:r w:rsidRPr="00453ABB">
        <w:rPr>
          <w:rFonts w:ascii="Verdana" w:hAnsi="Verdana" w:cs="Calibri"/>
          <w:sz w:val="28"/>
          <w:szCs w:val="28"/>
          <w:shd w:val="clear" w:color="auto" w:fill="FFFFFF"/>
        </w:rPr>
        <w:t xml:space="preserve">Whereas ALA, through its actions and those of its members, is instrumental in creating a more equitable, diverse, and </w:t>
      </w:r>
      <w:r w:rsidR="004679FF" w:rsidRPr="00453ABB">
        <w:rPr>
          <w:rFonts w:ascii="Verdana" w:hAnsi="Verdana" w:cs="Calibri"/>
          <w:sz w:val="28"/>
          <w:szCs w:val="28"/>
          <w:shd w:val="clear" w:color="auto" w:fill="FFFFFF"/>
        </w:rPr>
        <w:t>all-</w:t>
      </w:r>
      <w:r w:rsidRPr="00453ABB">
        <w:rPr>
          <w:rFonts w:ascii="Verdana" w:hAnsi="Verdana" w:cs="Calibri"/>
          <w:sz w:val="28"/>
          <w:szCs w:val="28"/>
          <w:shd w:val="clear" w:color="auto" w:fill="FFFFFF"/>
        </w:rPr>
        <w:t>inclusive society, and</w:t>
      </w:r>
    </w:p>
    <w:p w14:paraId="584953FB" w14:textId="2CF366D3" w:rsidR="00656F1E" w:rsidRPr="00453ABB" w:rsidRDefault="00656F1E" w:rsidP="00656F1E">
      <w:pPr>
        <w:spacing w:before="100" w:beforeAutospacing="1" w:after="200" w:line="240" w:lineRule="auto"/>
        <w:rPr>
          <w:rFonts w:ascii="Verdana" w:hAnsi="Verdana" w:cs="Times New Roman"/>
          <w:sz w:val="28"/>
          <w:szCs w:val="28"/>
        </w:rPr>
      </w:pPr>
      <w:r w:rsidRPr="00453ABB">
        <w:rPr>
          <w:rFonts w:ascii="Verdana" w:hAnsi="Verdana" w:cs="Calibri"/>
          <w:sz w:val="28"/>
          <w:szCs w:val="28"/>
          <w:shd w:val="clear" w:color="auto" w:fill="FFFFFF"/>
        </w:rPr>
        <w:t>Whereas</w:t>
      </w:r>
      <w:r w:rsidR="00760A5D" w:rsidRPr="00453ABB">
        <w:rPr>
          <w:rFonts w:ascii="Verdana" w:hAnsi="Verdana" w:cs="Calibri"/>
          <w:sz w:val="28"/>
          <w:szCs w:val="28"/>
          <w:shd w:val="clear" w:color="auto" w:fill="FFFFFF"/>
        </w:rPr>
        <w:t xml:space="preserve"> </w:t>
      </w:r>
      <w:r w:rsidRPr="00453ABB">
        <w:rPr>
          <w:rFonts w:ascii="Verdana" w:hAnsi="Verdana" w:cs="Calibri"/>
          <w:sz w:val="28"/>
          <w:szCs w:val="28"/>
          <w:shd w:val="clear" w:color="auto" w:fill="FFFFFF"/>
        </w:rPr>
        <w:t xml:space="preserve">ALA is committed to ameliorating </w:t>
      </w:r>
      <w:r w:rsidR="00635674" w:rsidRPr="00453ABB">
        <w:rPr>
          <w:rFonts w:ascii="Verdana" w:hAnsi="Verdana" w:cs="Calibri"/>
          <w:sz w:val="28"/>
          <w:szCs w:val="28"/>
          <w:shd w:val="clear" w:color="auto" w:fill="FFFFFF"/>
        </w:rPr>
        <w:t>social exclusion, stigmatization</w:t>
      </w:r>
      <w:r w:rsidR="005D5F00" w:rsidRPr="00453ABB">
        <w:rPr>
          <w:rFonts w:ascii="Verdana" w:hAnsi="Verdana" w:cs="Calibri"/>
          <w:sz w:val="28"/>
          <w:szCs w:val="28"/>
          <w:shd w:val="clear" w:color="auto" w:fill="FFFFFF"/>
        </w:rPr>
        <w:t>,</w:t>
      </w:r>
      <w:r w:rsidR="00635674" w:rsidRPr="00453ABB">
        <w:rPr>
          <w:rFonts w:ascii="Verdana" w:hAnsi="Verdana" w:cs="Calibri"/>
          <w:sz w:val="28"/>
          <w:szCs w:val="28"/>
          <w:shd w:val="clear" w:color="auto" w:fill="FFFFFF"/>
        </w:rPr>
        <w:t xml:space="preserve"> </w:t>
      </w:r>
      <w:r w:rsidRPr="00453ABB">
        <w:rPr>
          <w:rFonts w:ascii="Verdana" w:hAnsi="Verdana" w:cs="Calibri"/>
          <w:sz w:val="28"/>
          <w:szCs w:val="28"/>
          <w:shd w:val="clear" w:color="auto" w:fill="FFFFFF"/>
        </w:rPr>
        <w:t xml:space="preserve">and underrepresentation within the communities served by libraries through an </w:t>
      </w:r>
      <w:r w:rsidRPr="00453ABB">
        <w:rPr>
          <w:rFonts w:ascii="Verdana" w:hAnsi="Verdana" w:cs="Calibri"/>
          <w:noProof/>
          <w:sz w:val="28"/>
          <w:szCs w:val="28"/>
          <w:shd w:val="clear" w:color="auto" w:fill="FFFFFF"/>
        </w:rPr>
        <w:t>increased</w:t>
      </w:r>
      <w:r w:rsidRPr="00453ABB">
        <w:rPr>
          <w:rFonts w:ascii="Verdana" w:hAnsi="Verdana" w:cs="Calibri"/>
          <w:sz w:val="28"/>
          <w:szCs w:val="28"/>
          <w:shd w:val="clear" w:color="auto" w:fill="FFFFFF"/>
        </w:rPr>
        <w:t xml:space="preserve"> understanding of gender, and</w:t>
      </w:r>
    </w:p>
    <w:p w14:paraId="7F40C739" w14:textId="15E4C9E3" w:rsidR="006421F7" w:rsidRPr="00453ABB" w:rsidRDefault="00656F1E" w:rsidP="00656F1E">
      <w:pPr>
        <w:spacing w:before="100" w:beforeAutospacing="1" w:after="200" w:line="240" w:lineRule="auto"/>
        <w:rPr>
          <w:rFonts w:ascii="Verdana" w:hAnsi="Verdana" w:cs="Calibri"/>
          <w:sz w:val="28"/>
          <w:szCs w:val="28"/>
          <w:shd w:val="clear" w:color="auto" w:fill="FFFFFF"/>
        </w:rPr>
      </w:pPr>
      <w:r w:rsidRPr="00453ABB">
        <w:rPr>
          <w:rFonts w:ascii="Verdana" w:hAnsi="Verdana" w:cs="Calibri"/>
          <w:sz w:val="28"/>
          <w:szCs w:val="28"/>
          <w:shd w:val="clear" w:color="auto" w:fill="FFFFFF"/>
        </w:rPr>
        <w:t>Whereas</w:t>
      </w:r>
      <w:r w:rsidR="00760A5D" w:rsidRPr="00453ABB">
        <w:rPr>
          <w:rFonts w:ascii="Verdana" w:hAnsi="Verdana" w:cs="Calibri"/>
          <w:sz w:val="28"/>
          <w:szCs w:val="28"/>
          <w:shd w:val="clear" w:color="auto" w:fill="FFFFFF"/>
        </w:rPr>
        <w:t xml:space="preserve"> </w:t>
      </w:r>
      <w:r w:rsidRPr="00453ABB">
        <w:rPr>
          <w:rFonts w:ascii="Verdana" w:hAnsi="Verdana" w:cs="Calibri"/>
          <w:sz w:val="28"/>
          <w:szCs w:val="28"/>
          <w:shd w:val="clear" w:color="auto" w:fill="FFFFFF"/>
        </w:rPr>
        <w:t>libraries</w:t>
      </w:r>
      <w:r w:rsidR="00635674" w:rsidRPr="00453ABB">
        <w:rPr>
          <w:rFonts w:ascii="Verdana" w:hAnsi="Verdana" w:cs="Calibri"/>
          <w:sz w:val="28"/>
          <w:szCs w:val="28"/>
          <w:shd w:val="clear" w:color="auto" w:fill="FFFFFF"/>
        </w:rPr>
        <w:t xml:space="preserve"> strive to</w:t>
      </w:r>
      <w:r w:rsidRPr="00453ABB">
        <w:rPr>
          <w:rFonts w:ascii="Verdana" w:hAnsi="Verdana" w:cs="Calibri"/>
          <w:sz w:val="28"/>
          <w:szCs w:val="28"/>
          <w:shd w:val="clear" w:color="auto" w:fill="FFFFFF"/>
        </w:rPr>
        <w:t xml:space="preserve"> provide safe, respectful spaces for diverse voices and perspectives, and</w:t>
      </w:r>
    </w:p>
    <w:p w14:paraId="5F022E84" w14:textId="2786CF3A" w:rsidR="00656F1E" w:rsidRPr="00453ABB" w:rsidRDefault="00656F1E" w:rsidP="00656F1E">
      <w:pPr>
        <w:spacing w:before="100" w:beforeAutospacing="1" w:after="100" w:afterAutospacing="1" w:line="240" w:lineRule="auto"/>
        <w:rPr>
          <w:rFonts w:ascii="Verdana" w:hAnsi="Verdana" w:cs="Times New Roman"/>
          <w:sz w:val="28"/>
          <w:szCs w:val="28"/>
        </w:rPr>
      </w:pPr>
      <w:r w:rsidRPr="00453ABB">
        <w:rPr>
          <w:rFonts w:ascii="Verdana" w:hAnsi="Verdana" w:cs="Calibri"/>
          <w:sz w:val="28"/>
          <w:szCs w:val="28"/>
        </w:rPr>
        <w:t>Whereas</w:t>
      </w:r>
      <w:r w:rsidR="00760A5D" w:rsidRPr="00453ABB">
        <w:rPr>
          <w:rFonts w:ascii="Verdana" w:hAnsi="Verdana" w:cs="Calibri"/>
          <w:sz w:val="28"/>
          <w:szCs w:val="28"/>
        </w:rPr>
        <w:t xml:space="preserve"> </w:t>
      </w:r>
      <w:r w:rsidRPr="00453ABB">
        <w:rPr>
          <w:rFonts w:ascii="Verdana" w:hAnsi="Verdana" w:cs="Calibri"/>
          <w:sz w:val="28"/>
          <w:szCs w:val="28"/>
        </w:rPr>
        <w:t xml:space="preserve">the U.S. Department of Health and Human Services and the Justice Department have undertaken initiatives that would abolish federal recognition of approximately 1.4 million Americans </w:t>
      </w:r>
      <w:r w:rsidRPr="00453ABB">
        <w:rPr>
          <w:rFonts w:ascii="Verdana" w:hAnsi="Verdana" w:cs="Calibri"/>
          <w:sz w:val="28"/>
          <w:szCs w:val="28"/>
        </w:rPr>
        <w:lastRenderedPageBreak/>
        <w:t>who identify as transgender under Title IX of the Education Amendments of 1972, and</w:t>
      </w:r>
    </w:p>
    <w:p w14:paraId="5874ABEE" w14:textId="23B31853" w:rsidR="00656F1E" w:rsidRPr="00453ABB" w:rsidRDefault="00656F1E" w:rsidP="00913671">
      <w:pPr>
        <w:spacing w:before="100" w:beforeAutospacing="1" w:after="100" w:afterAutospacing="1" w:line="240" w:lineRule="auto"/>
        <w:rPr>
          <w:rFonts w:ascii="Verdana" w:hAnsi="Verdana" w:cs="Times New Roman"/>
          <w:sz w:val="28"/>
          <w:szCs w:val="28"/>
        </w:rPr>
      </w:pPr>
      <w:r w:rsidRPr="00453ABB">
        <w:rPr>
          <w:rFonts w:ascii="Verdana" w:hAnsi="Verdana" w:cs="Calibri"/>
          <w:noProof/>
          <w:sz w:val="28"/>
          <w:szCs w:val="28"/>
        </w:rPr>
        <w:t>Whereas</w:t>
      </w:r>
      <w:r w:rsidR="00760A5D" w:rsidRPr="00453ABB">
        <w:rPr>
          <w:rFonts w:ascii="Verdana" w:hAnsi="Verdana" w:cs="Calibri"/>
          <w:sz w:val="28"/>
          <w:szCs w:val="28"/>
        </w:rPr>
        <w:t xml:space="preserve"> </w:t>
      </w:r>
      <w:r w:rsidRPr="00453ABB">
        <w:rPr>
          <w:rFonts w:ascii="Verdana" w:hAnsi="Verdana" w:cs="Calibri"/>
          <w:sz w:val="28"/>
          <w:szCs w:val="28"/>
        </w:rPr>
        <w:t xml:space="preserve">the protections of Title VII of the Civil Rights Act </w:t>
      </w:r>
      <w:r w:rsidR="001D5275" w:rsidRPr="00453ABB">
        <w:rPr>
          <w:rFonts w:ascii="Verdana" w:hAnsi="Verdana" w:cs="Calibri"/>
          <w:sz w:val="28"/>
          <w:szCs w:val="28"/>
        </w:rPr>
        <w:t>do not apply to</w:t>
      </w:r>
      <w:r w:rsidR="00CD089F" w:rsidRPr="00453ABB">
        <w:rPr>
          <w:rFonts w:ascii="Verdana" w:hAnsi="Verdana" w:cs="Calibri"/>
          <w:sz w:val="28"/>
          <w:szCs w:val="28"/>
        </w:rPr>
        <w:t xml:space="preserve"> </w:t>
      </w:r>
      <w:r w:rsidRPr="00453ABB">
        <w:rPr>
          <w:rFonts w:ascii="Verdana" w:hAnsi="Verdana" w:cs="Calibri"/>
          <w:sz w:val="28"/>
          <w:szCs w:val="28"/>
        </w:rPr>
        <w:t xml:space="preserve">Lesbian, Gay, and Transgender Citizens, and </w:t>
      </w:r>
    </w:p>
    <w:p w14:paraId="0EF4A4CD" w14:textId="18EA3A84" w:rsidR="00656F1E" w:rsidRPr="00453ABB" w:rsidRDefault="00656F1E" w:rsidP="00656F1E">
      <w:pPr>
        <w:spacing w:before="100" w:beforeAutospacing="1" w:after="100" w:afterAutospacing="1" w:line="240" w:lineRule="auto"/>
        <w:rPr>
          <w:rFonts w:ascii="Verdana" w:hAnsi="Verdana" w:cs="Times New Roman"/>
          <w:sz w:val="28"/>
          <w:szCs w:val="28"/>
        </w:rPr>
      </w:pPr>
      <w:r w:rsidRPr="00453ABB">
        <w:rPr>
          <w:rFonts w:ascii="Verdana" w:hAnsi="Verdana" w:cs="Calibri"/>
          <w:sz w:val="28"/>
          <w:szCs w:val="28"/>
        </w:rPr>
        <w:t>Whereas</w:t>
      </w:r>
      <w:r w:rsidR="00760A5D" w:rsidRPr="00453ABB">
        <w:rPr>
          <w:rFonts w:ascii="Verdana" w:hAnsi="Verdana" w:cs="Calibri"/>
          <w:sz w:val="28"/>
          <w:szCs w:val="28"/>
        </w:rPr>
        <w:t xml:space="preserve"> </w:t>
      </w:r>
      <w:r w:rsidRPr="00453ABB">
        <w:rPr>
          <w:rFonts w:ascii="Verdana" w:hAnsi="Verdana" w:cs="Calibri"/>
          <w:sz w:val="28"/>
          <w:szCs w:val="28"/>
        </w:rPr>
        <w:t>the proposed policy changes would define a person’s sex as “male or female based on immutable biological traits identifiable by or before birth,” and</w:t>
      </w:r>
    </w:p>
    <w:p w14:paraId="52003538" w14:textId="60B9C6D6" w:rsidR="006421F7" w:rsidRPr="00453ABB" w:rsidRDefault="00656F1E" w:rsidP="00656F1E">
      <w:pPr>
        <w:spacing w:before="100" w:beforeAutospacing="1" w:after="100" w:afterAutospacing="1" w:line="240" w:lineRule="auto"/>
        <w:rPr>
          <w:rFonts w:ascii="Verdana" w:hAnsi="Verdana" w:cs="Calibri"/>
          <w:sz w:val="28"/>
          <w:szCs w:val="28"/>
        </w:rPr>
      </w:pPr>
      <w:r w:rsidRPr="00453ABB">
        <w:rPr>
          <w:rFonts w:ascii="Verdana" w:hAnsi="Verdana" w:cs="Calibri"/>
          <w:sz w:val="28"/>
          <w:szCs w:val="28"/>
        </w:rPr>
        <w:t>Whereas</w:t>
      </w:r>
      <w:r w:rsidR="00AB3953" w:rsidRPr="00453ABB">
        <w:rPr>
          <w:rFonts w:ascii="Verdana" w:hAnsi="Verdana" w:cs="Calibri"/>
          <w:sz w:val="28"/>
          <w:szCs w:val="28"/>
        </w:rPr>
        <w:t xml:space="preserve"> </w:t>
      </w:r>
      <w:r w:rsidRPr="00453ABB">
        <w:rPr>
          <w:rFonts w:ascii="Verdana" w:hAnsi="Verdana" w:cs="Calibri"/>
          <w:sz w:val="28"/>
          <w:szCs w:val="28"/>
        </w:rPr>
        <w:t xml:space="preserve">we oppose eradicating federal civil rights protections of US citizens on the basis of gender identity or expression as well as oppose government measures that </w:t>
      </w:r>
      <w:r w:rsidR="00635674" w:rsidRPr="00453ABB">
        <w:rPr>
          <w:rFonts w:ascii="Verdana" w:hAnsi="Verdana" w:cs="Calibri"/>
          <w:sz w:val="28"/>
          <w:szCs w:val="28"/>
        </w:rPr>
        <w:t xml:space="preserve">socially exclude </w:t>
      </w:r>
      <w:r w:rsidRPr="00453ABB">
        <w:rPr>
          <w:rFonts w:ascii="Verdana" w:hAnsi="Verdana" w:cs="Calibri"/>
          <w:sz w:val="28"/>
          <w:szCs w:val="28"/>
        </w:rPr>
        <w:t xml:space="preserve">populations and deny individuals' civil rights and the full protection of the law, and </w:t>
      </w:r>
    </w:p>
    <w:p w14:paraId="5E2F8C3F" w14:textId="77777777" w:rsidR="000715A1" w:rsidRDefault="00155C58" w:rsidP="00C9181A">
      <w:pPr>
        <w:spacing w:after="0" w:line="240" w:lineRule="auto"/>
        <w:rPr>
          <w:rFonts w:ascii="Verdana" w:eastAsia="Times New Roman" w:hAnsi="Verdana" w:cs="Times New Roman"/>
          <w:sz w:val="28"/>
          <w:szCs w:val="28"/>
        </w:rPr>
      </w:pPr>
      <w:r w:rsidRPr="00453ABB">
        <w:rPr>
          <w:rFonts w:ascii="Verdana" w:eastAsia="Times New Roman" w:hAnsi="Verdana" w:cs="Times New Roman"/>
          <w:sz w:val="28"/>
          <w:szCs w:val="28"/>
        </w:rPr>
        <w:t>Whereas, the proposed regulatory and policy changes are in direct conflict with ALA’s fundamental values, principles, and commitment to equity, diversity, and inclusion, and</w:t>
      </w:r>
    </w:p>
    <w:p w14:paraId="45166669" w14:textId="77777777" w:rsidR="000715A1" w:rsidRDefault="000715A1" w:rsidP="00C9181A">
      <w:pPr>
        <w:spacing w:after="0" w:line="240" w:lineRule="auto"/>
        <w:rPr>
          <w:rFonts w:ascii="Verdana" w:eastAsia="Times New Roman" w:hAnsi="Verdana" w:cs="Times New Roman"/>
          <w:sz w:val="28"/>
          <w:szCs w:val="28"/>
        </w:rPr>
      </w:pPr>
    </w:p>
    <w:p w14:paraId="5F078C45" w14:textId="7964BC8A" w:rsidR="008542CB" w:rsidRPr="00453ABB" w:rsidRDefault="000715A1" w:rsidP="00C9181A">
      <w:pPr>
        <w:spacing w:after="0" w:line="240" w:lineRule="auto"/>
        <w:rPr>
          <w:rFonts w:ascii="Verdana" w:hAnsi="Verdana" w:cs="Times New Roman"/>
          <w:sz w:val="28"/>
          <w:szCs w:val="28"/>
        </w:rPr>
      </w:pPr>
      <w:r>
        <w:rPr>
          <w:rFonts w:ascii="Verdana" w:eastAsia="Times New Roman" w:hAnsi="Verdana" w:cs="Times New Roman"/>
          <w:sz w:val="28"/>
          <w:szCs w:val="28"/>
        </w:rPr>
        <w:t>W</w:t>
      </w:r>
      <w:r w:rsidR="008542CB" w:rsidRPr="00453ABB">
        <w:rPr>
          <w:rFonts w:ascii="Verdana" w:hAnsi="Verdana" w:cs="Calibri"/>
          <w:sz w:val="28"/>
          <w:szCs w:val="28"/>
        </w:rPr>
        <w:t>hereas our goals are to encourage and enable our members to serve all communities regardless of gender identity, sexual orientation, race, housing status, abilities, legal record, or class, with tools that foster education and lifelong learning, and</w:t>
      </w:r>
    </w:p>
    <w:p w14:paraId="10726EF2" w14:textId="78CC95B7" w:rsidR="00656F1E" w:rsidRPr="00453ABB" w:rsidRDefault="00656F1E" w:rsidP="00656F1E">
      <w:pPr>
        <w:spacing w:before="100" w:beforeAutospacing="1" w:after="100" w:afterAutospacing="1" w:line="240" w:lineRule="auto"/>
        <w:rPr>
          <w:rFonts w:ascii="Verdana" w:hAnsi="Verdana" w:cs="Times New Roman"/>
          <w:sz w:val="28"/>
          <w:szCs w:val="28"/>
        </w:rPr>
      </w:pPr>
      <w:r w:rsidRPr="00453ABB">
        <w:rPr>
          <w:rFonts w:ascii="Verdana" w:hAnsi="Verdana" w:cs="Calibri"/>
          <w:sz w:val="28"/>
          <w:szCs w:val="28"/>
        </w:rPr>
        <w:t>Whereas</w:t>
      </w:r>
      <w:r w:rsidR="00AB3953" w:rsidRPr="00453ABB">
        <w:rPr>
          <w:rFonts w:ascii="Verdana" w:hAnsi="Verdana" w:cs="Calibri"/>
          <w:sz w:val="28"/>
          <w:szCs w:val="28"/>
        </w:rPr>
        <w:t xml:space="preserve"> </w:t>
      </w:r>
      <w:r w:rsidRPr="00453ABB">
        <w:rPr>
          <w:rFonts w:ascii="Verdana" w:hAnsi="Verdana" w:cs="Calibri"/>
          <w:sz w:val="28"/>
          <w:szCs w:val="28"/>
        </w:rPr>
        <w:t>ALA, its divisions, units, and GLBTRT work to support library professionals as they diligently promote mutual respect and understanding from the front lines, and</w:t>
      </w:r>
    </w:p>
    <w:p w14:paraId="1116E96C" w14:textId="03A6252C" w:rsidR="00656F1E" w:rsidRPr="00453ABB" w:rsidRDefault="00656F1E" w:rsidP="00656F1E">
      <w:pPr>
        <w:spacing w:before="100" w:beforeAutospacing="1" w:after="100" w:afterAutospacing="1" w:line="240" w:lineRule="auto"/>
        <w:rPr>
          <w:rFonts w:ascii="Verdana" w:hAnsi="Verdana" w:cs="Times New Roman"/>
          <w:sz w:val="28"/>
          <w:szCs w:val="28"/>
        </w:rPr>
      </w:pPr>
      <w:r w:rsidRPr="00453ABB">
        <w:rPr>
          <w:rFonts w:ascii="Verdana" w:hAnsi="Verdana" w:cs="Calibri"/>
          <w:sz w:val="28"/>
          <w:szCs w:val="28"/>
        </w:rPr>
        <w:t>Whereas</w:t>
      </w:r>
      <w:r w:rsidR="00AB3953" w:rsidRPr="00453ABB">
        <w:rPr>
          <w:rFonts w:ascii="Verdana" w:hAnsi="Verdana" w:cs="Calibri"/>
          <w:sz w:val="28"/>
          <w:szCs w:val="28"/>
        </w:rPr>
        <w:t xml:space="preserve"> </w:t>
      </w:r>
      <w:r w:rsidR="005D5F00" w:rsidRPr="00453ABB">
        <w:rPr>
          <w:rFonts w:ascii="Verdana" w:hAnsi="Verdana" w:cs="Calibri"/>
          <w:sz w:val="28"/>
          <w:szCs w:val="28"/>
        </w:rPr>
        <w:t>L</w:t>
      </w:r>
      <w:r w:rsidRPr="00453ABB">
        <w:rPr>
          <w:rFonts w:ascii="Verdana" w:hAnsi="Verdana" w:cs="Calibri"/>
          <w:sz w:val="28"/>
          <w:szCs w:val="28"/>
        </w:rPr>
        <w:t>ibraries strive to serve as institutions that mirror all facets of our society, and</w:t>
      </w:r>
    </w:p>
    <w:p w14:paraId="37058DDB" w14:textId="41B3E308" w:rsidR="00656F1E" w:rsidRPr="00453ABB" w:rsidRDefault="00656F1E" w:rsidP="00656F1E">
      <w:pPr>
        <w:spacing w:before="100" w:beforeAutospacing="1" w:after="100" w:afterAutospacing="1" w:line="240" w:lineRule="auto"/>
        <w:rPr>
          <w:rFonts w:ascii="Verdana" w:hAnsi="Verdana" w:cs="Times New Roman"/>
          <w:sz w:val="28"/>
          <w:szCs w:val="28"/>
        </w:rPr>
      </w:pPr>
      <w:r w:rsidRPr="00453ABB">
        <w:rPr>
          <w:rFonts w:ascii="Verdana" w:hAnsi="Verdana" w:cs="Calibri"/>
          <w:noProof/>
          <w:sz w:val="28"/>
          <w:szCs w:val="28"/>
        </w:rPr>
        <w:t>Whereas</w:t>
      </w:r>
      <w:r w:rsidR="00AB3953" w:rsidRPr="00453ABB">
        <w:rPr>
          <w:rFonts w:ascii="Verdana" w:hAnsi="Verdana" w:cs="Calibri"/>
          <w:sz w:val="28"/>
          <w:szCs w:val="28"/>
        </w:rPr>
        <w:t xml:space="preserve"> </w:t>
      </w:r>
      <w:r w:rsidRPr="00453ABB">
        <w:rPr>
          <w:rFonts w:ascii="Verdana" w:hAnsi="Verdana" w:cs="Calibri"/>
          <w:sz w:val="28"/>
          <w:szCs w:val="28"/>
        </w:rPr>
        <w:t xml:space="preserve">we </w:t>
      </w:r>
      <w:r w:rsidR="00626FBC" w:rsidRPr="00453ABB">
        <w:rPr>
          <w:rFonts w:ascii="Verdana" w:hAnsi="Verdana" w:cs="Calibri"/>
          <w:sz w:val="28"/>
          <w:szCs w:val="28"/>
        </w:rPr>
        <w:t xml:space="preserve">are </w:t>
      </w:r>
      <w:r w:rsidRPr="00453ABB">
        <w:rPr>
          <w:rFonts w:ascii="Verdana" w:hAnsi="Verdana" w:cs="Calibri"/>
          <w:sz w:val="28"/>
          <w:szCs w:val="28"/>
        </w:rPr>
        <w:t>in solidarity with our LGBTQ members, colleagues, families, friends, community members, and students, and we fully support efforts to fight for acceptance</w:t>
      </w:r>
      <w:r w:rsidR="00512AB5" w:rsidRPr="00453ABB">
        <w:rPr>
          <w:rFonts w:ascii="Verdana" w:hAnsi="Verdana" w:cs="Calibri"/>
          <w:sz w:val="28"/>
          <w:szCs w:val="28"/>
        </w:rPr>
        <w:t xml:space="preserve"> </w:t>
      </w:r>
      <w:r w:rsidRPr="00453ABB">
        <w:rPr>
          <w:rFonts w:ascii="Verdana" w:hAnsi="Verdana" w:cs="Calibri"/>
          <w:sz w:val="28"/>
          <w:szCs w:val="28"/>
        </w:rPr>
        <w:t>and</w:t>
      </w:r>
      <w:r w:rsidR="00430630" w:rsidRPr="00453ABB">
        <w:rPr>
          <w:rFonts w:ascii="Verdana" w:hAnsi="Verdana" w:cs="Calibri"/>
          <w:sz w:val="28"/>
          <w:szCs w:val="28"/>
        </w:rPr>
        <w:t xml:space="preserve"> </w:t>
      </w:r>
      <w:r w:rsidRPr="00453ABB">
        <w:rPr>
          <w:rFonts w:ascii="Verdana" w:hAnsi="Verdana" w:cs="Calibri"/>
          <w:sz w:val="28"/>
          <w:szCs w:val="28"/>
        </w:rPr>
        <w:t>understanding of all members of society, and</w:t>
      </w:r>
    </w:p>
    <w:p w14:paraId="6B1FD82F" w14:textId="1EC0194D" w:rsidR="00656F1E" w:rsidRPr="00207DFD" w:rsidRDefault="00656F1E" w:rsidP="00656F1E">
      <w:pPr>
        <w:spacing w:before="100" w:beforeAutospacing="1" w:after="100" w:afterAutospacing="1" w:line="240" w:lineRule="auto"/>
        <w:rPr>
          <w:rFonts w:ascii="Verdana" w:hAnsi="Verdana" w:cs="Calibri"/>
          <w:sz w:val="28"/>
          <w:szCs w:val="28"/>
        </w:rPr>
      </w:pPr>
      <w:r w:rsidRPr="00207DFD">
        <w:rPr>
          <w:rFonts w:ascii="Verdana" w:hAnsi="Verdana" w:cs="Calibri"/>
          <w:sz w:val="28"/>
          <w:szCs w:val="28"/>
        </w:rPr>
        <w:lastRenderedPageBreak/>
        <w:t>Whereas</w:t>
      </w:r>
      <w:r w:rsidR="00AB3953" w:rsidRPr="00207DFD">
        <w:rPr>
          <w:rFonts w:ascii="Verdana" w:hAnsi="Verdana" w:cs="Calibri"/>
          <w:sz w:val="28"/>
          <w:szCs w:val="28"/>
        </w:rPr>
        <w:t xml:space="preserve"> </w:t>
      </w:r>
      <w:r w:rsidRPr="00207DFD">
        <w:rPr>
          <w:rFonts w:ascii="Verdana" w:hAnsi="Verdana" w:cs="Calibri"/>
          <w:sz w:val="28"/>
          <w:szCs w:val="28"/>
        </w:rPr>
        <w:t>for more than 140 years, ALA has been the trusted voice of libraries, advocating for the profession and the library’s role in enhancing learning and ensuring access to information for all:</w:t>
      </w:r>
    </w:p>
    <w:p w14:paraId="3FB563CF" w14:textId="4A9769C0" w:rsidR="009A07C5" w:rsidRPr="00453ABB" w:rsidRDefault="00947DE8" w:rsidP="00656F1E">
      <w:pPr>
        <w:spacing w:before="100" w:beforeAutospacing="1" w:after="100" w:afterAutospacing="1" w:line="240" w:lineRule="auto"/>
        <w:rPr>
          <w:rFonts w:ascii="Verdana" w:hAnsi="Verdana" w:cs="Calibri"/>
          <w:sz w:val="28"/>
          <w:szCs w:val="28"/>
        </w:rPr>
      </w:pPr>
      <w:r w:rsidRPr="00453ABB">
        <w:rPr>
          <w:rFonts w:ascii="Verdana" w:hAnsi="Verdana" w:cs="Calibri"/>
          <w:sz w:val="28"/>
          <w:szCs w:val="28"/>
          <w:shd w:val="clear" w:color="auto" w:fill="FEFEFE"/>
        </w:rPr>
        <w:t>Whereas</w:t>
      </w:r>
      <w:r w:rsidR="00AB3953" w:rsidRPr="00453ABB">
        <w:rPr>
          <w:rFonts w:ascii="Verdana" w:hAnsi="Verdana" w:cs="Calibri"/>
          <w:sz w:val="28"/>
          <w:szCs w:val="28"/>
          <w:shd w:val="clear" w:color="auto" w:fill="FEFEFE"/>
        </w:rPr>
        <w:t xml:space="preserve"> </w:t>
      </w:r>
      <w:r w:rsidRPr="00453ABB">
        <w:rPr>
          <w:rFonts w:ascii="Verdana" w:hAnsi="Verdana" w:cs="Calibri"/>
          <w:sz w:val="28"/>
          <w:szCs w:val="28"/>
        </w:rPr>
        <w:t>g</w:t>
      </w:r>
      <w:r w:rsidR="009A07C5" w:rsidRPr="00453ABB">
        <w:rPr>
          <w:rFonts w:ascii="Verdana" w:hAnsi="Verdana" w:cs="Calibri"/>
          <w:sz w:val="28"/>
          <w:szCs w:val="28"/>
        </w:rPr>
        <w:t xml:space="preserve">overnmental policy that would eliminate key protections and civil liberties for some of the most </w:t>
      </w:r>
      <w:r w:rsidR="00626FBC" w:rsidRPr="00453ABB">
        <w:rPr>
          <w:rFonts w:ascii="Verdana" w:hAnsi="Verdana" w:cs="Calibri"/>
          <w:sz w:val="28"/>
          <w:szCs w:val="28"/>
        </w:rPr>
        <w:t xml:space="preserve">socially excluded </w:t>
      </w:r>
      <w:r w:rsidR="009A07C5" w:rsidRPr="00453ABB">
        <w:rPr>
          <w:rFonts w:ascii="Verdana" w:hAnsi="Verdana" w:cs="Calibri"/>
          <w:sz w:val="28"/>
          <w:szCs w:val="28"/>
        </w:rPr>
        <w:t xml:space="preserve">populations is counter to the core values of the library profession and our Association.  </w:t>
      </w:r>
    </w:p>
    <w:p w14:paraId="19EA9D99" w14:textId="087D4468" w:rsidR="00190BB1" w:rsidRPr="00453ABB" w:rsidRDefault="00190BB1" w:rsidP="00190BB1">
      <w:pPr>
        <w:spacing w:after="0" w:line="240" w:lineRule="auto"/>
        <w:rPr>
          <w:rFonts w:ascii="Verdana" w:eastAsia="Times New Roman" w:hAnsi="Verdana" w:cs="Times New Roman"/>
          <w:sz w:val="28"/>
          <w:szCs w:val="28"/>
        </w:rPr>
      </w:pPr>
    </w:p>
    <w:p w14:paraId="4730FE4D" w14:textId="6C9C71E6" w:rsidR="007F48F9" w:rsidRDefault="00A560FE" w:rsidP="00913671">
      <w:pPr>
        <w:spacing w:after="100" w:line="240" w:lineRule="auto"/>
        <w:rPr>
          <w:rFonts w:ascii="Verdana" w:eastAsia="Times New Roman" w:hAnsi="Verdana" w:cs="Times New Roman"/>
          <w:sz w:val="28"/>
          <w:szCs w:val="28"/>
        </w:rPr>
      </w:pPr>
      <w:r w:rsidRPr="00207DFD">
        <w:rPr>
          <w:rFonts w:ascii="Verdana" w:eastAsia="Times New Roman" w:hAnsi="Verdana" w:cs="Times New Roman"/>
          <w:sz w:val="28"/>
          <w:szCs w:val="28"/>
        </w:rPr>
        <w:t>Therefore be it resolved that the American Library Association, along with our partner organizations, affirms support of civil rights protections for people of all gender identities, including people who are transgender</w:t>
      </w:r>
      <w:r w:rsidR="00913671" w:rsidRPr="00453ABB">
        <w:rPr>
          <w:rFonts w:ascii="Verdana" w:eastAsia="Times New Roman" w:hAnsi="Verdana" w:cs="Times New Roman"/>
          <w:sz w:val="28"/>
          <w:szCs w:val="28"/>
        </w:rPr>
        <w:t xml:space="preserve">, </w:t>
      </w:r>
      <w:r w:rsidR="00622E03">
        <w:rPr>
          <w:rFonts w:ascii="Verdana" w:eastAsia="Times New Roman" w:hAnsi="Verdana" w:cs="Times New Roman"/>
          <w:sz w:val="28"/>
          <w:szCs w:val="28"/>
        </w:rPr>
        <w:t>and</w:t>
      </w:r>
    </w:p>
    <w:p w14:paraId="174E4966" w14:textId="77777777" w:rsidR="006316AD" w:rsidRPr="00453ABB" w:rsidRDefault="006316AD" w:rsidP="00913671">
      <w:pPr>
        <w:spacing w:after="100" w:line="240" w:lineRule="auto"/>
        <w:rPr>
          <w:rFonts w:ascii="Verdana" w:eastAsia="Times New Roman" w:hAnsi="Verdana" w:cs="Times New Roman"/>
          <w:sz w:val="28"/>
          <w:szCs w:val="28"/>
        </w:rPr>
      </w:pPr>
    </w:p>
    <w:p w14:paraId="032105E4" w14:textId="77777777" w:rsidR="00656F1E" w:rsidRPr="00453ABB" w:rsidRDefault="00656F1E" w:rsidP="00656F1E">
      <w:pPr>
        <w:numPr>
          <w:ilvl w:val="0"/>
          <w:numId w:val="1"/>
        </w:numPr>
        <w:spacing w:before="100" w:beforeAutospacing="1" w:after="100" w:afterAutospacing="1" w:line="240" w:lineRule="auto"/>
        <w:contextualSpacing/>
        <w:rPr>
          <w:rFonts w:ascii="Verdana" w:hAnsi="Verdana" w:cs="Times New Roman"/>
          <w:sz w:val="28"/>
          <w:szCs w:val="28"/>
        </w:rPr>
      </w:pPr>
      <w:r w:rsidRPr="00453ABB">
        <w:rPr>
          <w:rFonts w:ascii="Verdana" w:hAnsi="Verdana" w:cs="Calibri"/>
          <w:sz w:val="28"/>
          <w:szCs w:val="28"/>
          <w:lang w:val="en"/>
        </w:rPr>
        <w:t>Encourages libraries to defend, in their policies, procedures, and their actions, the</w:t>
      </w:r>
      <w:r w:rsidRPr="00453ABB">
        <w:rPr>
          <w:rFonts w:ascii="Verdana" w:hAnsi="Verdana" w:cs="Calibri"/>
          <w:i/>
          <w:iCs/>
          <w:sz w:val="28"/>
          <w:szCs w:val="28"/>
          <w:lang w:val="en"/>
        </w:rPr>
        <w:t xml:space="preserve"> ALA Code of Ethics</w:t>
      </w:r>
      <w:r w:rsidRPr="00453ABB">
        <w:rPr>
          <w:rFonts w:ascii="Verdana" w:hAnsi="Verdana" w:cs="Calibri"/>
          <w:sz w:val="28"/>
          <w:szCs w:val="28"/>
          <w:lang w:val="en"/>
        </w:rPr>
        <w:t xml:space="preserve"> principle 1 – “We provide the highest level of service to all library users through appropriate and usefully organized resources; equitable access; and accurate, unbiased, and courteous responses to all requests;”</w:t>
      </w:r>
      <w:bookmarkStart w:id="1" w:name="_ftnref1"/>
      <w:bookmarkEnd w:id="1"/>
      <w:r w:rsidRPr="00453ABB">
        <w:rPr>
          <w:rFonts w:ascii="Verdana" w:hAnsi="Verdana" w:cs="Calibri"/>
          <w:sz w:val="28"/>
          <w:szCs w:val="28"/>
          <w:lang w:val="en"/>
        </w:rPr>
        <w:t xml:space="preserve"> </w:t>
      </w:r>
    </w:p>
    <w:p w14:paraId="24EBB467" w14:textId="77777777" w:rsidR="00DF6DCF" w:rsidRPr="00453ABB" w:rsidRDefault="00DF6DCF" w:rsidP="00DF6DCF">
      <w:pPr>
        <w:spacing w:before="100" w:beforeAutospacing="1" w:after="100" w:afterAutospacing="1" w:line="240" w:lineRule="auto"/>
        <w:ind w:left="360"/>
        <w:contextualSpacing/>
        <w:rPr>
          <w:rFonts w:ascii="Verdana" w:hAnsi="Verdana" w:cs="Times New Roman"/>
          <w:sz w:val="28"/>
          <w:szCs w:val="28"/>
        </w:rPr>
      </w:pPr>
    </w:p>
    <w:p w14:paraId="1A59FFA9" w14:textId="2F7B3803" w:rsidR="00707B33" w:rsidRPr="00453ABB" w:rsidRDefault="00947DE8" w:rsidP="007B327F">
      <w:pPr>
        <w:numPr>
          <w:ilvl w:val="0"/>
          <w:numId w:val="1"/>
        </w:numPr>
        <w:spacing w:before="100" w:beforeAutospacing="1" w:after="100" w:afterAutospacing="1" w:line="240" w:lineRule="auto"/>
        <w:contextualSpacing/>
        <w:rPr>
          <w:rFonts w:ascii="Verdana" w:hAnsi="Verdana" w:cs="Times New Roman"/>
          <w:sz w:val="28"/>
          <w:szCs w:val="28"/>
        </w:rPr>
      </w:pPr>
      <w:r w:rsidRPr="00453ABB">
        <w:rPr>
          <w:rFonts w:ascii="Verdana" w:hAnsi="Verdana" w:cs="Calibri"/>
          <w:sz w:val="28"/>
          <w:szCs w:val="28"/>
          <w:lang w:val="en"/>
        </w:rPr>
        <w:t>Create</w:t>
      </w:r>
      <w:r w:rsidR="00656F1E" w:rsidRPr="00453ABB">
        <w:rPr>
          <w:rFonts w:ascii="Verdana" w:hAnsi="Verdana" w:cs="Calibri"/>
          <w:sz w:val="28"/>
          <w:szCs w:val="28"/>
          <w:lang w:val="en"/>
        </w:rPr>
        <w:t xml:space="preserve"> </w:t>
      </w:r>
      <w:r w:rsidR="005767C0" w:rsidRPr="00453ABB">
        <w:rPr>
          <w:rFonts w:ascii="Verdana" w:hAnsi="Verdana" w:cs="Calibri"/>
          <w:sz w:val="28"/>
          <w:szCs w:val="28"/>
          <w:lang w:val="en"/>
        </w:rPr>
        <w:t>all-</w:t>
      </w:r>
      <w:r w:rsidR="00656F1E" w:rsidRPr="00453ABB">
        <w:rPr>
          <w:rFonts w:ascii="Verdana" w:hAnsi="Verdana" w:cs="Calibri"/>
          <w:sz w:val="28"/>
          <w:szCs w:val="28"/>
          <w:lang w:val="en"/>
        </w:rPr>
        <w:t>inclusive spaces to welcome and meet the information needs of America’s transgender community;</w:t>
      </w:r>
    </w:p>
    <w:p w14:paraId="6F33FEAE" w14:textId="3D65055F" w:rsidR="00DF6DCF" w:rsidRPr="00453ABB" w:rsidRDefault="00707B33" w:rsidP="00CD5ADD">
      <w:pPr>
        <w:pStyle w:val="ListParagraph"/>
        <w:numPr>
          <w:ilvl w:val="0"/>
          <w:numId w:val="1"/>
        </w:numPr>
        <w:spacing w:before="100" w:after="100" w:line="240" w:lineRule="auto"/>
        <w:ind w:right="720"/>
        <w:rPr>
          <w:rFonts w:ascii="Verdana" w:hAnsi="Verdana" w:cs="Times New Roman"/>
          <w:sz w:val="28"/>
          <w:szCs w:val="28"/>
        </w:rPr>
      </w:pPr>
      <w:r w:rsidRPr="00453ABB">
        <w:rPr>
          <w:rFonts w:ascii="Verdana" w:eastAsia="Times New Roman" w:hAnsi="Verdana" w:cs="Times New Roman"/>
          <w:sz w:val="28"/>
          <w:szCs w:val="28"/>
        </w:rPr>
        <w:t>Create all-inclusive spaces to support the full public participation of transgender people by being physically and socially welcoming and meeting their information needs." </w:t>
      </w:r>
    </w:p>
    <w:p w14:paraId="38BE5E36" w14:textId="369CA32B" w:rsidR="00656F1E" w:rsidRPr="00453ABB" w:rsidRDefault="00656F1E" w:rsidP="00656F1E">
      <w:pPr>
        <w:numPr>
          <w:ilvl w:val="0"/>
          <w:numId w:val="1"/>
        </w:numPr>
        <w:spacing w:before="100" w:beforeAutospacing="1" w:after="100" w:afterAutospacing="1" w:line="240" w:lineRule="auto"/>
        <w:contextualSpacing/>
        <w:rPr>
          <w:rFonts w:ascii="Verdana" w:hAnsi="Verdana" w:cs="Times New Roman"/>
          <w:sz w:val="28"/>
          <w:szCs w:val="28"/>
        </w:rPr>
      </w:pPr>
      <w:r w:rsidRPr="00453ABB">
        <w:rPr>
          <w:rFonts w:ascii="Verdana" w:hAnsi="Verdana" w:cs="Calibri"/>
          <w:sz w:val="28"/>
          <w:szCs w:val="28"/>
          <w:lang w:val="en"/>
        </w:rPr>
        <w:t>Reviews policy documents and internal procedures to ensure Equity, Diversity, and Inclusion (EDI) principles are reflected throughout</w:t>
      </w:r>
      <w:r w:rsidR="007713B9" w:rsidRPr="00453ABB">
        <w:rPr>
          <w:rFonts w:ascii="Verdana" w:hAnsi="Verdana" w:cs="Calibri"/>
          <w:sz w:val="28"/>
          <w:szCs w:val="28"/>
          <w:lang w:val="en"/>
        </w:rPr>
        <w:t xml:space="preserve"> and communicated to the membership broadly as well</w:t>
      </w:r>
      <w:r w:rsidRPr="00453ABB">
        <w:rPr>
          <w:rFonts w:ascii="Verdana" w:hAnsi="Verdana" w:cs="Calibri"/>
          <w:sz w:val="28"/>
          <w:szCs w:val="28"/>
          <w:lang w:val="en"/>
        </w:rPr>
        <w:t xml:space="preserve">; and be it further resolved that this resolution </w:t>
      </w:r>
      <w:r w:rsidRPr="00453ABB">
        <w:rPr>
          <w:rFonts w:ascii="Verdana" w:hAnsi="Verdana" w:cs="Calibri"/>
          <w:noProof/>
          <w:sz w:val="28"/>
          <w:szCs w:val="28"/>
          <w:lang w:val="en"/>
        </w:rPr>
        <w:t>be</w:t>
      </w:r>
      <w:r w:rsidRPr="00453ABB">
        <w:rPr>
          <w:rFonts w:ascii="Verdana" w:hAnsi="Verdana" w:cs="Calibri"/>
          <w:sz w:val="28"/>
          <w:szCs w:val="28"/>
          <w:lang w:val="en"/>
        </w:rPr>
        <w:t xml:space="preserve"> printed in full in </w:t>
      </w:r>
      <w:r w:rsidRPr="00453ABB">
        <w:rPr>
          <w:rFonts w:ascii="Verdana" w:hAnsi="Verdana" w:cs="Calibri"/>
          <w:i/>
          <w:iCs/>
          <w:sz w:val="28"/>
          <w:szCs w:val="28"/>
          <w:lang w:val="en"/>
        </w:rPr>
        <w:t>American Libraries</w:t>
      </w:r>
      <w:r w:rsidRPr="00453ABB">
        <w:rPr>
          <w:rFonts w:ascii="Verdana" w:hAnsi="Verdana" w:cs="Calibri"/>
          <w:sz w:val="28"/>
          <w:szCs w:val="28"/>
          <w:lang w:val="en"/>
        </w:rPr>
        <w:t xml:space="preserve"> and publicized widely via all media channels.</w:t>
      </w:r>
    </w:p>
    <w:p w14:paraId="52B5A73B" w14:textId="77777777" w:rsidR="00207DFD" w:rsidRPr="00207DFD" w:rsidRDefault="00207DFD" w:rsidP="00453ABB">
      <w:pPr>
        <w:spacing w:before="100" w:beforeAutospacing="1" w:after="100" w:afterAutospacing="1" w:line="240" w:lineRule="auto"/>
        <w:ind w:left="720"/>
        <w:contextualSpacing/>
        <w:rPr>
          <w:rFonts w:ascii="Verdana" w:hAnsi="Verdana" w:cs="Times New Roman"/>
          <w:sz w:val="28"/>
          <w:szCs w:val="28"/>
        </w:rPr>
      </w:pPr>
    </w:p>
    <w:p w14:paraId="7DD33858" w14:textId="1DDD5D06" w:rsidR="009E457B" w:rsidRPr="00207DFD" w:rsidRDefault="009E457B" w:rsidP="00656F1E">
      <w:pPr>
        <w:numPr>
          <w:ilvl w:val="0"/>
          <w:numId w:val="1"/>
        </w:numPr>
        <w:spacing w:before="100" w:beforeAutospacing="1" w:after="100" w:afterAutospacing="1" w:line="240" w:lineRule="auto"/>
        <w:contextualSpacing/>
        <w:rPr>
          <w:rFonts w:ascii="Verdana" w:hAnsi="Verdana" w:cs="Times New Roman"/>
          <w:sz w:val="28"/>
          <w:szCs w:val="28"/>
        </w:rPr>
      </w:pPr>
      <w:r w:rsidRPr="00453ABB">
        <w:rPr>
          <w:rFonts w:ascii="Verdana" w:eastAsia="Times New Roman" w:hAnsi="Verdana" w:cs="Times New Roman"/>
          <w:color w:val="000000"/>
          <w:sz w:val="28"/>
          <w:szCs w:val="28"/>
        </w:rPr>
        <w:t xml:space="preserve">Provide avenues within existing ALA structure to highlight model policies as well as model training and education for </w:t>
      </w:r>
      <w:r w:rsidRPr="00453ABB">
        <w:rPr>
          <w:rFonts w:ascii="Verdana" w:eastAsia="Times New Roman" w:hAnsi="Verdana" w:cs="Times New Roman"/>
          <w:color w:val="000000"/>
          <w:sz w:val="28"/>
          <w:szCs w:val="28"/>
        </w:rPr>
        <w:lastRenderedPageBreak/>
        <w:t>library staff and administrations to create the all inclusive spaces and understand bias</w:t>
      </w:r>
      <w:r w:rsidR="00207DFD">
        <w:rPr>
          <w:rFonts w:ascii="Verdana" w:eastAsia="Times New Roman" w:hAnsi="Verdana" w:cs="Times New Roman"/>
          <w:color w:val="000000"/>
          <w:sz w:val="28"/>
          <w:szCs w:val="28"/>
        </w:rPr>
        <w:t>.</w:t>
      </w:r>
      <w:r w:rsidRPr="00453ABB">
        <w:rPr>
          <w:rFonts w:ascii="Verdana" w:eastAsia="Times New Roman" w:hAnsi="Verdana" w:cs="Times New Roman"/>
          <w:color w:val="000000"/>
          <w:sz w:val="28"/>
          <w:szCs w:val="28"/>
        </w:rPr>
        <w:t xml:space="preserve">  </w:t>
      </w:r>
    </w:p>
    <w:p w14:paraId="6B073504" w14:textId="77777777" w:rsidR="00011A7C" w:rsidRPr="00207DFD" w:rsidRDefault="00011A7C" w:rsidP="00207DFD">
      <w:pPr>
        <w:spacing w:before="100" w:beforeAutospacing="1" w:after="100" w:afterAutospacing="1" w:line="240" w:lineRule="auto"/>
        <w:contextualSpacing/>
        <w:rPr>
          <w:rFonts w:ascii="Verdana" w:hAnsi="Verdana" w:cs="Times New Roman"/>
          <w:sz w:val="28"/>
          <w:szCs w:val="28"/>
        </w:rPr>
      </w:pPr>
    </w:p>
    <w:p w14:paraId="7564A47D" w14:textId="7A3831EF" w:rsidR="00011A7C" w:rsidRPr="00453ABB" w:rsidRDefault="00011A7C" w:rsidP="00011A7C">
      <w:pPr>
        <w:spacing w:before="100" w:beforeAutospacing="1" w:after="100" w:afterAutospacing="1" w:line="240" w:lineRule="auto"/>
        <w:rPr>
          <w:rFonts w:ascii="Verdana" w:hAnsi="Verdana" w:cs="Times New Roman"/>
          <w:sz w:val="28"/>
          <w:szCs w:val="28"/>
        </w:rPr>
      </w:pPr>
      <w:r w:rsidRPr="00453ABB">
        <w:rPr>
          <w:rFonts w:ascii="Verdana" w:hAnsi="Verdana" w:cs="Times New Roman"/>
          <w:sz w:val="28"/>
          <w:szCs w:val="28"/>
        </w:rPr>
        <w:t xml:space="preserve">Mover: Ann K. Symons,  GLBTRT Councilor, </w:t>
      </w:r>
      <w:r w:rsidR="003622B8" w:rsidRPr="00453ABB">
        <w:rPr>
          <w:rFonts w:ascii="Verdana" w:hAnsi="Verdana" w:cs="Times New Roman"/>
          <w:sz w:val="28"/>
          <w:szCs w:val="28"/>
        </w:rPr>
        <w:t>907 500 4050</w:t>
      </w:r>
      <w:r w:rsidRPr="00453ABB">
        <w:rPr>
          <w:rFonts w:ascii="Verdana" w:hAnsi="Verdana" w:cs="Times New Roman"/>
          <w:sz w:val="28"/>
          <w:szCs w:val="28"/>
        </w:rPr>
        <w:br/>
        <w:t xml:space="preserve">Seconder:, </w:t>
      </w:r>
      <w:r w:rsidR="003622B8" w:rsidRPr="00453ABB">
        <w:rPr>
          <w:rFonts w:ascii="Verdana" w:hAnsi="Verdana" w:cs="Times New Roman"/>
          <w:sz w:val="28"/>
          <w:szCs w:val="28"/>
        </w:rPr>
        <w:t>Ana Elisa de Campos Salles,</w:t>
      </w:r>
      <w:r w:rsidR="00143554" w:rsidRPr="00453ABB">
        <w:rPr>
          <w:rFonts w:ascii="Verdana" w:hAnsi="Verdana" w:cs="Times New Roman"/>
          <w:sz w:val="28"/>
          <w:szCs w:val="28"/>
        </w:rPr>
        <w:t xml:space="preserve"> At Large, </w:t>
      </w:r>
    </w:p>
    <w:p w14:paraId="7A57200D" w14:textId="77777777" w:rsidR="00825389" w:rsidRPr="00453ABB" w:rsidRDefault="00825389" w:rsidP="00011A7C">
      <w:pPr>
        <w:spacing w:before="100" w:beforeAutospacing="1" w:after="100" w:afterAutospacing="1" w:line="240" w:lineRule="auto"/>
        <w:rPr>
          <w:rFonts w:ascii="Verdana" w:hAnsi="Verdana" w:cs="Times New Roman"/>
          <w:sz w:val="28"/>
          <w:szCs w:val="28"/>
        </w:rPr>
      </w:pPr>
    </w:p>
    <w:p w14:paraId="7B758F1A" w14:textId="5A69C99B" w:rsidR="00825389" w:rsidRDefault="00825389" w:rsidP="00011A7C">
      <w:pPr>
        <w:spacing w:before="100" w:beforeAutospacing="1" w:after="100" w:afterAutospacing="1" w:line="240" w:lineRule="auto"/>
        <w:rPr>
          <w:rFonts w:ascii="Verdana" w:hAnsi="Verdana" w:cs="Times New Roman"/>
          <w:sz w:val="28"/>
          <w:szCs w:val="28"/>
        </w:rPr>
      </w:pPr>
      <w:r w:rsidRPr="00453ABB">
        <w:rPr>
          <w:rFonts w:ascii="Verdana" w:hAnsi="Verdana" w:cs="Times New Roman"/>
          <w:sz w:val="28"/>
          <w:szCs w:val="28"/>
        </w:rPr>
        <w:t>Seconders:</w:t>
      </w:r>
    </w:p>
    <w:p w14:paraId="79044B25" w14:textId="34C3D31D" w:rsidR="007E61A6" w:rsidRPr="00453ABB" w:rsidRDefault="007E61A6" w:rsidP="007E61A6">
      <w:pPr>
        <w:spacing w:after="0" w:line="240" w:lineRule="auto"/>
        <w:rPr>
          <w:rFonts w:ascii="Verdana" w:hAnsi="Verdana" w:cs="Times New Roman"/>
          <w:sz w:val="28"/>
          <w:szCs w:val="28"/>
        </w:rPr>
      </w:pPr>
      <w:r>
        <w:rPr>
          <w:rFonts w:ascii="Verdana" w:hAnsi="Verdana" w:cs="Times New Roman"/>
          <w:sz w:val="28"/>
          <w:szCs w:val="28"/>
        </w:rPr>
        <w:t>Sara Dallas, At Large</w:t>
      </w:r>
    </w:p>
    <w:p w14:paraId="58E085D3" w14:textId="62DA1EF7" w:rsidR="00143554" w:rsidRPr="00453ABB" w:rsidRDefault="007A5A3C" w:rsidP="007E61A6">
      <w:pPr>
        <w:spacing w:after="0" w:line="240" w:lineRule="auto"/>
        <w:rPr>
          <w:rFonts w:ascii="Verdana" w:hAnsi="Verdana" w:cs="Times New Roman"/>
          <w:sz w:val="28"/>
          <w:szCs w:val="28"/>
        </w:rPr>
      </w:pPr>
      <w:r w:rsidRPr="00453ABB">
        <w:rPr>
          <w:rFonts w:ascii="Verdana" w:hAnsi="Verdana" w:cs="Times New Roman"/>
          <w:sz w:val="28"/>
          <w:szCs w:val="28"/>
        </w:rPr>
        <w:t>Sara Kelly Johns, At Large</w:t>
      </w:r>
    </w:p>
    <w:p w14:paraId="67FFC65D" w14:textId="77777777" w:rsidR="00825389" w:rsidRPr="00453ABB" w:rsidRDefault="00825389" w:rsidP="00011A7C">
      <w:pPr>
        <w:spacing w:before="100" w:beforeAutospacing="1" w:after="100" w:afterAutospacing="1" w:line="240" w:lineRule="auto"/>
        <w:rPr>
          <w:rFonts w:ascii="Verdana" w:hAnsi="Verdana" w:cs="Times New Roman"/>
          <w:sz w:val="28"/>
          <w:szCs w:val="28"/>
        </w:rPr>
      </w:pPr>
    </w:p>
    <w:p w14:paraId="276827C3" w14:textId="77777777" w:rsidR="00825389" w:rsidRPr="00453ABB" w:rsidRDefault="00825389" w:rsidP="00011A7C">
      <w:pPr>
        <w:spacing w:before="100" w:beforeAutospacing="1" w:after="100" w:afterAutospacing="1" w:line="240" w:lineRule="auto"/>
        <w:rPr>
          <w:rFonts w:ascii="Verdana" w:hAnsi="Verdana" w:cs="Times New Roman"/>
          <w:sz w:val="28"/>
          <w:szCs w:val="28"/>
        </w:rPr>
      </w:pPr>
    </w:p>
    <w:p w14:paraId="61CA1F42" w14:textId="77777777" w:rsidR="00825389" w:rsidRPr="00453ABB" w:rsidRDefault="00825389" w:rsidP="00011A7C">
      <w:pPr>
        <w:spacing w:before="100" w:beforeAutospacing="1" w:after="100" w:afterAutospacing="1" w:line="240" w:lineRule="auto"/>
        <w:rPr>
          <w:rFonts w:ascii="Verdana" w:hAnsi="Verdana" w:cs="Times New Roman"/>
          <w:sz w:val="28"/>
          <w:szCs w:val="28"/>
        </w:rPr>
      </w:pPr>
    </w:p>
    <w:p w14:paraId="221E0264" w14:textId="32FE7AD2" w:rsidR="00825389" w:rsidRPr="00453ABB" w:rsidRDefault="004D02B3" w:rsidP="00011A7C">
      <w:pPr>
        <w:spacing w:before="100" w:beforeAutospacing="1" w:after="100" w:afterAutospacing="1" w:line="240" w:lineRule="auto"/>
        <w:rPr>
          <w:rFonts w:ascii="Verdana" w:hAnsi="Verdana" w:cs="Times New Roman"/>
          <w:sz w:val="28"/>
          <w:szCs w:val="28"/>
        </w:rPr>
      </w:pPr>
      <w:r w:rsidRPr="00453ABB">
        <w:rPr>
          <w:rFonts w:ascii="Verdana" w:hAnsi="Verdana" w:cs="Times New Roman"/>
          <w:sz w:val="28"/>
          <w:szCs w:val="28"/>
        </w:rPr>
        <w:t>Endorsers:</w:t>
      </w:r>
    </w:p>
    <w:p w14:paraId="2EEC1C17" w14:textId="77777777" w:rsidR="004D02B3" w:rsidRPr="00453ABB" w:rsidRDefault="004D02B3" w:rsidP="00011A7C">
      <w:pPr>
        <w:spacing w:before="100" w:beforeAutospacing="1" w:after="100" w:afterAutospacing="1" w:line="240" w:lineRule="auto"/>
        <w:rPr>
          <w:rFonts w:ascii="Verdana" w:hAnsi="Verdana" w:cs="Times New Roman"/>
          <w:sz w:val="28"/>
          <w:szCs w:val="28"/>
        </w:rPr>
      </w:pPr>
    </w:p>
    <w:p w14:paraId="67BA9A4F" w14:textId="77777777" w:rsidR="004D02B3" w:rsidRPr="00453ABB" w:rsidRDefault="004D02B3" w:rsidP="00011A7C">
      <w:pPr>
        <w:spacing w:before="100" w:beforeAutospacing="1" w:after="100" w:afterAutospacing="1" w:line="240" w:lineRule="auto"/>
        <w:rPr>
          <w:rFonts w:ascii="Verdana" w:hAnsi="Verdana" w:cs="Times New Roman"/>
          <w:sz w:val="28"/>
          <w:szCs w:val="28"/>
        </w:rPr>
      </w:pPr>
    </w:p>
    <w:p w14:paraId="7CBEC899" w14:textId="0E872BA5" w:rsidR="004D02B3" w:rsidRPr="00453ABB" w:rsidRDefault="00143554" w:rsidP="00011A7C">
      <w:pPr>
        <w:spacing w:before="100" w:beforeAutospacing="1" w:after="100" w:afterAutospacing="1" w:line="240" w:lineRule="auto"/>
        <w:rPr>
          <w:rFonts w:ascii="Verdana" w:hAnsi="Verdana" w:cs="Times New Roman"/>
          <w:sz w:val="28"/>
          <w:szCs w:val="28"/>
        </w:rPr>
      </w:pPr>
      <w:r w:rsidRPr="00453ABB">
        <w:rPr>
          <w:rFonts w:ascii="Verdana" w:hAnsi="Verdana" w:cs="Times New Roman"/>
          <w:sz w:val="28"/>
          <w:szCs w:val="28"/>
        </w:rPr>
        <w:t>ALA Members Endorsers</w:t>
      </w:r>
    </w:p>
    <w:p w14:paraId="0E89CB26" w14:textId="77777777" w:rsidR="00011A7C" w:rsidRPr="00207DFD" w:rsidRDefault="00011A7C" w:rsidP="00207DFD">
      <w:pPr>
        <w:spacing w:before="100" w:beforeAutospacing="1" w:after="100" w:afterAutospacing="1" w:line="240" w:lineRule="auto"/>
        <w:contextualSpacing/>
        <w:rPr>
          <w:rFonts w:ascii="Verdana" w:hAnsi="Verdana" w:cs="Times New Roman"/>
          <w:sz w:val="28"/>
          <w:szCs w:val="28"/>
        </w:rPr>
      </w:pPr>
    </w:p>
    <w:p w14:paraId="7A310C83" w14:textId="77777777" w:rsidR="00656F1E" w:rsidRPr="00453ABB" w:rsidRDefault="00656F1E" w:rsidP="00656F1E">
      <w:pPr>
        <w:spacing w:before="100" w:beforeAutospacing="1" w:after="100" w:afterAutospacing="1" w:line="240" w:lineRule="auto"/>
        <w:ind w:left="720"/>
        <w:contextualSpacing/>
        <w:rPr>
          <w:rFonts w:ascii="Verdana" w:hAnsi="Verdana" w:cs="Times New Roman"/>
          <w:sz w:val="28"/>
          <w:szCs w:val="28"/>
        </w:rPr>
      </w:pPr>
    </w:p>
    <w:p w14:paraId="261A3B4F" w14:textId="77777777" w:rsidR="002919F7" w:rsidRPr="00453ABB" w:rsidRDefault="002919F7" w:rsidP="00656F1E">
      <w:pPr>
        <w:spacing w:before="100" w:beforeAutospacing="1" w:after="100" w:afterAutospacing="1" w:line="240" w:lineRule="auto"/>
        <w:ind w:left="720"/>
        <w:contextualSpacing/>
        <w:rPr>
          <w:rFonts w:ascii="Verdana" w:hAnsi="Verdana" w:cs="Times New Roman"/>
          <w:sz w:val="28"/>
          <w:szCs w:val="28"/>
        </w:rPr>
      </w:pPr>
    </w:p>
    <w:p w14:paraId="576201F1" w14:textId="65F155E3" w:rsidR="002919F7" w:rsidRPr="00453ABB" w:rsidRDefault="002919F7" w:rsidP="00656F1E">
      <w:pPr>
        <w:spacing w:before="100" w:beforeAutospacing="1" w:after="100" w:afterAutospacing="1" w:line="240" w:lineRule="auto"/>
        <w:ind w:left="720"/>
        <w:contextualSpacing/>
        <w:rPr>
          <w:rFonts w:ascii="Verdana" w:hAnsi="Verdana" w:cs="Times New Roman"/>
          <w:sz w:val="28"/>
          <w:szCs w:val="28"/>
        </w:rPr>
      </w:pPr>
    </w:p>
    <w:p w14:paraId="46BA080F" w14:textId="77777777" w:rsidR="009469B2" w:rsidRPr="00453ABB" w:rsidRDefault="009469B2">
      <w:pPr>
        <w:rPr>
          <w:rFonts w:ascii="Verdana" w:hAnsi="Verdana"/>
          <w:sz w:val="28"/>
          <w:szCs w:val="28"/>
        </w:rPr>
      </w:pPr>
    </w:p>
    <w:sectPr w:rsidR="009469B2" w:rsidRPr="00453ABB" w:rsidSect="007E6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C7EB3"/>
    <w:multiLevelType w:val="hybridMultilevel"/>
    <w:tmpl w:val="E22A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1E"/>
    <w:rsid w:val="00011A7C"/>
    <w:rsid w:val="00054BBB"/>
    <w:rsid w:val="000715A1"/>
    <w:rsid w:val="00091132"/>
    <w:rsid w:val="000A50F9"/>
    <w:rsid w:val="00110F5C"/>
    <w:rsid w:val="00116718"/>
    <w:rsid w:val="00143554"/>
    <w:rsid w:val="00155C58"/>
    <w:rsid w:val="00190BB1"/>
    <w:rsid w:val="001A1919"/>
    <w:rsid w:val="001D5275"/>
    <w:rsid w:val="001E33B0"/>
    <w:rsid w:val="00207DFD"/>
    <w:rsid w:val="00224ABF"/>
    <w:rsid w:val="00244E47"/>
    <w:rsid w:val="00264068"/>
    <w:rsid w:val="002919F7"/>
    <w:rsid w:val="002A0629"/>
    <w:rsid w:val="002F06A6"/>
    <w:rsid w:val="00332568"/>
    <w:rsid w:val="003622B8"/>
    <w:rsid w:val="00372855"/>
    <w:rsid w:val="003D0962"/>
    <w:rsid w:val="004266D2"/>
    <w:rsid w:val="00427313"/>
    <w:rsid w:val="00430630"/>
    <w:rsid w:val="00453ABB"/>
    <w:rsid w:val="004679FF"/>
    <w:rsid w:val="00492EB5"/>
    <w:rsid w:val="004D02B3"/>
    <w:rsid w:val="00512AB5"/>
    <w:rsid w:val="005344FC"/>
    <w:rsid w:val="00536C3C"/>
    <w:rsid w:val="005430B3"/>
    <w:rsid w:val="005767C0"/>
    <w:rsid w:val="00585144"/>
    <w:rsid w:val="005D5F00"/>
    <w:rsid w:val="00622E03"/>
    <w:rsid w:val="00626FBC"/>
    <w:rsid w:val="006316AD"/>
    <w:rsid w:val="00635674"/>
    <w:rsid w:val="006421F7"/>
    <w:rsid w:val="00656F1E"/>
    <w:rsid w:val="00707B33"/>
    <w:rsid w:val="00760A5D"/>
    <w:rsid w:val="007713B9"/>
    <w:rsid w:val="007A5A3C"/>
    <w:rsid w:val="007B327F"/>
    <w:rsid w:val="007E61A6"/>
    <w:rsid w:val="007F48F9"/>
    <w:rsid w:val="00825389"/>
    <w:rsid w:val="008542CB"/>
    <w:rsid w:val="008655A7"/>
    <w:rsid w:val="008B7F55"/>
    <w:rsid w:val="008D2F53"/>
    <w:rsid w:val="00913671"/>
    <w:rsid w:val="009469B2"/>
    <w:rsid w:val="00947DE8"/>
    <w:rsid w:val="0096642E"/>
    <w:rsid w:val="009771D6"/>
    <w:rsid w:val="009A07C5"/>
    <w:rsid w:val="009E457B"/>
    <w:rsid w:val="00A52084"/>
    <w:rsid w:val="00A560FE"/>
    <w:rsid w:val="00A66C73"/>
    <w:rsid w:val="00A70FFB"/>
    <w:rsid w:val="00A77634"/>
    <w:rsid w:val="00A80424"/>
    <w:rsid w:val="00A92CA4"/>
    <w:rsid w:val="00AB3953"/>
    <w:rsid w:val="00AE2991"/>
    <w:rsid w:val="00AE2A34"/>
    <w:rsid w:val="00AF60D0"/>
    <w:rsid w:val="00B12E42"/>
    <w:rsid w:val="00B249FF"/>
    <w:rsid w:val="00B63F38"/>
    <w:rsid w:val="00B833B1"/>
    <w:rsid w:val="00BB065D"/>
    <w:rsid w:val="00BB67A1"/>
    <w:rsid w:val="00BD391A"/>
    <w:rsid w:val="00BF776A"/>
    <w:rsid w:val="00C331EB"/>
    <w:rsid w:val="00C77FFA"/>
    <w:rsid w:val="00C9181A"/>
    <w:rsid w:val="00C91C57"/>
    <w:rsid w:val="00CD089F"/>
    <w:rsid w:val="00CD5ADD"/>
    <w:rsid w:val="00DF6DCF"/>
    <w:rsid w:val="00E63731"/>
    <w:rsid w:val="00EB29FF"/>
    <w:rsid w:val="00ED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D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6F1E"/>
    <w:rPr>
      <w:sz w:val="16"/>
      <w:szCs w:val="16"/>
    </w:rPr>
  </w:style>
  <w:style w:type="paragraph" w:styleId="CommentText">
    <w:name w:val="annotation text"/>
    <w:basedOn w:val="Normal"/>
    <w:link w:val="CommentTextChar"/>
    <w:uiPriority w:val="99"/>
    <w:semiHidden/>
    <w:unhideWhenUsed/>
    <w:rsid w:val="00656F1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56F1E"/>
    <w:rPr>
      <w:rFonts w:ascii="Calibri" w:hAnsi="Calibri" w:cs="Calibri"/>
      <w:sz w:val="20"/>
      <w:szCs w:val="20"/>
    </w:rPr>
  </w:style>
  <w:style w:type="paragraph" w:styleId="BalloonText">
    <w:name w:val="Balloon Text"/>
    <w:basedOn w:val="Normal"/>
    <w:link w:val="BalloonTextChar"/>
    <w:uiPriority w:val="99"/>
    <w:semiHidden/>
    <w:unhideWhenUsed/>
    <w:rsid w:val="0065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6F1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56F1E"/>
    <w:rPr>
      <w:rFonts w:ascii="Calibri" w:hAnsi="Calibri" w:cs="Calibri"/>
      <w:b/>
      <w:bCs/>
      <w:sz w:val="20"/>
      <w:szCs w:val="20"/>
    </w:rPr>
  </w:style>
  <w:style w:type="paragraph" w:styleId="Revision">
    <w:name w:val="Revision"/>
    <w:hidden/>
    <w:uiPriority w:val="99"/>
    <w:semiHidden/>
    <w:rsid w:val="008655A7"/>
    <w:pPr>
      <w:spacing w:after="0" w:line="240" w:lineRule="auto"/>
    </w:pPr>
  </w:style>
  <w:style w:type="paragraph" w:styleId="NormalWeb">
    <w:name w:val="Normal (Web)"/>
    <w:basedOn w:val="Normal"/>
    <w:uiPriority w:val="99"/>
    <w:semiHidden/>
    <w:unhideWhenUsed/>
    <w:rsid w:val="002F06A6"/>
    <w:pPr>
      <w:spacing w:before="100" w:beforeAutospacing="1" w:after="100" w:afterAutospacing="1" w:line="240" w:lineRule="auto"/>
    </w:pPr>
    <w:rPr>
      <w:rFonts w:ascii="Times New Roman" w:eastAsiaTheme="minorEastAsia" w:hAnsi="Times New Roman" w:cs="Times New Roman"/>
      <w:sz w:val="20"/>
      <w:szCs w:val="20"/>
    </w:rPr>
  </w:style>
  <w:style w:type="paragraph" w:styleId="ListParagraph">
    <w:name w:val="List Paragraph"/>
    <w:basedOn w:val="Normal"/>
    <w:uiPriority w:val="34"/>
    <w:qFormat/>
    <w:rsid w:val="00707B33"/>
    <w:pPr>
      <w:ind w:left="720"/>
      <w:contextualSpacing/>
    </w:pPr>
  </w:style>
  <w:style w:type="character" w:styleId="Hyperlink">
    <w:name w:val="Hyperlink"/>
    <w:basedOn w:val="DefaultParagraphFont"/>
    <w:uiPriority w:val="99"/>
    <w:semiHidden/>
    <w:unhideWhenUsed/>
    <w:rsid w:val="00BD39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6F1E"/>
    <w:rPr>
      <w:sz w:val="16"/>
      <w:szCs w:val="16"/>
    </w:rPr>
  </w:style>
  <w:style w:type="paragraph" w:styleId="CommentText">
    <w:name w:val="annotation text"/>
    <w:basedOn w:val="Normal"/>
    <w:link w:val="CommentTextChar"/>
    <w:uiPriority w:val="99"/>
    <w:semiHidden/>
    <w:unhideWhenUsed/>
    <w:rsid w:val="00656F1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56F1E"/>
    <w:rPr>
      <w:rFonts w:ascii="Calibri" w:hAnsi="Calibri" w:cs="Calibri"/>
      <w:sz w:val="20"/>
      <w:szCs w:val="20"/>
    </w:rPr>
  </w:style>
  <w:style w:type="paragraph" w:styleId="BalloonText">
    <w:name w:val="Balloon Text"/>
    <w:basedOn w:val="Normal"/>
    <w:link w:val="BalloonTextChar"/>
    <w:uiPriority w:val="99"/>
    <w:semiHidden/>
    <w:unhideWhenUsed/>
    <w:rsid w:val="0065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6F1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56F1E"/>
    <w:rPr>
      <w:rFonts w:ascii="Calibri" w:hAnsi="Calibri" w:cs="Calibri"/>
      <w:b/>
      <w:bCs/>
      <w:sz w:val="20"/>
      <w:szCs w:val="20"/>
    </w:rPr>
  </w:style>
  <w:style w:type="paragraph" w:styleId="Revision">
    <w:name w:val="Revision"/>
    <w:hidden/>
    <w:uiPriority w:val="99"/>
    <w:semiHidden/>
    <w:rsid w:val="008655A7"/>
    <w:pPr>
      <w:spacing w:after="0" w:line="240" w:lineRule="auto"/>
    </w:pPr>
  </w:style>
  <w:style w:type="paragraph" w:styleId="NormalWeb">
    <w:name w:val="Normal (Web)"/>
    <w:basedOn w:val="Normal"/>
    <w:uiPriority w:val="99"/>
    <w:semiHidden/>
    <w:unhideWhenUsed/>
    <w:rsid w:val="002F06A6"/>
    <w:pPr>
      <w:spacing w:before="100" w:beforeAutospacing="1" w:after="100" w:afterAutospacing="1" w:line="240" w:lineRule="auto"/>
    </w:pPr>
    <w:rPr>
      <w:rFonts w:ascii="Times New Roman" w:eastAsiaTheme="minorEastAsia" w:hAnsi="Times New Roman" w:cs="Times New Roman"/>
      <w:sz w:val="20"/>
      <w:szCs w:val="20"/>
    </w:rPr>
  </w:style>
  <w:style w:type="paragraph" w:styleId="ListParagraph">
    <w:name w:val="List Paragraph"/>
    <w:basedOn w:val="Normal"/>
    <w:uiPriority w:val="34"/>
    <w:qFormat/>
    <w:rsid w:val="00707B33"/>
    <w:pPr>
      <w:ind w:left="720"/>
      <w:contextualSpacing/>
    </w:pPr>
  </w:style>
  <w:style w:type="character" w:styleId="Hyperlink">
    <w:name w:val="Hyperlink"/>
    <w:basedOn w:val="DefaultParagraphFont"/>
    <w:uiPriority w:val="99"/>
    <w:semiHidden/>
    <w:unhideWhenUsed/>
    <w:rsid w:val="00BD3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9570">
      <w:bodyDiv w:val="1"/>
      <w:marLeft w:val="0"/>
      <w:marRight w:val="0"/>
      <w:marTop w:val="0"/>
      <w:marBottom w:val="0"/>
      <w:divBdr>
        <w:top w:val="none" w:sz="0" w:space="0" w:color="auto"/>
        <w:left w:val="none" w:sz="0" w:space="0" w:color="auto"/>
        <w:bottom w:val="none" w:sz="0" w:space="0" w:color="auto"/>
        <w:right w:val="none" w:sz="0" w:space="0" w:color="auto"/>
      </w:divBdr>
      <w:divsChild>
        <w:div w:id="44030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116740">
              <w:marLeft w:val="0"/>
              <w:marRight w:val="0"/>
              <w:marTop w:val="0"/>
              <w:marBottom w:val="0"/>
              <w:divBdr>
                <w:top w:val="none" w:sz="0" w:space="0" w:color="auto"/>
                <w:left w:val="none" w:sz="0" w:space="0" w:color="auto"/>
                <w:bottom w:val="none" w:sz="0" w:space="0" w:color="auto"/>
                <w:right w:val="none" w:sz="0" w:space="0" w:color="auto"/>
              </w:divBdr>
              <w:divsChild>
                <w:div w:id="18268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4321">
      <w:bodyDiv w:val="1"/>
      <w:marLeft w:val="0"/>
      <w:marRight w:val="0"/>
      <w:marTop w:val="0"/>
      <w:marBottom w:val="0"/>
      <w:divBdr>
        <w:top w:val="none" w:sz="0" w:space="0" w:color="auto"/>
        <w:left w:val="none" w:sz="0" w:space="0" w:color="auto"/>
        <w:bottom w:val="none" w:sz="0" w:space="0" w:color="auto"/>
        <w:right w:val="none" w:sz="0" w:space="0" w:color="auto"/>
      </w:divBdr>
      <w:divsChild>
        <w:div w:id="3802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319150">
              <w:marLeft w:val="0"/>
              <w:marRight w:val="0"/>
              <w:marTop w:val="0"/>
              <w:marBottom w:val="0"/>
              <w:divBdr>
                <w:top w:val="none" w:sz="0" w:space="0" w:color="auto"/>
                <w:left w:val="none" w:sz="0" w:space="0" w:color="auto"/>
                <w:bottom w:val="none" w:sz="0" w:space="0" w:color="auto"/>
                <w:right w:val="none" w:sz="0" w:space="0" w:color="auto"/>
              </w:divBdr>
              <w:divsChild>
                <w:div w:id="1842162256">
                  <w:marLeft w:val="0"/>
                  <w:marRight w:val="0"/>
                  <w:marTop w:val="0"/>
                  <w:marBottom w:val="0"/>
                  <w:divBdr>
                    <w:top w:val="none" w:sz="0" w:space="0" w:color="auto"/>
                    <w:left w:val="none" w:sz="0" w:space="0" w:color="auto"/>
                    <w:bottom w:val="none" w:sz="0" w:space="0" w:color="auto"/>
                    <w:right w:val="none" w:sz="0" w:space="0" w:color="auto"/>
                  </w:divBdr>
                  <w:divsChild>
                    <w:div w:id="1720855217">
                      <w:marLeft w:val="0"/>
                      <w:marRight w:val="0"/>
                      <w:marTop w:val="0"/>
                      <w:marBottom w:val="0"/>
                      <w:divBdr>
                        <w:top w:val="none" w:sz="0" w:space="0" w:color="auto"/>
                        <w:left w:val="none" w:sz="0" w:space="0" w:color="auto"/>
                        <w:bottom w:val="none" w:sz="0" w:space="0" w:color="auto"/>
                        <w:right w:val="none" w:sz="0" w:space="0" w:color="auto"/>
                      </w:divBdr>
                      <w:divsChild>
                        <w:div w:id="2624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942519">
      <w:bodyDiv w:val="1"/>
      <w:marLeft w:val="0"/>
      <w:marRight w:val="0"/>
      <w:marTop w:val="0"/>
      <w:marBottom w:val="0"/>
      <w:divBdr>
        <w:top w:val="none" w:sz="0" w:space="0" w:color="auto"/>
        <w:left w:val="none" w:sz="0" w:space="0" w:color="auto"/>
        <w:bottom w:val="none" w:sz="0" w:space="0" w:color="auto"/>
        <w:right w:val="none" w:sz="0" w:space="0" w:color="auto"/>
      </w:divBdr>
    </w:div>
    <w:div w:id="741366650">
      <w:bodyDiv w:val="1"/>
      <w:marLeft w:val="0"/>
      <w:marRight w:val="0"/>
      <w:marTop w:val="0"/>
      <w:marBottom w:val="0"/>
      <w:divBdr>
        <w:top w:val="none" w:sz="0" w:space="0" w:color="auto"/>
        <w:left w:val="none" w:sz="0" w:space="0" w:color="auto"/>
        <w:bottom w:val="none" w:sz="0" w:space="0" w:color="auto"/>
        <w:right w:val="none" w:sz="0" w:space="0" w:color="auto"/>
      </w:divBdr>
      <w:divsChild>
        <w:div w:id="537595896">
          <w:marLeft w:val="0"/>
          <w:marRight w:val="0"/>
          <w:marTop w:val="0"/>
          <w:marBottom w:val="0"/>
          <w:divBdr>
            <w:top w:val="none" w:sz="0" w:space="0" w:color="auto"/>
            <w:left w:val="none" w:sz="0" w:space="0" w:color="auto"/>
            <w:bottom w:val="none" w:sz="0" w:space="0" w:color="auto"/>
            <w:right w:val="none" w:sz="0" w:space="0" w:color="auto"/>
          </w:divBdr>
          <w:divsChild>
            <w:div w:id="1259211891">
              <w:marLeft w:val="0"/>
              <w:marRight w:val="0"/>
              <w:marTop w:val="0"/>
              <w:marBottom w:val="0"/>
              <w:divBdr>
                <w:top w:val="none" w:sz="0" w:space="0" w:color="auto"/>
                <w:left w:val="none" w:sz="0" w:space="0" w:color="auto"/>
                <w:bottom w:val="none" w:sz="0" w:space="0" w:color="auto"/>
                <w:right w:val="none" w:sz="0" w:space="0" w:color="auto"/>
              </w:divBdr>
              <w:divsChild>
                <w:div w:id="10645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449">
      <w:bodyDiv w:val="1"/>
      <w:marLeft w:val="0"/>
      <w:marRight w:val="0"/>
      <w:marTop w:val="0"/>
      <w:marBottom w:val="0"/>
      <w:divBdr>
        <w:top w:val="none" w:sz="0" w:space="0" w:color="auto"/>
        <w:left w:val="none" w:sz="0" w:space="0" w:color="auto"/>
        <w:bottom w:val="none" w:sz="0" w:space="0" w:color="auto"/>
        <w:right w:val="none" w:sz="0" w:space="0" w:color="auto"/>
      </w:divBdr>
    </w:div>
    <w:div w:id="964505032">
      <w:bodyDiv w:val="1"/>
      <w:marLeft w:val="0"/>
      <w:marRight w:val="0"/>
      <w:marTop w:val="0"/>
      <w:marBottom w:val="0"/>
      <w:divBdr>
        <w:top w:val="none" w:sz="0" w:space="0" w:color="auto"/>
        <w:left w:val="none" w:sz="0" w:space="0" w:color="auto"/>
        <w:bottom w:val="none" w:sz="0" w:space="0" w:color="auto"/>
        <w:right w:val="none" w:sz="0" w:space="0" w:color="auto"/>
      </w:divBdr>
      <w:divsChild>
        <w:div w:id="4313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3693">
              <w:marLeft w:val="0"/>
              <w:marRight w:val="0"/>
              <w:marTop w:val="0"/>
              <w:marBottom w:val="0"/>
              <w:divBdr>
                <w:top w:val="none" w:sz="0" w:space="0" w:color="auto"/>
                <w:left w:val="none" w:sz="0" w:space="0" w:color="auto"/>
                <w:bottom w:val="none" w:sz="0" w:space="0" w:color="auto"/>
                <w:right w:val="none" w:sz="0" w:space="0" w:color="auto"/>
              </w:divBdr>
              <w:divsChild>
                <w:div w:id="1155607500">
                  <w:marLeft w:val="0"/>
                  <w:marRight w:val="0"/>
                  <w:marTop w:val="0"/>
                  <w:marBottom w:val="0"/>
                  <w:divBdr>
                    <w:top w:val="none" w:sz="0" w:space="0" w:color="auto"/>
                    <w:left w:val="none" w:sz="0" w:space="0" w:color="auto"/>
                    <w:bottom w:val="none" w:sz="0" w:space="0" w:color="auto"/>
                    <w:right w:val="none" w:sz="0" w:space="0" w:color="auto"/>
                  </w:divBdr>
                  <w:divsChild>
                    <w:div w:id="1225483636">
                      <w:marLeft w:val="0"/>
                      <w:marRight w:val="0"/>
                      <w:marTop w:val="0"/>
                      <w:marBottom w:val="0"/>
                      <w:divBdr>
                        <w:top w:val="none" w:sz="0" w:space="0" w:color="auto"/>
                        <w:left w:val="none" w:sz="0" w:space="0" w:color="auto"/>
                        <w:bottom w:val="none" w:sz="0" w:space="0" w:color="auto"/>
                        <w:right w:val="none" w:sz="0" w:space="0" w:color="auto"/>
                      </w:divBdr>
                      <w:divsChild>
                        <w:div w:id="1960843484">
                          <w:marLeft w:val="0"/>
                          <w:marRight w:val="0"/>
                          <w:marTop w:val="0"/>
                          <w:marBottom w:val="0"/>
                          <w:divBdr>
                            <w:top w:val="none" w:sz="0" w:space="0" w:color="auto"/>
                            <w:left w:val="none" w:sz="0" w:space="0" w:color="auto"/>
                            <w:bottom w:val="none" w:sz="0" w:space="0" w:color="auto"/>
                            <w:right w:val="none" w:sz="0" w:space="0" w:color="auto"/>
                          </w:divBdr>
                          <w:divsChild>
                            <w:div w:id="405499503">
                              <w:marLeft w:val="0"/>
                              <w:marRight w:val="0"/>
                              <w:marTop w:val="0"/>
                              <w:marBottom w:val="0"/>
                              <w:divBdr>
                                <w:top w:val="none" w:sz="0" w:space="0" w:color="auto"/>
                                <w:left w:val="none" w:sz="0" w:space="0" w:color="auto"/>
                                <w:bottom w:val="none" w:sz="0" w:space="0" w:color="auto"/>
                                <w:right w:val="none" w:sz="0" w:space="0" w:color="auto"/>
                              </w:divBdr>
                            </w:div>
                            <w:div w:id="1054693003">
                              <w:marLeft w:val="0"/>
                              <w:marRight w:val="0"/>
                              <w:marTop w:val="0"/>
                              <w:marBottom w:val="0"/>
                              <w:divBdr>
                                <w:top w:val="none" w:sz="0" w:space="0" w:color="auto"/>
                                <w:left w:val="none" w:sz="0" w:space="0" w:color="auto"/>
                                <w:bottom w:val="none" w:sz="0" w:space="0" w:color="auto"/>
                                <w:right w:val="none" w:sz="0" w:space="0" w:color="auto"/>
                              </w:divBdr>
                            </w:div>
                            <w:div w:id="1193227395">
                              <w:marLeft w:val="0"/>
                              <w:marRight w:val="0"/>
                              <w:marTop w:val="0"/>
                              <w:marBottom w:val="0"/>
                              <w:divBdr>
                                <w:top w:val="none" w:sz="0" w:space="0" w:color="auto"/>
                                <w:left w:val="none" w:sz="0" w:space="0" w:color="auto"/>
                                <w:bottom w:val="none" w:sz="0" w:space="0" w:color="auto"/>
                                <w:right w:val="none" w:sz="0" w:space="0" w:color="auto"/>
                              </w:divBdr>
                            </w:div>
                            <w:div w:id="575212195">
                              <w:marLeft w:val="0"/>
                              <w:marRight w:val="0"/>
                              <w:marTop w:val="0"/>
                              <w:marBottom w:val="0"/>
                              <w:divBdr>
                                <w:top w:val="none" w:sz="0" w:space="0" w:color="auto"/>
                                <w:left w:val="none" w:sz="0" w:space="0" w:color="auto"/>
                                <w:bottom w:val="none" w:sz="0" w:space="0" w:color="auto"/>
                                <w:right w:val="none" w:sz="0" w:space="0" w:color="auto"/>
                              </w:divBdr>
                            </w:div>
                            <w:div w:id="339820175">
                              <w:marLeft w:val="0"/>
                              <w:marRight w:val="0"/>
                              <w:marTop w:val="0"/>
                              <w:marBottom w:val="0"/>
                              <w:divBdr>
                                <w:top w:val="none" w:sz="0" w:space="0" w:color="auto"/>
                                <w:left w:val="none" w:sz="0" w:space="0" w:color="auto"/>
                                <w:bottom w:val="none" w:sz="0" w:space="0" w:color="auto"/>
                                <w:right w:val="none" w:sz="0" w:space="0" w:color="auto"/>
                              </w:divBdr>
                            </w:div>
                            <w:div w:id="217279150">
                              <w:marLeft w:val="0"/>
                              <w:marRight w:val="0"/>
                              <w:marTop w:val="0"/>
                              <w:marBottom w:val="0"/>
                              <w:divBdr>
                                <w:top w:val="none" w:sz="0" w:space="0" w:color="auto"/>
                                <w:left w:val="none" w:sz="0" w:space="0" w:color="auto"/>
                                <w:bottom w:val="none" w:sz="0" w:space="0" w:color="auto"/>
                                <w:right w:val="none" w:sz="0" w:space="0" w:color="auto"/>
                              </w:divBdr>
                            </w:div>
                            <w:div w:id="786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31549">
      <w:bodyDiv w:val="1"/>
      <w:marLeft w:val="0"/>
      <w:marRight w:val="0"/>
      <w:marTop w:val="0"/>
      <w:marBottom w:val="0"/>
      <w:divBdr>
        <w:top w:val="none" w:sz="0" w:space="0" w:color="auto"/>
        <w:left w:val="none" w:sz="0" w:space="0" w:color="auto"/>
        <w:bottom w:val="none" w:sz="0" w:space="0" w:color="auto"/>
        <w:right w:val="none" w:sz="0" w:space="0" w:color="auto"/>
      </w:divBdr>
      <w:divsChild>
        <w:div w:id="683165322">
          <w:marLeft w:val="0"/>
          <w:marRight w:val="0"/>
          <w:marTop w:val="0"/>
          <w:marBottom w:val="0"/>
          <w:divBdr>
            <w:top w:val="none" w:sz="0" w:space="0" w:color="auto"/>
            <w:left w:val="none" w:sz="0" w:space="0" w:color="auto"/>
            <w:bottom w:val="none" w:sz="0" w:space="0" w:color="auto"/>
            <w:right w:val="none" w:sz="0" w:space="0" w:color="auto"/>
          </w:divBdr>
          <w:divsChild>
            <w:div w:id="1186675800">
              <w:marLeft w:val="0"/>
              <w:marRight w:val="0"/>
              <w:marTop w:val="0"/>
              <w:marBottom w:val="0"/>
              <w:divBdr>
                <w:top w:val="none" w:sz="0" w:space="0" w:color="auto"/>
                <w:left w:val="none" w:sz="0" w:space="0" w:color="auto"/>
                <w:bottom w:val="none" w:sz="0" w:space="0" w:color="auto"/>
                <w:right w:val="none" w:sz="0" w:space="0" w:color="auto"/>
              </w:divBdr>
              <w:divsChild>
                <w:div w:id="2015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60">
      <w:bodyDiv w:val="1"/>
      <w:marLeft w:val="0"/>
      <w:marRight w:val="0"/>
      <w:marTop w:val="0"/>
      <w:marBottom w:val="0"/>
      <w:divBdr>
        <w:top w:val="none" w:sz="0" w:space="0" w:color="auto"/>
        <w:left w:val="none" w:sz="0" w:space="0" w:color="auto"/>
        <w:bottom w:val="none" w:sz="0" w:space="0" w:color="auto"/>
        <w:right w:val="none" w:sz="0" w:space="0" w:color="auto"/>
      </w:divBdr>
    </w:div>
    <w:div w:id="1807502781">
      <w:bodyDiv w:val="1"/>
      <w:marLeft w:val="0"/>
      <w:marRight w:val="0"/>
      <w:marTop w:val="0"/>
      <w:marBottom w:val="0"/>
      <w:divBdr>
        <w:top w:val="none" w:sz="0" w:space="0" w:color="auto"/>
        <w:left w:val="none" w:sz="0" w:space="0" w:color="auto"/>
        <w:bottom w:val="none" w:sz="0" w:space="0" w:color="auto"/>
        <w:right w:val="none" w:sz="0" w:space="0" w:color="auto"/>
      </w:divBdr>
      <w:divsChild>
        <w:div w:id="303656080">
          <w:marLeft w:val="0"/>
          <w:marRight w:val="0"/>
          <w:marTop w:val="0"/>
          <w:marBottom w:val="0"/>
          <w:divBdr>
            <w:top w:val="none" w:sz="0" w:space="0" w:color="auto"/>
            <w:left w:val="none" w:sz="0" w:space="0" w:color="auto"/>
            <w:bottom w:val="none" w:sz="0" w:space="0" w:color="auto"/>
            <w:right w:val="none" w:sz="0" w:space="0" w:color="auto"/>
          </w:divBdr>
        </w:div>
        <w:div w:id="1866334241">
          <w:marLeft w:val="0"/>
          <w:marRight w:val="0"/>
          <w:marTop w:val="0"/>
          <w:marBottom w:val="0"/>
          <w:divBdr>
            <w:top w:val="none" w:sz="0" w:space="0" w:color="auto"/>
            <w:left w:val="none" w:sz="0" w:space="0" w:color="auto"/>
            <w:bottom w:val="none" w:sz="0" w:space="0" w:color="auto"/>
            <w:right w:val="none" w:sz="0" w:space="0" w:color="auto"/>
          </w:divBdr>
        </w:div>
        <w:div w:id="45371445">
          <w:marLeft w:val="0"/>
          <w:marRight w:val="0"/>
          <w:marTop w:val="0"/>
          <w:marBottom w:val="0"/>
          <w:divBdr>
            <w:top w:val="none" w:sz="0" w:space="0" w:color="auto"/>
            <w:left w:val="none" w:sz="0" w:space="0" w:color="auto"/>
            <w:bottom w:val="none" w:sz="0" w:space="0" w:color="auto"/>
            <w:right w:val="none" w:sz="0" w:space="0" w:color="auto"/>
          </w:divBdr>
        </w:div>
        <w:div w:id="1217621723">
          <w:marLeft w:val="0"/>
          <w:marRight w:val="0"/>
          <w:marTop w:val="0"/>
          <w:marBottom w:val="0"/>
          <w:divBdr>
            <w:top w:val="none" w:sz="0" w:space="0" w:color="auto"/>
            <w:left w:val="none" w:sz="0" w:space="0" w:color="auto"/>
            <w:bottom w:val="none" w:sz="0" w:space="0" w:color="auto"/>
            <w:right w:val="none" w:sz="0" w:space="0" w:color="auto"/>
          </w:divBdr>
          <w:divsChild>
            <w:div w:id="1777871119">
              <w:marLeft w:val="0"/>
              <w:marRight w:val="0"/>
              <w:marTop w:val="0"/>
              <w:marBottom w:val="0"/>
              <w:divBdr>
                <w:top w:val="none" w:sz="0" w:space="0" w:color="auto"/>
                <w:left w:val="none" w:sz="0" w:space="0" w:color="auto"/>
                <w:bottom w:val="none" w:sz="0" w:space="0" w:color="auto"/>
                <w:right w:val="none" w:sz="0" w:space="0" w:color="auto"/>
              </w:divBdr>
              <w:divsChild>
                <w:div w:id="324941502">
                  <w:marLeft w:val="0"/>
                  <w:marRight w:val="0"/>
                  <w:marTop w:val="0"/>
                  <w:marBottom w:val="0"/>
                  <w:divBdr>
                    <w:top w:val="none" w:sz="0" w:space="0" w:color="auto"/>
                    <w:left w:val="none" w:sz="0" w:space="0" w:color="auto"/>
                    <w:bottom w:val="none" w:sz="0" w:space="0" w:color="auto"/>
                    <w:right w:val="none" w:sz="0" w:space="0" w:color="auto"/>
                  </w:divBdr>
                </w:div>
                <w:div w:id="136148476">
                  <w:marLeft w:val="0"/>
                  <w:marRight w:val="0"/>
                  <w:marTop w:val="0"/>
                  <w:marBottom w:val="0"/>
                  <w:divBdr>
                    <w:top w:val="none" w:sz="0" w:space="0" w:color="auto"/>
                    <w:left w:val="none" w:sz="0" w:space="0" w:color="auto"/>
                    <w:bottom w:val="none" w:sz="0" w:space="0" w:color="auto"/>
                    <w:right w:val="none" w:sz="0" w:space="0" w:color="auto"/>
                  </w:divBdr>
                  <w:divsChild>
                    <w:div w:id="303582674">
                      <w:marLeft w:val="0"/>
                      <w:marRight w:val="0"/>
                      <w:marTop w:val="0"/>
                      <w:marBottom w:val="0"/>
                      <w:divBdr>
                        <w:top w:val="none" w:sz="0" w:space="0" w:color="auto"/>
                        <w:left w:val="none" w:sz="0" w:space="0" w:color="auto"/>
                        <w:bottom w:val="none" w:sz="0" w:space="0" w:color="auto"/>
                        <w:right w:val="none" w:sz="0" w:space="0" w:color="auto"/>
                      </w:divBdr>
                      <w:divsChild>
                        <w:div w:id="1643921473">
                          <w:marLeft w:val="0"/>
                          <w:marRight w:val="0"/>
                          <w:marTop w:val="0"/>
                          <w:marBottom w:val="0"/>
                          <w:divBdr>
                            <w:top w:val="none" w:sz="0" w:space="0" w:color="auto"/>
                            <w:left w:val="none" w:sz="0" w:space="0" w:color="auto"/>
                            <w:bottom w:val="none" w:sz="0" w:space="0" w:color="auto"/>
                            <w:right w:val="none" w:sz="0" w:space="0" w:color="auto"/>
                          </w:divBdr>
                          <w:divsChild>
                            <w:div w:id="1248728395">
                              <w:marLeft w:val="0"/>
                              <w:marRight w:val="0"/>
                              <w:marTop w:val="0"/>
                              <w:marBottom w:val="0"/>
                              <w:divBdr>
                                <w:top w:val="none" w:sz="0" w:space="0" w:color="auto"/>
                                <w:left w:val="none" w:sz="0" w:space="0" w:color="auto"/>
                                <w:bottom w:val="none" w:sz="0" w:space="0" w:color="auto"/>
                                <w:right w:val="none" w:sz="0" w:space="0" w:color="auto"/>
                              </w:divBdr>
                              <w:divsChild>
                                <w:div w:id="874006785">
                                  <w:marLeft w:val="0"/>
                                  <w:marRight w:val="0"/>
                                  <w:marTop w:val="0"/>
                                  <w:marBottom w:val="0"/>
                                  <w:divBdr>
                                    <w:top w:val="none" w:sz="0" w:space="0" w:color="auto"/>
                                    <w:left w:val="none" w:sz="0" w:space="0" w:color="auto"/>
                                    <w:bottom w:val="none" w:sz="0" w:space="0" w:color="auto"/>
                                    <w:right w:val="none" w:sz="0" w:space="0" w:color="auto"/>
                                  </w:divBdr>
                                  <w:divsChild>
                                    <w:div w:id="754281521">
                                      <w:marLeft w:val="0"/>
                                      <w:marRight w:val="0"/>
                                      <w:marTop w:val="0"/>
                                      <w:marBottom w:val="0"/>
                                      <w:divBdr>
                                        <w:top w:val="none" w:sz="0" w:space="0" w:color="auto"/>
                                        <w:left w:val="none" w:sz="0" w:space="0" w:color="auto"/>
                                        <w:bottom w:val="none" w:sz="0" w:space="0" w:color="auto"/>
                                        <w:right w:val="none" w:sz="0" w:space="0" w:color="auto"/>
                                      </w:divBdr>
                                    </w:div>
                                    <w:div w:id="10664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719</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Dallas,Sara</dc:creator>
  <cp:keywords/>
  <dc:description/>
  <cp:lastModifiedBy>Ann Symons</cp:lastModifiedBy>
  <cp:revision>5</cp:revision>
  <dcterms:created xsi:type="dcterms:W3CDTF">2019-01-07T03:53:00Z</dcterms:created>
  <dcterms:modified xsi:type="dcterms:W3CDTF">2019-01-07T22:19:00Z</dcterms:modified>
</cp:coreProperties>
</file>