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3D4A46B8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BC01DF">
        <w:rPr>
          <w:b/>
          <w:bCs/>
          <w:sz w:val="28"/>
          <w:szCs w:val="24"/>
        </w:rPr>
        <w:t>,</w:t>
      </w:r>
      <w:r w:rsidR="00516184">
        <w:rPr>
          <w:b/>
          <w:bCs/>
          <w:sz w:val="28"/>
          <w:szCs w:val="24"/>
        </w:rPr>
        <w:t xml:space="preserve"> December 20</w:t>
      </w:r>
      <w:r w:rsidR="00BC01DF">
        <w:rPr>
          <w:b/>
          <w:bCs/>
          <w:sz w:val="28"/>
          <w:szCs w:val="24"/>
        </w:rPr>
        <w:t>, 2023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5F8E8F81" w:rsidR="00755595" w:rsidRPr="00755595" w:rsidRDefault="003D2E06" w:rsidP="000C2A1F">
      <w:pPr>
        <w:spacing w:line="276" w:lineRule="auto"/>
      </w:pPr>
      <w:r>
        <w:t>Steph Barnaby,</w:t>
      </w:r>
      <w:r w:rsidR="002C3753">
        <w:t xml:space="preserve"> </w:t>
      </w:r>
      <w:r>
        <w:t>Rita Ennen,</w:t>
      </w:r>
      <w:r w:rsidR="003E3C29">
        <w:t xml:space="preserve"> </w:t>
      </w:r>
      <w:r w:rsidR="002C3753">
        <w:t xml:space="preserve">Betsy Gomez, </w:t>
      </w:r>
      <w:r w:rsidR="00462383">
        <w:t xml:space="preserve">Jennifer Griswold, </w:t>
      </w:r>
      <w:r w:rsidR="00AE0966">
        <w:t xml:space="preserve">Sam Helmick, </w:t>
      </w:r>
      <w:r>
        <w:t>Wanda Huffaker,</w:t>
      </w:r>
      <w:r w:rsidR="0014196C">
        <w:t xml:space="preserve"> </w:t>
      </w:r>
      <w:r w:rsidR="00C22EBE">
        <w:t xml:space="preserve">Sam Jack, </w:t>
      </w:r>
      <w:r w:rsidR="008F6EDA">
        <w:t xml:space="preserve">Molly Meisenheimer, </w:t>
      </w:r>
      <w:r w:rsidR="004F2C11">
        <w:t xml:space="preserve">Rebecca Moorman, </w:t>
      </w:r>
      <w:r w:rsidR="009F3F2B">
        <w:t xml:space="preserve">Jim Neal, </w:t>
      </w:r>
      <w:r>
        <w:t xml:space="preserve">Steve Norman, </w:t>
      </w:r>
      <w:r w:rsidR="009F3F2B">
        <w:t xml:space="preserve">Kristen, Pekoll, </w:t>
      </w:r>
      <w:r w:rsidR="00D97C53">
        <w:t xml:space="preserve">Amanda Sand, </w:t>
      </w:r>
      <w:r w:rsidR="00080C96">
        <w:t>Ma</w:t>
      </w:r>
      <w:r w:rsidR="00C22EBE">
        <w:t>tthew Sylvain</w:t>
      </w: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1ADBFFAC" w:rsidR="00AF28EF" w:rsidRDefault="00084C5E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Sand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 w:rsidR="003A0E11">
        <w:rPr>
          <w:szCs w:val="24"/>
        </w:rPr>
        <w:t>2</w:t>
      </w:r>
      <w:r w:rsidR="005F2B21">
        <w:rPr>
          <w:szCs w:val="24"/>
        </w:rPr>
        <w:t>:</w:t>
      </w:r>
      <w:r w:rsidR="008A43D1">
        <w:rPr>
          <w:szCs w:val="24"/>
        </w:rPr>
        <w:t>3</w:t>
      </w:r>
      <w:r w:rsidR="00F8119A">
        <w:rPr>
          <w:szCs w:val="24"/>
        </w:rPr>
        <w:t xml:space="preserve">4 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r w:rsidR="005F2B21">
        <w:rPr>
          <w:szCs w:val="24"/>
        </w:rPr>
        <w:t>was</w:t>
      </w:r>
      <w:r w:rsidR="00716E4E">
        <w:rPr>
          <w:szCs w:val="24"/>
        </w:rPr>
        <w:t xml:space="preserve"> established.</w:t>
      </w: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1B5E40FF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</w:t>
      </w:r>
      <w:r w:rsidR="0084747B">
        <w:rPr>
          <w:szCs w:val="24"/>
        </w:rPr>
        <w:t xml:space="preserve"> in Chat</w:t>
      </w:r>
      <w:r>
        <w:rPr>
          <w:szCs w:val="24"/>
        </w:rPr>
        <w:t>.</w:t>
      </w:r>
    </w:p>
    <w:p w14:paraId="100E20F4" w14:textId="16D20095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7007B841" w14:textId="437959E2" w:rsidR="00755595" w:rsidRDefault="00F8119A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Pekoll</w:t>
      </w:r>
      <w:r w:rsidR="0084747B">
        <w:rPr>
          <w:szCs w:val="24"/>
        </w:rPr>
        <w:t xml:space="preserve"> </w:t>
      </w:r>
      <w:r w:rsidR="005F2B21">
        <w:rPr>
          <w:szCs w:val="24"/>
        </w:rPr>
        <w:t xml:space="preserve">moved to approve the agenda. </w:t>
      </w:r>
      <w:r>
        <w:rPr>
          <w:szCs w:val="24"/>
        </w:rPr>
        <w:t>Huffaker</w:t>
      </w:r>
      <w:r w:rsidR="001971EA">
        <w:rPr>
          <w:szCs w:val="24"/>
        </w:rPr>
        <w:t xml:space="preserve"> </w:t>
      </w:r>
      <w:r w:rsidR="005F2B21">
        <w:rPr>
          <w:szCs w:val="24"/>
        </w:rPr>
        <w:t>seconded.</w:t>
      </w:r>
      <w:r w:rsidR="006808A4">
        <w:rPr>
          <w:szCs w:val="24"/>
        </w:rPr>
        <w:t xml:space="preserve"> Motion passed.</w:t>
      </w:r>
    </w:p>
    <w:p w14:paraId="51677C98" w14:textId="35E5F51D" w:rsidR="003D0404" w:rsidRPr="001971EA" w:rsidRDefault="00635B35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REVIEW AND APPROVAL OF MINUTES</w:t>
      </w:r>
    </w:p>
    <w:p w14:paraId="144D9CF1" w14:textId="217A11D0" w:rsidR="001971EA" w:rsidRDefault="0001415D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>Norman</w:t>
      </w:r>
      <w:r w:rsidR="001971EA">
        <w:rPr>
          <w:szCs w:val="24"/>
        </w:rPr>
        <w:t xml:space="preserve"> moved to approve the minutes. </w:t>
      </w:r>
      <w:r>
        <w:rPr>
          <w:szCs w:val="24"/>
        </w:rPr>
        <w:t>Meisenheimer</w:t>
      </w:r>
      <w:r w:rsidR="001971EA">
        <w:rPr>
          <w:szCs w:val="24"/>
        </w:rPr>
        <w:t xml:space="preserve"> seconded.</w:t>
      </w:r>
      <w:r w:rsidR="006808A4">
        <w:rPr>
          <w:szCs w:val="24"/>
        </w:rPr>
        <w:t xml:space="preserve"> Motion passed.</w:t>
      </w: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297ECB7" w14:textId="3B921CD7" w:rsidR="004E29B1" w:rsidRPr="008303BA" w:rsidRDefault="0063100B" w:rsidP="008303B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Chair: </w:t>
      </w:r>
      <w:r w:rsidR="00566E5B">
        <w:rPr>
          <w:szCs w:val="24"/>
        </w:rPr>
        <w:t xml:space="preserve">Amanda </w:t>
      </w:r>
      <w:r w:rsidR="00CE7C7B">
        <w:rPr>
          <w:szCs w:val="24"/>
        </w:rPr>
        <w:t>Sand</w:t>
      </w:r>
    </w:p>
    <w:p w14:paraId="6DE1537A" w14:textId="630A22D1" w:rsidR="00DA7701" w:rsidRDefault="00495D54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Working with United for Libraries on the chair’s program for annual conference. Planning a program around </w:t>
      </w:r>
      <w:r w:rsidR="003112F4">
        <w:rPr>
          <w:szCs w:val="24"/>
        </w:rPr>
        <w:t>information to be used when training trustees concerning intellectual freedom issues.</w:t>
      </w:r>
    </w:p>
    <w:p w14:paraId="2A0E13D6" w14:textId="4C49D36E" w:rsidR="00E02F88" w:rsidRDefault="00996AC6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Planning to partner with New Members Round</w:t>
      </w:r>
      <w:r w:rsidR="00A84686">
        <w:rPr>
          <w:szCs w:val="24"/>
        </w:rPr>
        <w:t xml:space="preserve"> </w:t>
      </w:r>
      <w:r>
        <w:rPr>
          <w:szCs w:val="24"/>
        </w:rPr>
        <w:t xml:space="preserve">Table for their chair’s program regarding </w:t>
      </w:r>
      <w:r w:rsidR="00CD6616">
        <w:rPr>
          <w:szCs w:val="24"/>
        </w:rPr>
        <w:t xml:space="preserve">preparing new librarians for facing </w:t>
      </w:r>
      <w:r w:rsidR="006D43E9">
        <w:rPr>
          <w:szCs w:val="24"/>
        </w:rPr>
        <w:t xml:space="preserve">materials or resource </w:t>
      </w:r>
      <w:r w:rsidR="00CD6616">
        <w:rPr>
          <w:szCs w:val="24"/>
        </w:rPr>
        <w:t>challenges in their library</w:t>
      </w:r>
      <w:r w:rsidR="00325FD1">
        <w:rPr>
          <w:szCs w:val="24"/>
        </w:rPr>
        <w:t>.</w:t>
      </w:r>
      <w:r w:rsidR="004C580D">
        <w:rPr>
          <w:szCs w:val="24"/>
        </w:rPr>
        <w:t xml:space="preserve"> Will be passing along Rebecca Moorman as a possible panelist.</w:t>
      </w:r>
    </w:p>
    <w:p w14:paraId="65E0017F" w14:textId="5449BF3A" w:rsidR="003F545F" w:rsidRDefault="00C3663C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Our emerging leader project proposal was selected</w:t>
      </w:r>
      <w:r w:rsidR="003F545F">
        <w:rPr>
          <w:szCs w:val="24"/>
        </w:rPr>
        <w:t>.</w:t>
      </w:r>
      <w:r>
        <w:rPr>
          <w:szCs w:val="24"/>
        </w:rPr>
        <w:t xml:space="preserve"> Sand will </w:t>
      </w:r>
      <w:r w:rsidR="0065332B">
        <w:rPr>
          <w:szCs w:val="24"/>
        </w:rPr>
        <w:t>attend the</w:t>
      </w:r>
      <w:r w:rsidR="00775C62">
        <w:rPr>
          <w:szCs w:val="24"/>
        </w:rPr>
        <w:t xml:space="preserve"> luncheon in Baltimore to help them get started.</w:t>
      </w:r>
      <w:r w:rsidR="003A1F43">
        <w:rPr>
          <w:szCs w:val="24"/>
        </w:rPr>
        <w:t xml:space="preserve"> They will be following up on last year’s project</w:t>
      </w:r>
      <w:r w:rsidR="00CA58E9">
        <w:rPr>
          <w:szCs w:val="24"/>
        </w:rPr>
        <w:t xml:space="preserve"> to increase information </w:t>
      </w:r>
      <w:r w:rsidR="005133CA">
        <w:rPr>
          <w:szCs w:val="24"/>
        </w:rPr>
        <w:t>regarding state library associations</w:t>
      </w:r>
      <w:r w:rsidR="00974418">
        <w:rPr>
          <w:szCs w:val="24"/>
        </w:rPr>
        <w:t>’</w:t>
      </w:r>
      <w:r w:rsidR="005133CA">
        <w:rPr>
          <w:szCs w:val="24"/>
        </w:rPr>
        <w:t xml:space="preserve"> gathering of statistics and standardization.</w:t>
      </w:r>
    </w:p>
    <w:p w14:paraId="1B13FF64" w14:textId="2C39E7FE" w:rsidR="00CA212F" w:rsidRDefault="00CA212F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Sand thank</w:t>
      </w:r>
      <w:r w:rsidR="00A302D1">
        <w:rPr>
          <w:szCs w:val="24"/>
        </w:rPr>
        <w:t xml:space="preserve">ed members for participating in the online vote to approve the slate of candidates for the election. </w:t>
      </w:r>
      <w:r w:rsidR="00C0778D">
        <w:rPr>
          <w:szCs w:val="24"/>
        </w:rPr>
        <w:t xml:space="preserve">Sam Jack will work on publicizing </w:t>
      </w:r>
      <w:r w:rsidR="005403F3">
        <w:rPr>
          <w:szCs w:val="24"/>
        </w:rPr>
        <w:t>the candidates.</w:t>
      </w:r>
    </w:p>
    <w:p w14:paraId="7A3570BB" w14:textId="716A18AB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1F4536">
        <w:rPr>
          <w:szCs w:val="24"/>
        </w:rPr>
        <w:t>Jennifer Griswol</w:t>
      </w:r>
      <w:r w:rsidR="00775C62">
        <w:rPr>
          <w:szCs w:val="24"/>
        </w:rPr>
        <w:t>d</w:t>
      </w:r>
    </w:p>
    <w:p w14:paraId="213E4DE5" w14:textId="2FA4968A" w:rsidR="009F44C9" w:rsidRDefault="00D93C82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Will be working on making committee appointments for next year</w:t>
      </w:r>
      <w:r w:rsidR="00273C50">
        <w:rPr>
          <w:szCs w:val="24"/>
        </w:rPr>
        <w:t>.</w:t>
      </w:r>
    </w:p>
    <w:p w14:paraId="02654241" w14:textId="43753AEE" w:rsidR="009B6C20" w:rsidRPr="00BA31CC" w:rsidRDefault="009B6C20" w:rsidP="000E6F13">
      <w:pPr>
        <w:pStyle w:val="transcript-list-item"/>
        <w:numPr>
          <w:ilvl w:val="1"/>
          <w:numId w:val="2"/>
        </w:numPr>
        <w:shd w:val="clear" w:color="auto" w:fill="FFFFFF"/>
        <w:spacing w:before="0" w:beforeAutospacing="0" w:after="0" w:afterAutospacing="0" w:line="480" w:lineRule="auto"/>
        <w:ind w:right="60"/>
        <w:rPr>
          <w:rFonts w:ascii="Cambria" w:hAnsi="Cambria" w:cs="Helvetica"/>
          <w:b/>
          <w:bCs/>
          <w:color w:val="232333"/>
        </w:rPr>
      </w:pPr>
      <w:r w:rsidRPr="009B6C20">
        <w:rPr>
          <w:rFonts w:ascii="Cambria" w:hAnsi="Cambria" w:cs="Helvetica"/>
          <w:color w:val="232333"/>
        </w:rPr>
        <w:t>Treasurer: Jim Neal</w:t>
      </w:r>
    </w:p>
    <w:p w14:paraId="3FFD4EB6" w14:textId="4485BF88" w:rsidR="00BA31CC" w:rsidRPr="00CB2F37" w:rsidRDefault="005B3577" w:rsidP="00A032BA">
      <w:pPr>
        <w:pStyle w:val="transcript-list-item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60"/>
        <w:rPr>
          <w:rFonts w:ascii="Cambria" w:hAnsi="Cambria" w:cs="Helvetica"/>
          <w:b/>
          <w:bCs/>
          <w:color w:val="232333"/>
        </w:rPr>
      </w:pPr>
      <w:r>
        <w:rPr>
          <w:rFonts w:ascii="Cambria" w:hAnsi="Cambria" w:cs="Helvetica"/>
          <w:color w:val="232333"/>
        </w:rPr>
        <w:t xml:space="preserve">Examined the reports for the first two months of the year. Nothing particular of note at this time. </w:t>
      </w:r>
    </w:p>
    <w:p w14:paraId="47BE48F3" w14:textId="77777777" w:rsidR="00CB2F37" w:rsidRPr="00581FE4" w:rsidRDefault="00CB2F37" w:rsidP="00CB2F37">
      <w:pPr>
        <w:pStyle w:val="transcript-list-item"/>
        <w:shd w:val="clear" w:color="auto" w:fill="FFFFFF"/>
        <w:spacing w:before="0" w:beforeAutospacing="0" w:after="0" w:afterAutospacing="0"/>
        <w:ind w:left="2160" w:right="60"/>
        <w:rPr>
          <w:rFonts w:ascii="Cambria" w:hAnsi="Cambria" w:cs="Helvetica"/>
          <w:b/>
          <w:bCs/>
          <w:color w:val="232333"/>
        </w:rPr>
      </w:pPr>
    </w:p>
    <w:p w14:paraId="77E0FD19" w14:textId="509737D4" w:rsidR="00581FE4" w:rsidRPr="00A032BA" w:rsidRDefault="007E5768" w:rsidP="00A032BA">
      <w:pPr>
        <w:pStyle w:val="transcript-list-item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60"/>
        <w:rPr>
          <w:rFonts w:ascii="Cambria" w:hAnsi="Cambria" w:cs="Helvetica"/>
          <w:b/>
          <w:bCs/>
          <w:color w:val="232333"/>
        </w:rPr>
      </w:pPr>
      <w:r>
        <w:rPr>
          <w:rFonts w:ascii="Cambria" w:hAnsi="Cambria" w:cs="Helvetica"/>
          <w:color w:val="232333"/>
        </w:rPr>
        <w:t xml:space="preserve">Asked Sam Jack to send out two messages to the ALA membership. </w:t>
      </w:r>
      <w:r w:rsidR="008A23D5">
        <w:rPr>
          <w:rFonts w:ascii="Cambria" w:hAnsi="Cambria" w:cs="Helvetica"/>
          <w:color w:val="232333"/>
        </w:rPr>
        <w:t>The first</w:t>
      </w:r>
      <w:r w:rsidR="00C414AA">
        <w:rPr>
          <w:rFonts w:ascii="Cambria" w:hAnsi="Cambria" w:cs="Helvetica"/>
          <w:color w:val="232333"/>
        </w:rPr>
        <w:t xml:space="preserve"> message</w:t>
      </w:r>
      <w:r>
        <w:rPr>
          <w:rFonts w:ascii="Cambria" w:hAnsi="Cambria" w:cs="Helvetica"/>
          <w:color w:val="232333"/>
        </w:rPr>
        <w:t xml:space="preserve"> encouraging members to </w:t>
      </w:r>
      <w:r w:rsidR="00CB2F37">
        <w:rPr>
          <w:rFonts w:ascii="Cambria" w:hAnsi="Cambria" w:cs="Helvetica"/>
          <w:color w:val="232333"/>
        </w:rPr>
        <w:t>join or renew their membership with IFRT. Second message to encourage end of year donations.</w:t>
      </w:r>
    </w:p>
    <w:p w14:paraId="23BFE715" w14:textId="77777777" w:rsidR="00A032BA" w:rsidRPr="009B6C20" w:rsidRDefault="00A032BA" w:rsidP="00A032BA">
      <w:pPr>
        <w:pStyle w:val="transcript-list-item"/>
        <w:shd w:val="clear" w:color="auto" w:fill="FFFFFF"/>
        <w:spacing w:before="0" w:beforeAutospacing="0" w:after="0" w:afterAutospacing="0"/>
        <w:ind w:left="2160" w:right="60"/>
        <w:rPr>
          <w:rFonts w:ascii="Cambria" w:hAnsi="Cambria" w:cs="Helvetica"/>
          <w:b/>
          <w:bCs/>
          <w:color w:val="232333"/>
        </w:rPr>
      </w:pPr>
    </w:p>
    <w:p w14:paraId="6ABA06A8" w14:textId="6259199A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0335DF">
        <w:rPr>
          <w:bCs/>
          <w:szCs w:val="24"/>
        </w:rPr>
        <w:t>Betsy Gomez</w:t>
      </w:r>
    </w:p>
    <w:p w14:paraId="0E03B8C9" w14:textId="0755F9C7" w:rsidR="001D42FD" w:rsidRDefault="00EF0ED4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Office continues to be very busy answering requests for support from libraries, librarians, and community activists</w:t>
      </w:r>
      <w:r w:rsidR="001D42FD">
        <w:rPr>
          <w:szCs w:val="24"/>
        </w:rPr>
        <w:t>.</w:t>
      </w:r>
    </w:p>
    <w:p w14:paraId="4DF14FCF" w14:textId="77777777" w:rsidR="000523D8" w:rsidRDefault="000523D8" w:rsidP="000523D8">
      <w:pPr>
        <w:pStyle w:val="ListParagraph"/>
        <w:spacing w:line="240" w:lineRule="auto"/>
        <w:ind w:left="1440"/>
        <w:rPr>
          <w:szCs w:val="24"/>
        </w:rPr>
      </w:pPr>
    </w:p>
    <w:p w14:paraId="052ED771" w14:textId="01F1D5CC" w:rsidR="009078A5" w:rsidRPr="009078A5" w:rsidRDefault="00A5148C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t>United Against Book Bans has been working on a fundraising campaign</w:t>
      </w:r>
      <w:r w:rsidR="00236BD4" w:rsidRPr="002E03C5">
        <w:rPr>
          <w:rFonts w:ascii="Helvetica" w:hAnsi="Helvetica" w:cs="Helvetica"/>
          <w:color w:val="232333"/>
          <w:sz w:val="23"/>
          <w:szCs w:val="23"/>
        </w:rPr>
        <w:t>.</w:t>
      </w:r>
    </w:p>
    <w:p w14:paraId="710BBA27" w14:textId="77777777" w:rsidR="009078A5" w:rsidRPr="009078A5" w:rsidRDefault="009078A5" w:rsidP="009078A5">
      <w:pPr>
        <w:pStyle w:val="ListParagraph"/>
        <w:rPr>
          <w:szCs w:val="24"/>
        </w:rPr>
      </w:pPr>
    </w:p>
    <w:p w14:paraId="3549E6B0" w14:textId="72A0061D" w:rsidR="00DF1DE7" w:rsidRDefault="0014010B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Working on next year’s initiatives for Right to Read Day, National Library Week, and Banned Books Week</w:t>
      </w:r>
      <w:r w:rsidR="00770D06" w:rsidRPr="00D060E0">
        <w:rPr>
          <w:szCs w:val="24"/>
        </w:rPr>
        <w:t>.</w:t>
      </w:r>
    </w:p>
    <w:p w14:paraId="03A0EA5F" w14:textId="77777777" w:rsidR="007F2035" w:rsidRPr="007F2035" w:rsidRDefault="007F2035" w:rsidP="007F2035">
      <w:pPr>
        <w:pStyle w:val="ListParagraph"/>
        <w:rPr>
          <w:szCs w:val="24"/>
        </w:rPr>
      </w:pPr>
    </w:p>
    <w:p w14:paraId="32073EA7" w14:textId="6598E2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308E933F" w14:textId="5B5F2B64" w:rsidR="00204C71" w:rsidRDefault="009E188C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Bylaws Committee: Steve Norman</w:t>
      </w:r>
    </w:p>
    <w:p w14:paraId="0137C339" w14:textId="2177B682" w:rsidR="00066A45" w:rsidRDefault="006F5D71" w:rsidP="00066A4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We have </w:t>
      </w:r>
      <w:proofErr w:type="gramStart"/>
      <w:r>
        <w:rPr>
          <w:szCs w:val="24"/>
        </w:rPr>
        <w:t>been asked</w:t>
      </w:r>
      <w:proofErr w:type="gramEnd"/>
      <w:r>
        <w:rPr>
          <w:szCs w:val="24"/>
        </w:rPr>
        <w:t xml:space="preserve"> to hold off on our revisions pending </w:t>
      </w:r>
      <w:r w:rsidR="00D44D3C">
        <w:rPr>
          <w:szCs w:val="24"/>
        </w:rPr>
        <w:t xml:space="preserve">the results of </w:t>
      </w:r>
      <w:r w:rsidR="00864BA5">
        <w:rPr>
          <w:szCs w:val="24"/>
        </w:rPr>
        <w:t xml:space="preserve">further guidance </w:t>
      </w:r>
      <w:r w:rsidR="00A0440B">
        <w:rPr>
          <w:szCs w:val="24"/>
        </w:rPr>
        <w:t>from the Round</w:t>
      </w:r>
      <w:r w:rsidR="00643882">
        <w:rPr>
          <w:szCs w:val="24"/>
        </w:rPr>
        <w:t xml:space="preserve"> </w:t>
      </w:r>
      <w:r w:rsidR="00A0440B">
        <w:rPr>
          <w:szCs w:val="24"/>
        </w:rPr>
        <w:t xml:space="preserve">Table </w:t>
      </w:r>
      <w:r w:rsidR="0076342A">
        <w:rPr>
          <w:szCs w:val="24"/>
        </w:rPr>
        <w:t>Coordinating Assembly</w:t>
      </w:r>
      <w:r w:rsidR="00195E6E">
        <w:rPr>
          <w:szCs w:val="24"/>
        </w:rPr>
        <w:t>.</w:t>
      </w:r>
    </w:p>
    <w:p w14:paraId="16CFE732" w14:textId="77777777" w:rsidR="00BF0757" w:rsidRDefault="00BF0757" w:rsidP="00BF0757">
      <w:pPr>
        <w:pStyle w:val="ListParagraph"/>
        <w:spacing w:line="240" w:lineRule="auto"/>
        <w:ind w:left="2160"/>
        <w:rPr>
          <w:szCs w:val="24"/>
        </w:rPr>
      </w:pPr>
    </w:p>
    <w:p w14:paraId="2E3A9548" w14:textId="77777777" w:rsidR="00175CE3" w:rsidRDefault="00175CE3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Coalition Building Committee:  Matt Sylvain</w:t>
      </w:r>
    </w:p>
    <w:p w14:paraId="0D7C5DC4" w14:textId="77777777" w:rsidR="0068432B" w:rsidRDefault="0068432B" w:rsidP="0068432B">
      <w:pPr>
        <w:pStyle w:val="ListParagraph"/>
        <w:spacing w:before="240" w:line="240" w:lineRule="auto"/>
        <w:ind w:left="1440"/>
        <w:rPr>
          <w:szCs w:val="24"/>
        </w:rPr>
      </w:pPr>
    </w:p>
    <w:p w14:paraId="4077308A" w14:textId="2562E9FA" w:rsidR="00E20B82" w:rsidRDefault="003E6591" w:rsidP="00E20B8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 xml:space="preserve">Currently </w:t>
      </w:r>
      <w:r w:rsidR="00314636">
        <w:rPr>
          <w:szCs w:val="24"/>
        </w:rPr>
        <w:t xml:space="preserve">promoting and </w:t>
      </w:r>
      <w:r>
        <w:rPr>
          <w:szCs w:val="24"/>
        </w:rPr>
        <w:t>seeking nominations for the Hodges Award</w:t>
      </w:r>
      <w:r w:rsidR="00994E33">
        <w:rPr>
          <w:szCs w:val="24"/>
        </w:rPr>
        <w:t>.</w:t>
      </w:r>
    </w:p>
    <w:p w14:paraId="648E188A" w14:textId="77777777" w:rsidR="00994E33" w:rsidRDefault="00994E33" w:rsidP="00994E33">
      <w:pPr>
        <w:pStyle w:val="ListParagraph"/>
        <w:spacing w:before="240" w:line="240" w:lineRule="auto"/>
        <w:ind w:left="2160"/>
        <w:rPr>
          <w:szCs w:val="24"/>
        </w:rPr>
      </w:pPr>
    </w:p>
    <w:p w14:paraId="42656EBD" w14:textId="77777777" w:rsidR="009D1539" w:rsidRDefault="00035BBA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I</w:t>
      </w:r>
      <w:r w:rsidR="009D1539">
        <w:rPr>
          <w:szCs w:val="24"/>
        </w:rPr>
        <w:t>mmroth Committee: Wanda Huffaker</w:t>
      </w:r>
    </w:p>
    <w:p w14:paraId="355C71FD" w14:textId="77777777" w:rsidR="00994E33" w:rsidRDefault="00994E33" w:rsidP="00994E33">
      <w:pPr>
        <w:pStyle w:val="ListParagraph"/>
        <w:spacing w:before="240" w:line="240" w:lineRule="auto"/>
        <w:ind w:left="1440"/>
        <w:rPr>
          <w:szCs w:val="24"/>
        </w:rPr>
      </w:pPr>
    </w:p>
    <w:p w14:paraId="667AA683" w14:textId="5445A22C" w:rsidR="003A4DBB" w:rsidRDefault="00DB10CF" w:rsidP="003A4DBB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Home page and link for the Immroth Award has been updated.</w:t>
      </w:r>
      <w:r w:rsidR="00703E27">
        <w:rPr>
          <w:szCs w:val="24"/>
        </w:rPr>
        <w:t xml:space="preserve"> A press release has been prepared that will go out after the first of the year.</w:t>
      </w:r>
    </w:p>
    <w:p w14:paraId="2E0B7C6E" w14:textId="77777777" w:rsidR="009D1539" w:rsidRDefault="009D1539" w:rsidP="003A4DBB">
      <w:pPr>
        <w:pStyle w:val="ListParagraph"/>
        <w:spacing w:before="240" w:line="240" w:lineRule="auto"/>
        <w:ind w:left="1440"/>
        <w:rPr>
          <w:szCs w:val="24"/>
        </w:rPr>
      </w:pPr>
    </w:p>
    <w:p w14:paraId="0516F5D5" w14:textId="4300D5F4" w:rsidR="005F35E2" w:rsidRDefault="00054D9D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Merritt Fund Support</w:t>
      </w:r>
      <w:r w:rsidR="005F35E2">
        <w:rPr>
          <w:szCs w:val="24"/>
        </w:rPr>
        <w:t xml:space="preserve"> Committee:  </w:t>
      </w:r>
      <w:r>
        <w:rPr>
          <w:szCs w:val="24"/>
        </w:rPr>
        <w:t>Molly Meisenheimer</w:t>
      </w:r>
    </w:p>
    <w:p w14:paraId="7A126178" w14:textId="77777777" w:rsidR="00994E33" w:rsidRDefault="00994E33" w:rsidP="00994E33">
      <w:pPr>
        <w:pStyle w:val="ListParagraph"/>
        <w:spacing w:before="240" w:line="240" w:lineRule="auto"/>
        <w:ind w:left="1440"/>
        <w:rPr>
          <w:szCs w:val="24"/>
        </w:rPr>
      </w:pPr>
    </w:p>
    <w:p w14:paraId="1CA4F616" w14:textId="3B25A47A" w:rsidR="005F35E2" w:rsidRDefault="008C5EF0" w:rsidP="005F35E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lastRenderedPageBreak/>
        <w:t>Slides and flyer prepared for LibLearnX and PLA</w:t>
      </w:r>
      <w:r w:rsidR="00E345A9">
        <w:rPr>
          <w:szCs w:val="24"/>
        </w:rPr>
        <w:t>.</w:t>
      </w:r>
    </w:p>
    <w:p w14:paraId="461FEBA5" w14:textId="77777777" w:rsidR="00F23845" w:rsidRDefault="00F23845" w:rsidP="00F23845">
      <w:pPr>
        <w:pStyle w:val="ListParagraph"/>
        <w:spacing w:before="240" w:line="240" w:lineRule="auto"/>
        <w:ind w:left="2160"/>
        <w:rPr>
          <w:szCs w:val="24"/>
        </w:rPr>
      </w:pPr>
    </w:p>
    <w:p w14:paraId="3E274FD1" w14:textId="09548ED4" w:rsidR="00FC5322" w:rsidRDefault="00F23845" w:rsidP="005F35E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Working on a fundraiser for ALA Annual.</w:t>
      </w:r>
    </w:p>
    <w:p w14:paraId="5854E8EF" w14:textId="77777777" w:rsidR="00343A0C" w:rsidRPr="00343A0C" w:rsidRDefault="00343A0C" w:rsidP="00343A0C">
      <w:pPr>
        <w:pStyle w:val="ListParagraph"/>
        <w:rPr>
          <w:szCs w:val="24"/>
        </w:rPr>
      </w:pPr>
    </w:p>
    <w:p w14:paraId="65751935" w14:textId="2E23BA22" w:rsidR="00343A0C" w:rsidRDefault="00343A0C" w:rsidP="005F35E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Norman notes the current balance in the fund is $13,000.</w:t>
      </w:r>
      <w:r w:rsidR="004D5A01">
        <w:rPr>
          <w:szCs w:val="24"/>
        </w:rPr>
        <w:t xml:space="preserve"> Funds are dispersed through the Freedom to Read Foundation.</w:t>
      </w:r>
    </w:p>
    <w:p w14:paraId="55263898" w14:textId="77777777" w:rsidR="005F35E2" w:rsidRDefault="005F35E2" w:rsidP="005F35E2">
      <w:pPr>
        <w:pStyle w:val="ListParagraph"/>
        <w:spacing w:before="240" w:line="240" w:lineRule="auto"/>
        <w:ind w:left="1440"/>
        <w:rPr>
          <w:szCs w:val="24"/>
        </w:rPr>
      </w:pPr>
    </w:p>
    <w:p w14:paraId="78F4336E" w14:textId="5CE19537" w:rsidR="0045616A" w:rsidRDefault="0018508F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31F880B3" w14:textId="77777777" w:rsidR="00BF0757" w:rsidRDefault="00BF0757" w:rsidP="00BF0757">
      <w:pPr>
        <w:pStyle w:val="ListParagraph"/>
        <w:spacing w:before="240" w:line="240" w:lineRule="auto"/>
        <w:ind w:left="1440"/>
        <w:rPr>
          <w:szCs w:val="24"/>
        </w:rPr>
      </w:pPr>
    </w:p>
    <w:p w14:paraId="699B7C55" w14:textId="50F01962" w:rsidR="0018508F" w:rsidRDefault="0027026B" w:rsidP="0018508F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Four nominations have already been </w:t>
      </w:r>
      <w:r w:rsidR="005074B5">
        <w:rPr>
          <w:szCs w:val="24"/>
        </w:rPr>
        <w:t>received. The</w:t>
      </w:r>
      <w:r>
        <w:rPr>
          <w:szCs w:val="24"/>
        </w:rPr>
        <w:t xml:space="preserve"> deadline for nominations is Janu</w:t>
      </w:r>
      <w:r w:rsidR="00A542A0">
        <w:rPr>
          <w:szCs w:val="24"/>
        </w:rPr>
        <w:t>ary 2</w:t>
      </w:r>
      <w:r w:rsidR="00A542A0" w:rsidRPr="00A542A0">
        <w:rPr>
          <w:szCs w:val="24"/>
          <w:vertAlign w:val="superscript"/>
        </w:rPr>
        <w:t>nd</w:t>
      </w:r>
      <w:r w:rsidR="00A542A0">
        <w:rPr>
          <w:szCs w:val="24"/>
        </w:rPr>
        <w:t>.</w:t>
      </w:r>
    </w:p>
    <w:p w14:paraId="6522216A" w14:textId="77777777" w:rsidR="002B7065" w:rsidRDefault="002B7065" w:rsidP="002B7065">
      <w:pPr>
        <w:pStyle w:val="ListParagraph"/>
        <w:spacing w:line="240" w:lineRule="auto"/>
        <w:ind w:left="2160"/>
        <w:rPr>
          <w:szCs w:val="24"/>
        </w:rPr>
      </w:pPr>
    </w:p>
    <w:p w14:paraId="69783D57" w14:textId="2E7D8741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DC7218">
        <w:rPr>
          <w:szCs w:val="24"/>
        </w:rPr>
        <w:t>Sam Jack</w:t>
      </w:r>
    </w:p>
    <w:p w14:paraId="75C7BE00" w14:textId="77777777" w:rsidR="00FC7A2F" w:rsidRDefault="00FC7A2F" w:rsidP="00FC7A2F">
      <w:pPr>
        <w:pStyle w:val="ListParagraph"/>
        <w:spacing w:line="240" w:lineRule="auto"/>
        <w:ind w:left="1440"/>
        <w:rPr>
          <w:szCs w:val="24"/>
        </w:rPr>
      </w:pPr>
    </w:p>
    <w:p w14:paraId="2F0DD763" w14:textId="7785C444" w:rsidR="00A02A10" w:rsidRDefault="007104E0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Shared information on the Oboler Award several times</w:t>
      </w:r>
      <w:r w:rsidR="002839D4">
        <w:rPr>
          <w:szCs w:val="24"/>
        </w:rPr>
        <w:t xml:space="preserve"> via social media. Will work on sharing in ALA Connect.</w:t>
      </w:r>
    </w:p>
    <w:p w14:paraId="41293BB6" w14:textId="77777777" w:rsidR="00700DE9" w:rsidRDefault="00700DE9" w:rsidP="00700DE9">
      <w:pPr>
        <w:pStyle w:val="ListParagraph"/>
        <w:spacing w:line="240" w:lineRule="auto"/>
        <w:ind w:left="2160"/>
        <w:rPr>
          <w:szCs w:val="24"/>
        </w:rPr>
      </w:pPr>
    </w:p>
    <w:p w14:paraId="0864A2F2" w14:textId="77777777" w:rsidR="001464F4" w:rsidRDefault="001464F4" w:rsidP="003F2FB0">
      <w:pPr>
        <w:pStyle w:val="ListParagraph"/>
        <w:numPr>
          <w:ilvl w:val="2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Please share content suggestions for the next newsletter to go out in February.</w:t>
      </w:r>
    </w:p>
    <w:p w14:paraId="33CAD42D" w14:textId="77777777" w:rsidR="00D266F4" w:rsidRDefault="00D266F4" w:rsidP="00D266F4">
      <w:pPr>
        <w:pStyle w:val="ListParagraph"/>
        <w:spacing w:line="240" w:lineRule="auto"/>
        <w:ind w:left="2160"/>
        <w:rPr>
          <w:szCs w:val="24"/>
        </w:rPr>
      </w:pPr>
    </w:p>
    <w:p w14:paraId="1D0BF465" w14:textId="77777777" w:rsidR="00B90459" w:rsidRPr="00B90459" w:rsidRDefault="00B90459" w:rsidP="00B90459">
      <w:pPr>
        <w:spacing w:line="240" w:lineRule="auto"/>
        <w:ind w:left="720"/>
        <w:rPr>
          <w:b/>
          <w:bCs/>
        </w:rPr>
      </w:pPr>
    </w:p>
    <w:p w14:paraId="47CC86E3" w14:textId="7A1BF17B" w:rsidR="007F2886" w:rsidRPr="007F2886" w:rsidRDefault="007F2886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NEW BUSINESS</w:t>
      </w:r>
    </w:p>
    <w:p w14:paraId="468855AD" w14:textId="28E67C56" w:rsidR="007F2886" w:rsidRPr="009C3A09" w:rsidRDefault="00FC1A21" w:rsidP="007F2886">
      <w:pPr>
        <w:numPr>
          <w:ilvl w:val="1"/>
          <w:numId w:val="2"/>
        </w:numPr>
        <w:spacing w:line="240" w:lineRule="auto"/>
      </w:pPr>
      <w:r>
        <w:rPr>
          <w:szCs w:val="24"/>
        </w:rPr>
        <w:t>FRTF Membership</w:t>
      </w:r>
      <w:r w:rsidR="008B307A">
        <w:rPr>
          <w:szCs w:val="24"/>
        </w:rPr>
        <w:t xml:space="preserve"> renewal</w:t>
      </w:r>
    </w:p>
    <w:p w14:paraId="35C6CD37" w14:textId="0E6B49E1" w:rsidR="009C3A09" w:rsidRPr="005C1682" w:rsidRDefault="008B307A" w:rsidP="00FC53F8">
      <w:pPr>
        <w:numPr>
          <w:ilvl w:val="2"/>
          <w:numId w:val="2"/>
        </w:numPr>
        <w:spacing w:line="240" w:lineRule="auto"/>
      </w:pPr>
      <w:r>
        <w:rPr>
          <w:szCs w:val="24"/>
        </w:rPr>
        <w:t>Neal moved to renew our membership. Pekoll seconded. Motion passed.</w:t>
      </w:r>
    </w:p>
    <w:p w14:paraId="3D6E54F0" w14:textId="21E65C22" w:rsidR="00FA1DAF" w:rsidRPr="00FA1DAF" w:rsidRDefault="0093466C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 xml:space="preserve">ANY OTHER BUSINESS TO COME BEFORE THE </w:t>
      </w:r>
      <w:r w:rsidR="00324873">
        <w:rPr>
          <w:b/>
          <w:bCs/>
          <w:szCs w:val="24"/>
        </w:rPr>
        <w:t>ROUND TABLE</w:t>
      </w:r>
    </w:p>
    <w:p w14:paraId="3A48B6DF" w14:textId="43BBDA63" w:rsidR="00FA1DAF" w:rsidRPr="000F326E" w:rsidRDefault="00ED2308" w:rsidP="00FA1DAF">
      <w:pPr>
        <w:numPr>
          <w:ilvl w:val="1"/>
          <w:numId w:val="2"/>
        </w:numPr>
        <w:spacing w:line="240" w:lineRule="auto"/>
        <w:rPr>
          <w:b/>
          <w:bCs/>
        </w:rPr>
      </w:pPr>
      <w:r>
        <w:t>Gomez will send out a scheduling poll to find a new date for the January meeting.</w:t>
      </w:r>
    </w:p>
    <w:p w14:paraId="7BEAEE12" w14:textId="7B4DE70A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</w:t>
      </w:r>
      <w:r w:rsidR="00ED2308">
        <w:rPr>
          <w:b/>
          <w:bCs/>
          <w:szCs w:val="24"/>
        </w:rPr>
        <w:t>R</w:t>
      </w:r>
      <w:r w:rsidRPr="00D512A5">
        <w:rPr>
          <w:b/>
          <w:bCs/>
          <w:szCs w:val="24"/>
        </w:rPr>
        <w:t>NMEN</w:t>
      </w:r>
      <w:r w:rsidR="0068170B">
        <w:rPr>
          <w:b/>
          <w:bCs/>
          <w:szCs w:val="24"/>
        </w:rPr>
        <w:t>T</w:t>
      </w:r>
    </w:p>
    <w:p w14:paraId="6AD2DBCD" w14:textId="0AE7D45E" w:rsidR="00DB5B12" w:rsidRPr="00DB5B12" w:rsidRDefault="00ED2308" w:rsidP="00F6702B">
      <w:pPr>
        <w:pStyle w:val="ListParagraph"/>
        <w:numPr>
          <w:ilvl w:val="1"/>
          <w:numId w:val="2"/>
        </w:numPr>
        <w:spacing w:line="240" w:lineRule="auto"/>
      </w:pPr>
      <w:r>
        <w:rPr>
          <w:szCs w:val="24"/>
        </w:rPr>
        <w:t>Sand</w:t>
      </w:r>
      <w:r w:rsidR="00FC6027" w:rsidRPr="00F6702B">
        <w:rPr>
          <w:szCs w:val="24"/>
        </w:rPr>
        <w:t xml:space="preserve"> </w:t>
      </w:r>
      <w:r w:rsidR="004368A9" w:rsidRPr="00F6702B">
        <w:rPr>
          <w:szCs w:val="24"/>
        </w:rPr>
        <w:t xml:space="preserve">adjourned the meeting at </w:t>
      </w:r>
      <w:r w:rsidR="00FC6027" w:rsidRPr="00F6702B">
        <w:rPr>
          <w:szCs w:val="24"/>
        </w:rPr>
        <w:t>3:</w:t>
      </w:r>
      <w:r w:rsidR="00D6754E">
        <w:rPr>
          <w:szCs w:val="24"/>
        </w:rPr>
        <w:t>32</w:t>
      </w:r>
      <w:r w:rsidR="00470EFD" w:rsidRPr="00F6702B">
        <w:rPr>
          <w:szCs w:val="24"/>
        </w:rPr>
        <w:t xml:space="preserve"> </w:t>
      </w:r>
      <w:r w:rsidR="004368A9" w:rsidRPr="00F6702B">
        <w:rPr>
          <w:szCs w:val="24"/>
        </w:rPr>
        <w:t>pm CDT.</w:t>
      </w:r>
      <w:r w:rsidR="00890D4A" w:rsidRPr="00F6702B">
        <w:rPr>
          <w:szCs w:val="24"/>
        </w:rPr>
        <w:t xml:space="preserve"> </w:t>
      </w: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00926" w14:textId="77777777" w:rsidR="00316256" w:rsidRDefault="00316256" w:rsidP="00AF28EF">
      <w:pPr>
        <w:spacing w:after="0" w:line="240" w:lineRule="auto"/>
      </w:pPr>
      <w:r>
        <w:separator/>
      </w:r>
    </w:p>
  </w:endnote>
  <w:endnote w:type="continuationSeparator" w:id="0">
    <w:p w14:paraId="73C51882" w14:textId="77777777" w:rsidR="00316256" w:rsidRDefault="00316256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FEDA7" w14:textId="77777777" w:rsidR="00316256" w:rsidRDefault="00316256" w:rsidP="00AF28EF">
      <w:pPr>
        <w:spacing w:after="0" w:line="240" w:lineRule="auto"/>
      </w:pPr>
      <w:r>
        <w:separator/>
      </w:r>
    </w:p>
  </w:footnote>
  <w:footnote w:type="continuationSeparator" w:id="0">
    <w:p w14:paraId="3F262EC2" w14:textId="77777777" w:rsidR="00316256" w:rsidRDefault="00316256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C8"/>
    <w:multiLevelType w:val="multilevel"/>
    <w:tmpl w:val="969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4286A"/>
    <w:multiLevelType w:val="multilevel"/>
    <w:tmpl w:val="657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10B29"/>
    <w:multiLevelType w:val="hybridMultilevel"/>
    <w:tmpl w:val="58F29E04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3"/>
  </w:num>
  <w:num w:numId="2" w16cid:durableId="927539758">
    <w:abstractNumId w:val="4"/>
  </w:num>
  <w:num w:numId="3" w16cid:durableId="414278360">
    <w:abstractNumId w:val="0"/>
  </w:num>
  <w:num w:numId="4" w16cid:durableId="1099719801">
    <w:abstractNumId w:val="2"/>
  </w:num>
  <w:num w:numId="5" w16cid:durableId="31326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24B7"/>
    <w:rsid w:val="000035B3"/>
    <w:rsid w:val="00004A59"/>
    <w:rsid w:val="0001375D"/>
    <w:rsid w:val="0001415D"/>
    <w:rsid w:val="0001753D"/>
    <w:rsid w:val="00023A14"/>
    <w:rsid w:val="00031A40"/>
    <w:rsid w:val="000335DF"/>
    <w:rsid w:val="00035BBA"/>
    <w:rsid w:val="00036F37"/>
    <w:rsid w:val="00037C62"/>
    <w:rsid w:val="00041FE3"/>
    <w:rsid w:val="00043D8F"/>
    <w:rsid w:val="00050633"/>
    <w:rsid w:val="000523D8"/>
    <w:rsid w:val="00054D9D"/>
    <w:rsid w:val="00060317"/>
    <w:rsid w:val="00061CCB"/>
    <w:rsid w:val="00064798"/>
    <w:rsid w:val="00066A45"/>
    <w:rsid w:val="000679E8"/>
    <w:rsid w:val="00071BCD"/>
    <w:rsid w:val="00080C96"/>
    <w:rsid w:val="00084C5E"/>
    <w:rsid w:val="000862FA"/>
    <w:rsid w:val="000914FA"/>
    <w:rsid w:val="000945E3"/>
    <w:rsid w:val="000A21A1"/>
    <w:rsid w:val="000A2428"/>
    <w:rsid w:val="000A4177"/>
    <w:rsid w:val="000A4881"/>
    <w:rsid w:val="000A4CD5"/>
    <w:rsid w:val="000A75E3"/>
    <w:rsid w:val="000B77B0"/>
    <w:rsid w:val="000B7DA2"/>
    <w:rsid w:val="000C2A1F"/>
    <w:rsid w:val="000E6F13"/>
    <w:rsid w:val="000F326E"/>
    <w:rsid w:val="000F3418"/>
    <w:rsid w:val="00102E9C"/>
    <w:rsid w:val="001115EC"/>
    <w:rsid w:val="00113DB0"/>
    <w:rsid w:val="00115F4D"/>
    <w:rsid w:val="001321BD"/>
    <w:rsid w:val="00134375"/>
    <w:rsid w:val="0014010B"/>
    <w:rsid w:val="0014196C"/>
    <w:rsid w:val="001464F4"/>
    <w:rsid w:val="00152EAA"/>
    <w:rsid w:val="00153E7C"/>
    <w:rsid w:val="00162AE0"/>
    <w:rsid w:val="00165B36"/>
    <w:rsid w:val="00166B7B"/>
    <w:rsid w:val="00171D55"/>
    <w:rsid w:val="00175CE3"/>
    <w:rsid w:val="00182A20"/>
    <w:rsid w:val="00184E48"/>
    <w:rsid w:val="0018508F"/>
    <w:rsid w:val="00186653"/>
    <w:rsid w:val="00195E25"/>
    <w:rsid w:val="00195E6E"/>
    <w:rsid w:val="001971EA"/>
    <w:rsid w:val="001C734B"/>
    <w:rsid w:val="001C7EA8"/>
    <w:rsid w:val="001D42FD"/>
    <w:rsid w:val="001E72CD"/>
    <w:rsid w:val="001F4536"/>
    <w:rsid w:val="00202497"/>
    <w:rsid w:val="00204C71"/>
    <w:rsid w:val="00210A70"/>
    <w:rsid w:val="00212563"/>
    <w:rsid w:val="002240C6"/>
    <w:rsid w:val="00231561"/>
    <w:rsid w:val="002320F5"/>
    <w:rsid w:val="00236BD4"/>
    <w:rsid w:val="00237E0A"/>
    <w:rsid w:val="002436CC"/>
    <w:rsid w:val="002549BF"/>
    <w:rsid w:val="002563FF"/>
    <w:rsid w:val="0027026B"/>
    <w:rsid w:val="0027281B"/>
    <w:rsid w:val="00273C50"/>
    <w:rsid w:val="0027531A"/>
    <w:rsid w:val="00276AC0"/>
    <w:rsid w:val="002839D4"/>
    <w:rsid w:val="00286F47"/>
    <w:rsid w:val="002917D1"/>
    <w:rsid w:val="002A42C0"/>
    <w:rsid w:val="002B3779"/>
    <w:rsid w:val="002B7065"/>
    <w:rsid w:val="002C3753"/>
    <w:rsid w:val="002C52E1"/>
    <w:rsid w:val="002C60D0"/>
    <w:rsid w:val="002D213C"/>
    <w:rsid w:val="002E03C5"/>
    <w:rsid w:val="002E07D3"/>
    <w:rsid w:val="002E7FC1"/>
    <w:rsid w:val="002F3D16"/>
    <w:rsid w:val="002F67E2"/>
    <w:rsid w:val="00303367"/>
    <w:rsid w:val="00305A64"/>
    <w:rsid w:val="003070A5"/>
    <w:rsid w:val="003112F4"/>
    <w:rsid w:val="00314636"/>
    <w:rsid w:val="00314E27"/>
    <w:rsid w:val="0031606B"/>
    <w:rsid w:val="00316256"/>
    <w:rsid w:val="003172B7"/>
    <w:rsid w:val="00320256"/>
    <w:rsid w:val="00323E9E"/>
    <w:rsid w:val="00324873"/>
    <w:rsid w:val="003258C8"/>
    <w:rsid w:val="00325B32"/>
    <w:rsid w:val="00325FD1"/>
    <w:rsid w:val="00334556"/>
    <w:rsid w:val="00341C48"/>
    <w:rsid w:val="00343A0C"/>
    <w:rsid w:val="00343C2D"/>
    <w:rsid w:val="00351351"/>
    <w:rsid w:val="00351B01"/>
    <w:rsid w:val="00353CD8"/>
    <w:rsid w:val="00356359"/>
    <w:rsid w:val="00357ED2"/>
    <w:rsid w:val="00373238"/>
    <w:rsid w:val="003A0E11"/>
    <w:rsid w:val="003A1062"/>
    <w:rsid w:val="003A1F43"/>
    <w:rsid w:val="003A4DBB"/>
    <w:rsid w:val="003A6E6A"/>
    <w:rsid w:val="003A6FF6"/>
    <w:rsid w:val="003B27A9"/>
    <w:rsid w:val="003B436C"/>
    <w:rsid w:val="003B44A0"/>
    <w:rsid w:val="003C1D72"/>
    <w:rsid w:val="003C5DC4"/>
    <w:rsid w:val="003C701C"/>
    <w:rsid w:val="003D0404"/>
    <w:rsid w:val="003D24FD"/>
    <w:rsid w:val="003D2E06"/>
    <w:rsid w:val="003D4D9B"/>
    <w:rsid w:val="003E3C29"/>
    <w:rsid w:val="003E6591"/>
    <w:rsid w:val="003E76A9"/>
    <w:rsid w:val="003E7D90"/>
    <w:rsid w:val="003F0F2F"/>
    <w:rsid w:val="003F2FB0"/>
    <w:rsid w:val="003F545F"/>
    <w:rsid w:val="003F6C94"/>
    <w:rsid w:val="004066F7"/>
    <w:rsid w:val="004153F7"/>
    <w:rsid w:val="00435AD5"/>
    <w:rsid w:val="004368A9"/>
    <w:rsid w:val="0043749A"/>
    <w:rsid w:val="00441793"/>
    <w:rsid w:val="004433DE"/>
    <w:rsid w:val="00451A88"/>
    <w:rsid w:val="004560C1"/>
    <w:rsid w:val="0045616A"/>
    <w:rsid w:val="004618B3"/>
    <w:rsid w:val="00461E25"/>
    <w:rsid w:val="00462383"/>
    <w:rsid w:val="00462DA0"/>
    <w:rsid w:val="00463380"/>
    <w:rsid w:val="004654B8"/>
    <w:rsid w:val="00465E42"/>
    <w:rsid w:val="00470EFD"/>
    <w:rsid w:val="00484443"/>
    <w:rsid w:val="004850EA"/>
    <w:rsid w:val="00495D54"/>
    <w:rsid w:val="00495E04"/>
    <w:rsid w:val="004A1E0E"/>
    <w:rsid w:val="004A343B"/>
    <w:rsid w:val="004A64F0"/>
    <w:rsid w:val="004B188A"/>
    <w:rsid w:val="004B198B"/>
    <w:rsid w:val="004B584B"/>
    <w:rsid w:val="004C580D"/>
    <w:rsid w:val="004C7F4B"/>
    <w:rsid w:val="004D0871"/>
    <w:rsid w:val="004D5A01"/>
    <w:rsid w:val="004E2453"/>
    <w:rsid w:val="004E29B1"/>
    <w:rsid w:val="004E30E2"/>
    <w:rsid w:val="004E48E2"/>
    <w:rsid w:val="004F2C11"/>
    <w:rsid w:val="004F3CA2"/>
    <w:rsid w:val="005010FC"/>
    <w:rsid w:val="0050295E"/>
    <w:rsid w:val="00503261"/>
    <w:rsid w:val="005074B5"/>
    <w:rsid w:val="00510738"/>
    <w:rsid w:val="005133CA"/>
    <w:rsid w:val="00516184"/>
    <w:rsid w:val="00527B55"/>
    <w:rsid w:val="00530858"/>
    <w:rsid w:val="005403F3"/>
    <w:rsid w:val="00545400"/>
    <w:rsid w:val="0055430A"/>
    <w:rsid w:val="0055435A"/>
    <w:rsid w:val="00562D3A"/>
    <w:rsid w:val="00565315"/>
    <w:rsid w:val="00566E5B"/>
    <w:rsid w:val="005719D7"/>
    <w:rsid w:val="00581FE4"/>
    <w:rsid w:val="005821F1"/>
    <w:rsid w:val="005A6FD3"/>
    <w:rsid w:val="005B1C77"/>
    <w:rsid w:val="005B3577"/>
    <w:rsid w:val="005B62AB"/>
    <w:rsid w:val="005C0D26"/>
    <w:rsid w:val="005C1682"/>
    <w:rsid w:val="005C7F8E"/>
    <w:rsid w:val="005D0D35"/>
    <w:rsid w:val="005D3D2B"/>
    <w:rsid w:val="005D573A"/>
    <w:rsid w:val="005E0BEB"/>
    <w:rsid w:val="005E4C88"/>
    <w:rsid w:val="005E7AC8"/>
    <w:rsid w:val="005F2B21"/>
    <w:rsid w:val="005F35E2"/>
    <w:rsid w:val="005F60EB"/>
    <w:rsid w:val="00602686"/>
    <w:rsid w:val="00603B1E"/>
    <w:rsid w:val="00605F74"/>
    <w:rsid w:val="00606233"/>
    <w:rsid w:val="006117D2"/>
    <w:rsid w:val="00627449"/>
    <w:rsid w:val="00627906"/>
    <w:rsid w:val="0063100B"/>
    <w:rsid w:val="00631E4B"/>
    <w:rsid w:val="006325EB"/>
    <w:rsid w:val="00635B35"/>
    <w:rsid w:val="00643882"/>
    <w:rsid w:val="0065332B"/>
    <w:rsid w:val="00661639"/>
    <w:rsid w:val="00663EA0"/>
    <w:rsid w:val="006706EF"/>
    <w:rsid w:val="00676688"/>
    <w:rsid w:val="006808A4"/>
    <w:rsid w:val="0068170B"/>
    <w:rsid w:val="0068391C"/>
    <w:rsid w:val="006841D3"/>
    <w:rsid w:val="0068432B"/>
    <w:rsid w:val="0068540E"/>
    <w:rsid w:val="00685543"/>
    <w:rsid w:val="006A6F20"/>
    <w:rsid w:val="006D0C91"/>
    <w:rsid w:val="006D43E9"/>
    <w:rsid w:val="006D6A07"/>
    <w:rsid w:val="006D7541"/>
    <w:rsid w:val="006E25A0"/>
    <w:rsid w:val="006E7E46"/>
    <w:rsid w:val="006F0C3B"/>
    <w:rsid w:val="006F5D71"/>
    <w:rsid w:val="006F5EAF"/>
    <w:rsid w:val="006F6B32"/>
    <w:rsid w:val="00700DE9"/>
    <w:rsid w:val="00703E27"/>
    <w:rsid w:val="00710054"/>
    <w:rsid w:val="007104E0"/>
    <w:rsid w:val="007107E1"/>
    <w:rsid w:val="0071219A"/>
    <w:rsid w:val="007132AC"/>
    <w:rsid w:val="00716E4E"/>
    <w:rsid w:val="00724F2F"/>
    <w:rsid w:val="00725175"/>
    <w:rsid w:val="00730BB6"/>
    <w:rsid w:val="00736CF6"/>
    <w:rsid w:val="0074178E"/>
    <w:rsid w:val="00742869"/>
    <w:rsid w:val="00747C6A"/>
    <w:rsid w:val="00753FF8"/>
    <w:rsid w:val="00755595"/>
    <w:rsid w:val="007629C1"/>
    <w:rsid w:val="0076342A"/>
    <w:rsid w:val="00764F75"/>
    <w:rsid w:val="007673A3"/>
    <w:rsid w:val="00770D06"/>
    <w:rsid w:val="0077108C"/>
    <w:rsid w:val="007733EE"/>
    <w:rsid w:val="00775C62"/>
    <w:rsid w:val="00777A99"/>
    <w:rsid w:val="007937EC"/>
    <w:rsid w:val="00795B8C"/>
    <w:rsid w:val="00797126"/>
    <w:rsid w:val="007A0BBC"/>
    <w:rsid w:val="007A3E11"/>
    <w:rsid w:val="007A508B"/>
    <w:rsid w:val="007A74E0"/>
    <w:rsid w:val="007B0D09"/>
    <w:rsid w:val="007C5729"/>
    <w:rsid w:val="007D0AD4"/>
    <w:rsid w:val="007E01D8"/>
    <w:rsid w:val="007E21D3"/>
    <w:rsid w:val="007E5768"/>
    <w:rsid w:val="007E5993"/>
    <w:rsid w:val="007E5F38"/>
    <w:rsid w:val="007E768B"/>
    <w:rsid w:val="007F2035"/>
    <w:rsid w:val="007F2886"/>
    <w:rsid w:val="007F38CD"/>
    <w:rsid w:val="007F7ADE"/>
    <w:rsid w:val="0080113C"/>
    <w:rsid w:val="00802DC7"/>
    <w:rsid w:val="008107EB"/>
    <w:rsid w:val="00810E5B"/>
    <w:rsid w:val="008115DD"/>
    <w:rsid w:val="00817EEA"/>
    <w:rsid w:val="00825D75"/>
    <w:rsid w:val="008303BA"/>
    <w:rsid w:val="00834252"/>
    <w:rsid w:val="0084164F"/>
    <w:rsid w:val="0084328B"/>
    <w:rsid w:val="0084352E"/>
    <w:rsid w:val="00843E71"/>
    <w:rsid w:val="0084747B"/>
    <w:rsid w:val="008554CC"/>
    <w:rsid w:val="00862778"/>
    <w:rsid w:val="00864BA5"/>
    <w:rsid w:val="00874C5A"/>
    <w:rsid w:val="00875926"/>
    <w:rsid w:val="008878E6"/>
    <w:rsid w:val="00890D4A"/>
    <w:rsid w:val="008A1B73"/>
    <w:rsid w:val="008A23D5"/>
    <w:rsid w:val="008A43D1"/>
    <w:rsid w:val="008B1ADA"/>
    <w:rsid w:val="008B307A"/>
    <w:rsid w:val="008B354D"/>
    <w:rsid w:val="008C08D5"/>
    <w:rsid w:val="008C1409"/>
    <w:rsid w:val="008C3512"/>
    <w:rsid w:val="008C5EF0"/>
    <w:rsid w:val="008C6541"/>
    <w:rsid w:val="008D037C"/>
    <w:rsid w:val="008D0713"/>
    <w:rsid w:val="008E6330"/>
    <w:rsid w:val="008E72B7"/>
    <w:rsid w:val="008F6EDA"/>
    <w:rsid w:val="00900C07"/>
    <w:rsid w:val="00902363"/>
    <w:rsid w:val="00907155"/>
    <w:rsid w:val="009078A5"/>
    <w:rsid w:val="00912CAF"/>
    <w:rsid w:val="00912F29"/>
    <w:rsid w:val="009266CA"/>
    <w:rsid w:val="009328CB"/>
    <w:rsid w:val="0093446A"/>
    <w:rsid w:val="0093466C"/>
    <w:rsid w:val="00935A39"/>
    <w:rsid w:val="00941D8A"/>
    <w:rsid w:val="009420ED"/>
    <w:rsid w:val="00944632"/>
    <w:rsid w:val="00951166"/>
    <w:rsid w:val="009548B0"/>
    <w:rsid w:val="00964598"/>
    <w:rsid w:val="00971225"/>
    <w:rsid w:val="00971276"/>
    <w:rsid w:val="00974418"/>
    <w:rsid w:val="00975579"/>
    <w:rsid w:val="0098620C"/>
    <w:rsid w:val="00994E33"/>
    <w:rsid w:val="00996AC6"/>
    <w:rsid w:val="009A0757"/>
    <w:rsid w:val="009B1074"/>
    <w:rsid w:val="009B4A1D"/>
    <w:rsid w:val="009B6C20"/>
    <w:rsid w:val="009C11F1"/>
    <w:rsid w:val="009C18FC"/>
    <w:rsid w:val="009C3A09"/>
    <w:rsid w:val="009D1539"/>
    <w:rsid w:val="009E188C"/>
    <w:rsid w:val="009E1CFA"/>
    <w:rsid w:val="009E3687"/>
    <w:rsid w:val="009E5ECE"/>
    <w:rsid w:val="009E6325"/>
    <w:rsid w:val="009F2DA4"/>
    <w:rsid w:val="009F3F2B"/>
    <w:rsid w:val="009F44C9"/>
    <w:rsid w:val="00A01EA0"/>
    <w:rsid w:val="00A0257F"/>
    <w:rsid w:val="00A02A10"/>
    <w:rsid w:val="00A02CD3"/>
    <w:rsid w:val="00A032BA"/>
    <w:rsid w:val="00A0440B"/>
    <w:rsid w:val="00A16E7E"/>
    <w:rsid w:val="00A2208F"/>
    <w:rsid w:val="00A302D1"/>
    <w:rsid w:val="00A319D8"/>
    <w:rsid w:val="00A33EDA"/>
    <w:rsid w:val="00A410ED"/>
    <w:rsid w:val="00A44AE2"/>
    <w:rsid w:val="00A459B8"/>
    <w:rsid w:val="00A5148C"/>
    <w:rsid w:val="00A5287C"/>
    <w:rsid w:val="00A542A0"/>
    <w:rsid w:val="00A54506"/>
    <w:rsid w:val="00A570E2"/>
    <w:rsid w:val="00A60B9B"/>
    <w:rsid w:val="00A62D9D"/>
    <w:rsid w:val="00A648F5"/>
    <w:rsid w:val="00A706F5"/>
    <w:rsid w:val="00A76E75"/>
    <w:rsid w:val="00A76F81"/>
    <w:rsid w:val="00A80436"/>
    <w:rsid w:val="00A8347B"/>
    <w:rsid w:val="00A84686"/>
    <w:rsid w:val="00A85A55"/>
    <w:rsid w:val="00A9181B"/>
    <w:rsid w:val="00AB3353"/>
    <w:rsid w:val="00AB3438"/>
    <w:rsid w:val="00AC1660"/>
    <w:rsid w:val="00AC1CA8"/>
    <w:rsid w:val="00AD6607"/>
    <w:rsid w:val="00AE0966"/>
    <w:rsid w:val="00AF1107"/>
    <w:rsid w:val="00AF1DB2"/>
    <w:rsid w:val="00AF28EF"/>
    <w:rsid w:val="00AF3913"/>
    <w:rsid w:val="00AF69ED"/>
    <w:rsid w:val="00B05DD1"/>
    <w:rsid w:val="00B13102"/>
    <w:rsid w:val="00B1473B"/>
    <w:rsid w:val="00B1787D"/>
    <w:rsid w:val="00B23E00"/>
    <w:rsid w:val="00B25FE9"/>
    <w:rsid w:val="00B3090F"/>
    <w:rsid w:val="00B414BB"/>
    <w:rsid w:val="00B53A1C"/>
    <w:rsid w:val="00B54168"/>
    <w:rsid w:val="00B54EE6"/>
    <w:rsid w:val="00B61029"/>
    <w:rsid w:val="00B8435C"/>
    <w:rsid w:val="00B90459"/>
    <w:rsid w:val="00B938E4"/>
    <w:rsid w:val="00B97A56"/>
    <w:rsid w:val="00B97FE1"/>
    <w:rsid w:val="00BA0048"/>
    <w:rsid w:val="00BA31CC"/>
    <w:rsid w:val="00BA6A4F"/>
    <w:rsid w:val="00BA7035"/>
    <w:rsid w:val="00BC01DF"/>
    <w:rsid w:val="00BD5C3A"/>
    <w:rsid w:val="00BD5D4B"/>
    <w:rsid w:val="00BE1BD8"/>
    <w:rsid w:val="00BE2F28"/>
    <w:rsid w:val="00BF0757"/>
    <w:rsid w:val="00BF14E5"/>
    <w:rsid w:val="00BF1757"/>
    <w:rsid w:val="00BF24C2"/>
    <w:rsid w:val="00C0093F"/>
    <w:rsid w:val="00C046AE"/>
    <w:rsid w:val="00C0778D"/>
    <w:rsid w:val="00C22EBE"/>
    <w:rsid w:val="00C23E33"/>
    <w:rsid w:val="00C24076"/>
    <w:rsid w:val="00C26497"/>
    <w:rsid w:val="00C31EDD"/>
    <w:rsid w:val="00C33972"/>
    <w:rsid w:val="00C33EF6"/>
    <w:rsid w:val="00C3663C"/>
    <w:rsid w:val="00C37012"/>
    <w:rsid w:val="00C40DDE"/>
    <w:rsid w:val="00C414AA"/>
    <w:rsid w:val="00C41FA6"/>
    <w:rsid w:val="00C53336"/>
    <w:rsid w:val="00C542DA"/>
    <w:rsid w:val="00C54768"/>
    <w:rsid w:val="00C57176"/>
    <w:rsid w:val="00C61544"/>
    <w:rsid w:val="00C630AC"/>
    <w:rsid w:val="00C63735"/>
    <w:rsid w:val="00C91FE9"/>
    <w:rsid w:val="00C92FCC"/>
    <w:rsid w:val="00CA212F"/>
    <w:rsid w:val="00CA23AC"/>
    <w:rsid w:val="00CA58E9"/>
    <w:rsid w:val="00CB173D"/>
    <w:rsid w:val="00CB2F37"/>
    <w:rsid w:val="00CB4C10"/>
    <w:rsid w:val="00CC1243"/>
    <w:rsid w:val="00CC7F78"/>
    <w:rsid w:val="00CD3B44"/>
    <w:rsid w:val="00CD3FED"/>
    <w:rsid w:val="00CD6616"/>
    <w:rsid w:val="00CD79A7"/>
    <w:rsid w:val="00CE7C7B"/>
    <w:rsid w:val="00CF1162"/>
    <w:rsid w:val="00CF2260"/>
    <w:rsid w:val="00D060E0"/>
    <w:rsid w:val="00D075FE"/>
    <w:rsid w:val="00D148B6"/>
    <w:rsid w:val="00D266F4"/>
    <w:rsid w:val="00D321D6"/>
    <w:rsid w:val="00D371B4"/>
    <w:rsid w:val="00D4176F"/>
    <w:rsid w:val="00D44D3C"/>
    <w:rsid w:val="00D512A5"/>
    <w:rsid w:val="00D54DA5"/>
    <w:rsid w:val="00D56A7E"/>
    <w:rsid w:val="00D61E6D"/>
    <w:rsid w:val="00D632E2"/>
    <w:rsid w:val="00D6754E"/>
    <w:rsid w:val="00D70707"/>
    <w:rsid w:val="00D846CB"/>
    <w:rsid w:val="00D92C33"/>
    <w:rsid w:val="00D93C82"/>
    <w:rsid w:val="00D942AD"/>
    <w:rsid w:val="00D97C53"/>
    <w:rsid w:val="00DA6D81"/>
    <w:rsid w:val="00DA7701"/>
    <w:rsid w:val="00DB10CF"/>
    <w:rsid w:val="00DB5B12"/>
    <w:rsid w:val="00DC5CC3"/>
    <w:rsid w:val="00DC7218"/>
    <w:rsid w:val="00DD2E04"/>
    <w:rsid w:val="00DD376A"/>
    <w:rsid w:val="00DD4985"/>
    <w:rsid w:val="00DE4056"/>
    <w:rsid w:val="00DF1DE7"/>
    <w:rsid w:val="00DF3951"/>
    <w:rsid w:val="00DF68F6"/>
    <w:rsid w:val="00DF7A52"/>
    <w:rsid w:val="00E00210"/>
    <w:rsid w:val="00E02D6F"/>
    <w:rsid w:val="00E02F88"/>
    <w:rsid w:val="00E12F23"/>
    <w:rsid w:val="00E16217"/>
    <w:rsid w:val="00E20B82"/>
    <w:rsid w:val="00E24B5F"/>
    <w:rsid w:val="00E345A9"/>
    <w:rsid w:val="00E460A1"/>
    <w:rsid w:val="00E72142"/>
    <w:rsid w:val="00E73ADB"/>
    <w:rsid w:val="00E746D3"/>
    <w:rsid w:val="00E7757E"/>
    <w:rsid w:val="00E81190"/>
    <w:rsid w:val="00E92CD8"/>
    <w:rsid w:val="00EA37DF"/>
    <w:rsid w:val="00EB16BB"/>
    <w:rsid w:val="00EB2D61"/>
    <w:rsid w:val="00EB7785"/>
    <w:rsid w:val="00EC229E"/>
    <w:rsid w:val="00ED037A"/>
    <w:rsid w:val="00ED2308"/>
    <w:rsid w:val="00ED7690"/>
    <w:rsid w:val="00EF0ED4"/>
    <w:rsid w:val="00EF369E"/>
    <w:rsid w:val="00EF78C2"/>
    <w:rsid w:val="00F04F6A"/>
    <w:rsid w:val="00F0526D"/>
    <w:rsid w:val="00F06C77"/>
    <w:rsid w:val="00F077BD"/>
    <w:rsid w:val="00F10653"/>
    <w:rsid w:val="00F130D2"/>
    <w:rsid w:val="00F23845"/>
    <w:rsid w:val="00F316A6"/>
    <w:rsid w:val="00F360D2"/>
    <w:rsid w:val="00F377D7"/>
    <w:rsid w:val="00F42654"/>
    <w:rsid w:val="00F55E46"/>
    <w:rsid w:val="00F601BA"/>
    <w:rsid w:val="00F61F6C"/>
    <w:rsid w:val="00F6702B"/>
    <w:rsid w:val="00F7311A"/>
    <w:rsid w:val="00F73BA4"/>
    <w:rsid w:val="00F76907"/>
    <w:rsid w:val="00F8119A"/>
    <w:rsid w:val="00F9478B"/>
    <w:rsid w:val="00F95E63"/>
    <w:rsid w:val="00F97FD0"/>
    <w:rsid w:val="00FA1DAF"/>
    <w:rsid w:val="00FB40FB"/>
    <w:rsid w:val="00FC1A21"/>
    <w:rsid w:val="00FC4E2D"/>
    <w:rsid w:val="00FC5281"/>
    <w:rsid w:val="00FC5322"/>
    <w:rsid w:val="00FC53F8"/>
    <w:rsid w:val="00FC6027"/>
    <w:rsid w:val="00FC7A2F"/>
    <w:rsid w:val="00FD28D7"/>
    <w:rsid w:val="00FD637E"/>
    <w:rsid w:val="00FE40AB"/>
    <w:rsid w:val="00FF08F5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  <w:style w:type="paragraph" w:customStyle="1" w:styleId="transcript-list-item">
    <w:name w:val="transcript-list-item"/>
    <w:basedOn w:val="Normal"/>
    <w:rsid w:val="0016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3AC09-3402-4CAF-890E-52B9AD1438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86</cp:revision>
  <cp:lastPrinted>2023-04-25T19:09:00Z</cp:lastPrinted>
  <dcterms:created xsi:type="dcterms:W3CDTF">2024-02-22T04:26:00Z</dcterms:created>
  <dcterms:modified xsi:type="dcterms:W3CDTF">2024-02-22T06:11:00Z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