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6BAC" w14:textId="77777777" w:rsidR="00DA25E3" w:rsidRPr="00BE7E5D" w:rsidRDefault="00DA25E3" w:rsidP="0068318B">
      <w:pPr>
        <w:rPr>
          <w:rFonts w:asciiTheme="minorHAnsi" w:hAnsiTheme="minorHAnsi"/>
          <w:bCs/>
          <w:sz w:val="24"/>
          <w:szCs w:val="24"/>
        </w:rPr>
      </w:pPr>
      <w:r w:rsidRPr="00BE7E5D">
        <w:rPr>
          <w:rFonts w:asciiTheme="minorHAnsi" w:hAnsiTheme="minorHAnsi"/>
          <w:b/>
          <w:sz w:val="24"/>
          <w:szCs w:val="24"/>
        </w:rPr>
        <w:t>TO:</w:t>
      </w:r>
      <w:r w:rsidR="00667DAE" w:rsidRPr="00BE7E5D">
        <w:rPr>
          <w:rFonts w:asciiTheme="minorHAnsi" w:hAnsiTheme="minorHAnsi"/>
          <w:b/>
          <w:sz w:val="24"/>
          <w:szCs w:val="24"/>
        </w:rPr>
        <w:t xml:space="preserve"> </w:t>
      </w:r>
      <w:r w:rsidRPr="00BE7E5D">
        <w:rPr>
          <w:rFonts w:asciiTheme="minorHAnsi" w:hAnsiTheme="minorHAnsi"/>
          <w:b/>
          <w:sz w:val="24"/>
          <w:szCs w:val="24"/>
        </w:rPr>
        <w:tab/>
      </w:r>
      <w:r w:rsidRPr="00BE7E5D">
        <w:rPr>
          <w:rFonts w:asciiTheme="minorHAnsi" w:hAnsiTheme="minorHAnsi"/>
          <w:b/>
          <w:sz w:val="24"/>
          <w:szCs w:val="24"/>
        </w:rPr>
        <w:tab/>
      </w:r>
      <w:r w:rsidRPr="00BE7E5D">
        <w:rPr>
          <w:rFonts w:asciiTheme="minorHAnsi" w:hAnsiTheme="minorHAnsi"/>
          <w:bCs/>
          <w:sz w:val="24"/>
          <w:szCs w:val="24"/>
        </w:rPr>
        <w:t>PLA Board of Directors</w:t>
      </w:r>
    </w:p>
    <w:p w14:paraId="72C53FC3" w14:textId="79D622FC" w:rsidR="004846F0" w:rsidRDefault="004846F0" w:rsidP="0068318B">
      <w:pPr>
        <w:tabs>
          <w:tab w:val="left" w:pos="720"/>
          <w:tab w:val="left" w:pos="1440"/>
          <w:tab w:val="left" w:pos="2160"/>
          <w:tab w:val="left" w:pos="3120"/>
        </w:tabs>
        <w:rPr>
          <w:rFonts w:asciiTheme="minorHAnsi" w:hAnsiTheme="minorHAnsi"/>
          <w:sz w:val="24"/>
          <w:szCs w:val="24"/>
        </w:rPr>
      </w:pPr>
      <w:r>
        <w:rPr>
          <w:rFonts w:asciiTheme="minorHAnsi" w:hAnsiTheme="minorHAnsi"/>
          <w:b/>
          <w:sz w:val="24"/>
          <w:szCs w:val="24"/>
        </w:rPr>
        <w:t>FROM:</w:t>
      </w:r>
      <w:r>
        <w:rPr>
          <w:rFonts w:asciiTheme="minorHAnsi" w:hAnsiTheme="minorHAnsi"/>
          <w:b/>
          <w:sz w:val="24"/>
          <w:szCs w:val="24"/>
        </w:rPr>
        <w:tab/>
      </w:r>
      <w:r>
        <w:rPr>
          <w:rFonts w:asciiTheme="minorHAnsi" w:hAnsiTheme="minorHAnsi"/>
          <w:b/>
          <w:sz w:val="24"/>
          <w:szCs w:val="24"/>
        </w:rPr>
        <w:tab/>
      </w:r>
      <w:r w:rsidR="005C4936">
        <w:rPr>
          <w:rFonts w:asciiTheme="minorHAnsi" w:hAnsiTheme="minorHAnsi"/>
          <w:sz w:val="24"/>
          <w:szCs w:val="24"/>
        </w:rPr>
        <w:t>Scott Allen, Deputy Director, sallen@ala.org</w:t>
      </w:r>
    </w:p>
    <w:p w14:paraId="6CF5EF7F" w14:textId="6C5E2681" w:rsidR="006B491B" w:rsidRPr="00BE7E5D" w:rsidRDefault="006B491B" w:rsidP="006B491B">
      <w:pPr>
        <w:rPr>
          <w:rFonts w:asciiTheme="minorHAnsi" w:hAnsiTheme="minorHAnsi"/>
          <w:sz w:val="24"/>
          <w:szCs w:val="24"/>
        </w:rPr>
      </w:pPr>
      <w:r w:rsidRPr="00BE7E5D">
        <w:rPr>
          <w:rFonts w:asciiTheme="minorHAnsi" w:hAnsiTheme="minorHAnsi"/>
          <w:b/>
          <w:sz w:val="24"/>
          <w:szCs w:val="24"/>
        </w:rPr>
        <w:t>RE:</w:t>
      </w:r>
      <w:r w:rsidRPr="00BE7E5D">
        <w:rPr>
          <w:rFonts w:asciiTheme="minorHAnsi" w:hAnsiTheme="minorHAnsi"/>
          <w:sz w:val="24"/>
          <w:szCs w:val="24"/>
        </w:rPr>
        <w:tab/>
      </w:r>
      <w:r w:rsidRPr="00BE7E5D">
        <w:rPr>
          <w:rFonts w:asciiTheme="minorHAnsi" w:hAnsiTheme="minorHAnsi"/>
          <w:sz w:val="24"/>
          <w:szCs w:val="24"/>
        </w:rPr>
        <w:tab/>
      </w:r>
      <w:r w:rsidR="00E037F4">
        <w:rPr>
          <w:rFonts w:asciiTheme="minorHAnsi" w:hAnsiTheme="minorHAnsi"/>
          <w:sz w:val="24"/>
          <w:szCs w:val="24"/>
        </w:rPr>
        <w:t>Fund for the Future/PLA Fundraising</w:t>
      </w:r>
      <w:bookmarkStart w:id="0" w:name="_GoBack"/>
      <w:bookmarkEnd w:id="0"/>
    </w:p>
    <w:p w14:paraId="0D1B3B46" w14:textId="760D989E" w:rsidR="00DA25E3" w:rsidRPr="00BE7E5D" w:rsidRDefault="00DA25E3" w:rsidP="0068318B">
      <w:pPr>
        <w:tabs>
          <w:tab w:val="left" w:pos="720"/>
          <w:tab w:val="left" w:pos="1440"/>
          <w:tab w:val="left" w:pos="2160"/>
          <w:tab w:val="left" w:pos="3120"/>
        </w:tabs>
        <w:rPr>
          <w:rFonts w:asciiTheme="minorHAnsi" w:hAnsiTheme="minorHAnsi"/>
          <w:sz w:val="24"/>
          <w:szCs w:val="24"/>
        </w:rPr>
      </w:pPr>
      <w:r w:rsidRPr="00BE7E5D">
        <w:rPr>
          <w:rFonts w:asciiTheme="minorHAnsi" w:hAnsiTheme="minorHAnsi"/>
          <w:b/>
          <w:sz w:val="24"/>
          <w:szCs w:val="24"/>
        </w:rPr>
        <w:t>DATE:</w:t>
      </w:r>
      <w:r w:rsidRPr="00BE7E5D">
        <w:rPr>
          <w:rFonts w:asciiTheme="minorHAnsi" w:hAnsiTheme="minorHAnsi"/>
          <w:sz w:val="24"/>
          <w:szCs w:val="24"/>
        </w:rPr>
        <w:tab/>
      </w:r>
      <w:r w:rsidRPr="00BE7E5D">
        <w:rPr>
          <w:rFonts w:asciiTheme="minorHAnsi" w:hAnsiTheme="minorHAnsi"/>
          <w:sz w:val="24"/>
          <w:szCs w:val="24"/>
        </w:rPr>
        <w:tab/>
      </w:r>
      <w:r w:rsidR="00E037F4">
        <w:rPr>
          <w:rFonts w:asciiTheme="minorHAnsi" w:hAnsiTheme="minorHAnsi"/>
          <w:sz w:val="24"/>
          <w:szCs w:val="24"/>
        </w:rPr>
        <w:t>October 8, 2018</w:t>
      </w:r>
    </w:p>
    <w:p w14:paraId="68BDA812" w14:textId="77777777" w:rsidR="00744EC4" w:rsidRPr="00BE7E5D" w:rsidRDefault="00744EC4" w:rsidP="0068318B">
      <w:pPr>
        <w:tabs>
          <w:tab w:val="left" w:pos="720"/>
          <w:tab w:val="left" w:pos="1440"/>
          <w:tab w:val="left" w:pos="2160"/>
          <w:tab w:val="left" w:pos="3120"/>
        </w:tabs>
        <w:rPr>
          <w:rFonts w:asciiTheme="minorHAnsi" w:hAnsiTheme="minorHAnsi"/>
          <w:sz w:val="24"/>
          <w:szCs w:val="24"/>
        </w:rPr>
      </w:pPr>
    </w:p>
    <w:p w14:paraId="4EE5AADB" w14:textId="77777777" w:rsidR="00DA25E3" w:rsidRPr="00BE7E5D" w:rsidRDefault="00DA25E3" w:rsidP="00260E42">
      <w:pPr>
        <w:ind w:left="2160" w:hanging="2160"/>
        <w:rPr>
          <w:rFonts w:asciiTheme="minorHAnsi" w:hAnsiTheme="minorHAnsi"/>
          <w:i/>
          <w:szCs w:val="24"/>
        </w:rPr>
      </w:pPr>
      <w:r w:rsidRPr="00BE7E5D">
        <w:rPr>
          <w:rFonts w:asciiTheme="minorHAnsi" w:hAnsiTheme="minorHAnsi"/>
          <w:b/>
          <w:sz w:val="24"/>
          <w:szCs w:val="24"/>
        </w:rPr>
        <w:t>ACTION REQUESTED/INFORMATION/REPORT:</w:t>
      </w:r>
      <w:r w:rsidR="00260E42" w:rsidRPr="00BE7E5D">
        <w:rPr>
          <w:rFonts w:asciiTheme="minorHAnsi" w:hAnsiTheme="minorHAnsi"/>
          <w:sz w:val="24"/>
          <w:szCs w:val="24"/>
        </w:rPr>
        <w:tab/>
        <w:t>Report</w:t>
      </w:r>
    </w:p>
    <w:p w14:paraId="71F5E652" w14:textId="77777777" w:rsidR="000A7E59" w:rsidRPr="00BE7E5D" w:rsidRDefault="000A7E59" w:rsidP="0068318B">
      <w:pPr>
        <w:rPr>
          <w:rFonts w:asciiTheme="minorHAnsi" w:hAnsiTheme="minorHAnsi"/>
          <w:sz w:val="24"/>
          <w:szCs w:val="24"/>
        </w:rPr>
      </w:pPr>
    </w:p>
    <w:p w14:paraId="0191DB98" w14:textId="01B6FF9A" w:rsidR="00A00A4B" w:rsidRPr="00BE7E5D" w:rsidRDefault="004846F0" w:rsidP="0068318B">
      <w:pPr>
        <w:rPr>
          <w:rFonts w:asciiTheme="minorHAnsi" w:hAnsiTheme="minorHAnsi"/>
          <w:sz w:val="24"/>
          <w:szCs w:val="24"/>
        </w:rPr>
      </w:pPr>
      <w:r>
        <w:rPr>
          <w:rFonts w:asciiTheme="minorHAnsi" w:hAnsiTheme="minorHAnsi"/>
          <w:b/>
          <w:sz w:val="24"/>
          <w:szCs w:val="24"/>
        </w:rPr>
        <w:t>OVERVIEW</w:t>
      </w:r>
    </w:p>
    <w:p w14:paraId="2DB42B2A" w14:textId="4FBE3C03" w:rsidR="00C233E4" w:rsidRDefault="00826798" w:rsidP="00C233E4">
      <w:pPr>
        <w:rPr>
          <w:rFonts w:asciiTheme="minorHAnsi" w:hAnsiTheme="minorHAnsi"/>
          <w:sz w:val="24"/>
          <w:szCs w:val="24"/>
        </w:rPr>
      </w:pPr>
      <w:r w:rsidRPr="00826798">
        <w:rPr>
          <w:rFonts w:asciiTheme="minorHAnsi" w:hAnsiTheme="minorHAnsi"/>
          <w:sz w:val="24"/>
          <w:szCs w:val="24"/>
        </w:rPr>
        <w:t xml:space="preserve">PLA </w:t>
      </w:r>
      <w:r>
        <w:rPr>
          <w:rFonts w:asciiTheme="minorHAnsi" w:hAnsiTheme="minorHAnsi"/>
          <w:sz w:val="24"/>
          <w:szCs w:val="24"/>
        </w:rPr>
        <w:t>continues to make progress on its sustainability plan (see Spring 2018 board meeting materials). This includes enhancing board and staff leadership and skill in fundraising, strengthening participation in PLA by corporate vendors to generate more revenue, working closely with ALA Development to strengthen individual giving (via annual gifts, planned gifts, and major gifts), doing more grant writing, and creating strong partnerships with external organizations that might lead to shared fundraising.</w:t>
      </w:r>
      <w:r w:rsidR="005C4936">
        <w:rPr>
          <w:rFonts w:asciiTheme="minorHAnsi" w:hAnsiTheme="minorHAnsi"/>
          <w:sz w:val="24"/>
          <w:szCs w:val="24"/>
        </w:rPr>
        <w:t xml:space="preserve"> </w:t>
      </w:r>
    </w:p>
    <w:p w14:paraId="7AC85004" w14:textId="71B2ADB3" w:rsidR="004846F0" w:rsidRDefault="004846F0" w:rsidP="00C233E4">
      <w:pPr>
        <w:rPr>
          <w:rFonts w:asciiTheme="minorHAnsi" w:hAnsiTheme="minorHAnsi"/>
          <w:sz w:val="24"/>
          <w:szCs w:val="24"/>
        </w:rPr>
      </w:pPr>
    </w:p>
    <w:p w14:paraId="6EBE9CCB" w14:textId="4699BC6B" w:rsidR="004846F0" w:rsidRPr="004846F0" w:rsidRDefault="004846F0" w:rsidP="00C233E4">
      <w:pPr>
        <w:rPr>
          <w:rFonts w:asciiTheme="minorHAnsi" w:hAnsiTheme="minorHAnsi"/>
          <w:b/>
          <w:sz w:val="24"/>
          <w:szCs w:val="24"/>
        </w:rPr>
      </w:pPr>
      <w:r w:rsidRPr="004846F0">
        <w:rPr>
          <w:rFonts w:asciiTheme="minorHAnsi" w:hAnsiTheme="minorHAnsi"/>
          <w:b/>
          <w:sz w:val="24"/>
          <w:szCs w:val="24"/>
        </w:rPr>
        <w:t>KEY CURRENT ACTIVITIES</w:t>
      </w:r>
      <w:r w:rsidR="006B491B">
        <w:rPr>
          <w:rFonts w:asciiTheme="minorHAnsi" w:hAnsiTheme="minorHAnsi"/>
          <w:b/>
          <w:sz w:val="24"/>
          <w:szCs w:val="24"/>
        </w:rPr>
        <w:t>/METRICS</w:t>
      </w:r>
    </w:p>
    <w:p w14:paraId="4BFCAA37" w14:textId="5D1D8FC5" w:rsidR="004846F0" w:rsidRDefault="005C4936" w:rsidP="00C233E4">
      <w:pPr>
        <w:rPr>
          <w:rFonts w:asciiTheme="minorHAnsi" w:hAnsiTheme="minorHAnsi"/>
          <w:sz w:val="24"/>
          <w:szCs w:val="24"/>
        </w:rPr>
      </w:pPr>
      <w:r>
        <w:rPr>
          <w:rFonts w:asciiTheme="minorHAnsi" w:hAnsiTheme="minorHAnsi"/>
          <w:sz w:val="24"/>
          <w:szCs w:val="24"/>
        </w:rPr>
        <w:t>Current activities include:</w:t>
      </w:r>
    </w:p>
    <w:p w14:paraId="52216CEE" w14:textId="26D12152" w:rsidR="005C4936" w:rsidRDefault="005C4936" w:rsidP="005C4936">
      <w:pPr>
        <w:pStyle w:val="ListParagraph"/>
        <w:numPr>
          <w:ilvl w:val="0"/>
          <w:numId w:val="18"/>
        </w:numPr>
        <w:rPr>
          <w:rFonts w:asciiTheme="minorHAnsi" w:hAnsiTheme="minorHAnsi"/>
          <w:sz w:val="24"/>
          <w:szCs w:val="24"/>
        </w:rPr>
      </w:pPr>
      <w:r w:rsidRPr="00835FCD">
        <w:rPr>
          <w:rFonts w:asciiTheme="minorHAnsi" w:hAnsiTheme="minorHAnsi"/>
          <w:i/>
          <w:sz w:val="24"/>
          <w:szCs w:val="24"/>
        </w:rPr>
        <w:t>Wrap up of the “founding donor” appeal for the Fund for the Future.</w:t>
      </w:r>
      <w:r w:rsidR="00835FCD">
        <w:rPr>
          <w:rFonts w:asciiTheme="minorHAnsi" w:hAnsiTheme="minorHAnsi"/>
          <w:sz w:val="24"/>
          <w:szCs w:val="24"/>
        </w:rPr>
        <w:t xml:space="preserve"> </w:t>
      </w:r>
      <w:r w:rsidR="009334D0">
        <w:rPr>
          <w:rFonts w:asciiTheme="minorHAnsi" w:hAnsiTheme="minorHAnsi"/>
          <w:sz w:val="24"/>
          <w:szCs w:val="24"/>
        </w:rPr>
        <w:t xml:space="preserve">As of July 2018, </w:t>
      </w:r>
      <w:r w:rsidR="00835FCD">
        <w:rPr>
          <w:rFonts w:asciiTheme="minorHAnsi" w:hAnsiTheme="minorHAnsi"/>
          <w:sz w:val="24"/>
          <w:szCs w:val="24"/>
        </w:rPr>
        <w:t>PLA raised $</w:t>
      </w:r>
      <w:r w:rsidR="009334D0">
        <w:rPr>
          <w:rFonts w:asciiTheme="minorHAnsi" w:hAnsiTheme="minorHAnsi"/>
          <w:sz w:val="24"/>
          <w:szCs w:val="24"/>
        </w:rPr>
        <w:t>33,721 from individuals</w:t>
      </w:r>
      <w:r w:rsidR="009334D0" w:rsidRPr="009334D0">
        <w:rPr>
          <w:rFonts w:asciiTheme="minorHAnsi" w:hAnsiTheme="minorHAnsi"/>
          <w:sz w:val="24"/>
          <w:szCs w:val="24"/>
        </w:rPr>
        <w:t xml:space="preserve"> </w:t>
      </w:r>
      <w:r w:rsidR="009334D0">
        <w:rPr>
          <w:rFonts w:asciiTheme="minorHAnsi" w:hAnsiTheme="minorHAnsi"/>
          <w:sz w:val="24"/>
          <w:szCs w:val="24"/>
        </w:rPr>
        <w:t>and corporate matches, including $</w:t>
      </w:r>
      <w:r w:rsidR="00835FCD">
        <w:rPr>
          <w:rFonts w:asciiTheme="minorHAnsi" w:hAnsiTheme="minorHAnsi"/>
          <w:sz w:val="24"/>
          <w:szCs w:val="24"/>
        </w:rPr>
        <w:t xml:space="preserve">26,867 from </w:t>
      </w:r>
      <w:r w:rsidR="009334D0">
        <w:rPr>
          <w:rFonts w:asciiTheme="minorHAnsi" w:hAnsiTheme="minorHAnsi"/>
          <w:sz w:val="24"/>
          <w:szCs w:val="24"/>
        </w:rPr>
        <w:t>65 founding donors. Combined with the</w:t>
      </w:r>
      <w:r w:rsidR="00374BFB">
        <w:rPr>
          <w:rFonts w:asciiTheme="minorHAnsi" w:hAnsiTheme="minorHAnsi"/>
          <w:sz w:val="24"/>
          <w:szCs w:val="24"/>
        </w:rPr>
        <w:t xml:space="preserve"> 3x</w:t>
      </w:r>
      <w:r w:rsidR="009334D0">
        <w:rPr>
          <w:rFonts w:asciiTheme="minorHAnsi" w:hAnsiTheme="minorHAnsi"/>
          <w:sz w:val="24"/>
          <w:szCs w:val="24"/>
        </w:rPr>
        <w:t xml:space="preserve"> internal match of $101,163, this </w:t>
      </w:r>
      <w:r w:rsidR="00374BFB">
        <w:rPr>
          <w:rFonts w:asciiTheme="minorHAnsi" w:hAnsiTheme="minorHAnsi"/>
          <w:sz w:val="24"/>
          <w:szCs w:val="24"/>
        </w:rPr>
        <w:t>resulted in</w:t>
      </w:r>
      <w:r w:rsidR="009334D0">
        <w:rPr>
          <w:rFonts w:asciiTheme="minorHAnsi" w:hAnsiTheme="minorHAnsi"/>
          <w:sz w:val="24"/>
          <w:szCs w:val="24"/>
        </w:rPr>
        <w:t xml:space="preserve"> $134,884 in the Fund for the Future </w:t>
      </w:r>
      <w:r w:rsidR="00374BFB">
        <w:rPr>
          <w:rFonts w:asciiTheme="minorHAnsi" w:hAnsiTheme="minorHAnsi"/>
          <w:sz w:val="24"/>
          <w:szCs w:val="24"/>
        </w:rPr>
        <w:t>as of its 2018 launch</w:t>
      </w:r>
      <w:r w:rsidR="009334D0">
        <w:rPr>
          <w:rFonts w:asciiTheme="minorHAnsi" w:hAnsiTheme="minorHAnsi"/>
          <w:sz w:val="24"/>
          <w:szCs w:val="24"/>
        </w:rPr>
        <w:t>.</w:t>
      </w:r>
    </w:p>
    <w:p w14:paraId="7AEFCE2D" w14:textId="1974B1D7" w:rsidR="005C4936" w:rsidRDefault="005C4936" w:rsidP="005C4936">
      <w:pPr>
        <w:pStyle w:val="ListParagraph"/>
        <w:numPr>
          <w:ilvl w:val="0"/>
          <w:numId w:val="18"/>
        </w:numPr>
        <w:rPr>
          <w:rFonts w:asciiTheme="minorHAnsi" w:hAnsiTheme="minorHAnsi"/>
          <w:sz w:val="24"/>
          <w:szCs w:val="24"/>
        </w:rPr>
      </w:pPr>
      <w:r w:rsidRPr="00835FCD">
        <w:rPr>
          <w:rFonts w:asciiTheme="minorHAnsi" w:hAnsiTheme="minorHAnsi"/>
          <w:i/>
          <w:sz w:val="24"/>
          <w:szCs w:val="24"/>
        </w:rPr>
        <w:t>Expansion of the Fund for the Future appeal to the full membership.</w:t>
      </w:r>
      <w:r>
        <w:rPr>
          <w:rFonts w:asciiTheme="minorHAnsi" w:hAnsiTheme="minorHAnsi"/>
          <w:sz w:val="24"/>
          <w:szCs w:val="24"/>
        </w:rPr>
        <w:t xml:space="preserve"> </w:t>
      </w:r>
      <w:r w:rsidR="00835FCD">
        <w:rPr>
          <w:rFonts w:asciiTheme="minorHAnsi" w:hAnsiTheme="minorHAnsi"/>
          <w:sz w:val="24"/>
          <w:szCs w:val="24"/>
        </w:rPr>
        <w:t xml:space="preserve">A mailed PLA member appeal in August 2018 did not occur as planned. Instead, PLA will send a letter to the membership in November 2018 highlighting the Fund for the Future, our leadership work being funded, and our success launching the Fund </w:t>
      </w:r>
      <w:r w:rsidR="00AC3377">
        <w:rPr>
          <w:rFonts w:asciiTheme="minorHAnsi" w:hAnsiTheme="minorHAnsi"/>
          <w:sz w:val="24"/>
          <w:szCs w:val="24"/>
        </w:rPr>
        <w:t>due to</w:t>
      </w:r>
      <w:r w:rsidR="00835FCD">
        <w:rPr>
          <w:rFonts w:asciiTheme="minorHAnsi" w:hAnsiTheme="minorHAnsi"/>
          <w:sz w:val="24"/>
          <w:szCs w:val="24"/>
        </w:rPr>
        <w:t xml:space="preserve"> past PLA leadership. It will reference the opportunity to give via the ALA</w:t>
      </w:r>
      <w:r w:rsidR="00AC3377">
        <w:rPr>
          <w:rFonts w:asciiTheme="minorHAnsi" w:hAnsiTheme="minorHAnsi"/>
          <w:sz w:val="24"/>
          <w:szCs w:val="24"/>
        </w:rPr>
        <w:t>-wide a</w:t>
      </w:r>
      <w:r w:rsidR="00835FCD">
        <w:rPr>
          <w:rFonts w:asciiTheme="minorHAnsi" w:hAnsiTheme="minorHAnsi"/>
          <w:sz w:val="24"/>
          <w:szCs w:val="24"/>
        </w:rPr>
        <w:t>nnual appeal being sent later in November.</w:t>
      </w:r>
    </w:p>
    <w:p w14:paraId="772FFA13" w14:textId="11013781" w:rsidR="005C4936" w:rsidRDefault="00835FCD" w:rsidP="005C4936">
      <w:pPr>
        <w:pStyle w:val="ListParagraph"/>
        <w:numPr>
          <w:ilvl w:val="0"/>
          <w:numId w:val="18"/>
        </w:numPr>
        <w:rPr>
          <w:rFonts w:asciiTheme="minorHAnsi" w:hAnsiTheme="minorHAnsi"/>
          <w:sz w:val="24"/>
          <w:szCs w:val="24"/>
        </w:rPr>
      </w:pPr>
      <w:r w:rsidRPr="00835FCD">
        <w:rPr>
          <w:rFonts w:asciiTheme="minorHAnsi" w:hAnsiTheme="minorHAnsi"/>
          <w:i/>
          <w:sz w:val="24"/>
          <w:szCs w:val="24"/>
        </w:rPr>
        <w:t>Assessment of major/planned giving prospects.</w:t>
      </w:r>
      <w:r>
        <w:rPr>
          <w:rFonts w:asciiTheme="minorHAnsi" w:hAnsiTheme="minorHAnsi"/>
          <w:sz w:val="24"/>
          <w:szCs w:val="24"/>
        </w:rPr>
        <w:t xml:space="preserve"> PLA met with a prospect researcher hired by the ALA Development Office twice. We received her report on prospects for major gifts in August 2018 and are reviewing it for next steps.</w:t>
      </w:r>
    </w:p>
    <w:p w14:paraId="7E6BDEFA" w14:textId="19B7DD89" w:rsidR="00835FCD" w:rsidRDefault="005C4936" w:rsidP="005C4936">
      <w:pPr>
        <w:pStyle w:val="ListParagraph"/>
        <w:numPr>
          <w:ilvl w:val="0"/>
          <w:numId w:val="18"/>
        </w:numPr>
        <w:rPr>
          <w:rFonts w:asciiTheme="minorHAnsi" w:hAnsiTheme="minorHAnsi"/>
          <w:sz w:val="24"/>
          <w:szCs w:val="24"/>
        </w:rPr>
      </w:pPr>
      <w:r w:rsidRPr="00835FCD">
        <w:rPr>
          <w:rFonts w:asciiTheme="minorHAnsi" w:hAnsiTheme="minorHAnsi"/>
          <w:i/>
          <w:sz w:val="24"/>
          <w:szCs w:val="24"/>
        </w:rPr>
        <w:t>Cultivation of new major project funders.</w:t>
      </w:r>
      <w:r>
        <w:rPr>
          <w:rFonts w:asciiTheme="minorHAnsi" w:hAnsiTheme="minorHAnsi"/>
          <w:sz w:val="24"/>
          <w:szCs w:val="24"/>
        </w:rPr>
        <w:t xml:space="preserve"> In late summer and early fall, PLA held discussions with Microsoft Philanthropies, Capital One Bank, Google Home, and the National Network of Libraries of Medicine about new and renewed grant funding. PLA also identifi</w:t>
      </w:r>
      <w:r w:rsidR="00AC3377">
        <w:rPr>
          <w:rFonts w:asciiTheme="minorHAnsi" w:hAnsiTheme="minorHAnsi"/>
          <w:sz w:val="24"/>
          <w:szCs w:val="24"/>
        </w:rPr>
        <w:t>ed</w:t>
      </w:r>
      <w:r>
        <w:rPr>
          <w:rFonts w:asciiTheme="minorHAnsi" w:hAnsiTheme="minorHAnsi"/>
          <w:sz w:val="24"/>
          <w:szCs w:val="24"/>
        </w:rPr>
        <w:t xml:space="preserve"> all Fortune 1000 companies in the regions of PLA board members’ libraries</w:t>
      </w:r>
      <w:r w:rsidR="00AC3377">
        <w:rPr>
          <w:rFonts w:asciiTheme="minorHAnsi" w:hAnsiTheme="minorHAnsi"/>
          <w:sz w:val="24"/>
          <w:szCs w:val="24"/>
        </w:rPr>
        <w:t xml:space="preserve"> for potential engagement</w:t>
      </w:r>
      <w:r>
        <w:rPr>
          <w:rFonts w:asciiTheme="minorHAnsi" w:hAnsiTheme="minorHAnsi"/>
          <w:sz w:val="24"/>
          <w:szCs w:val="24"/>
        </w:rPr>
        <w:t>, and</w:t>
      </w:r>
      <w:r w:rsidR="00835FCD">
        <w:rPr>
          <w:rFonts w:asciiTheme="minorHAnsi" w:hAnsiTheme="minorHAnsi"/>
          <w:sz w:val="24"/>
          <w:szCs w:val="24"/>
        </w:rPr>
        <w:t xml:space="preserve"> work</w:t>
      </w:r>
      <w:r w:rsidR="00AC3377">
        <w:rPr>
          <w:rFonts w:asciiTheme="minorHAnsi" w:hAnsiTheme="minorHAnsi"/>
          <w:sz w:val="24"/>
          <w:szCs w:val="24"/>
        </w:rPr>
        <w:t>ed</w:t>
      </w:r>
      <w:r w:rsidR="00835FCD">
        <w:rPr>
          <w:rFonts w:asciiTheme="minorHAnsi" w:hAnsiTheme="minorHAnsi"/>
          <w:sz w:val="24"/>
          <w:szCs w:val="24"/>
        </w:rPr>
        <w:t xml:space="preserve"> with the ALA Development Office consultant </w:t>
      </w:r>
      <w:r w:rsidR="00AC3377">
        <w:rPr>
          <w:rFonts w:asciiTheme="minorHAnsi" w:hAnsiTheme="minorHAnsi"/>
          <w:sz w:val="24"/>
          <w:szCs w:val="24"/>
        </w:rPr>
        <w:t>to identify new</w:t>
      </w:r>
      <w:r w:rsidR="00835FCD">
        <w:rPr>
          <w:rFonts w:asciiTheme="minorHAnsi" w:hAnsiTheme="minorHAnsi"/>
          <w:sz w:val="24"/>
          <w:szCs w:val="24"/>
        </w:rPr>
        <w:t xml:space="preserve"> foundation prospects.</w:t>
      </w:r>
    </w:p>
    <w:p w14:paraId="56FC4BA7" w14:textId="335A31CF" w:rsidR="005C4936" w:rsidRDefault="00835FCD" w:rsidP="005C4936">
      <w:pPr>
        <w:pStyle w:val="ListParagraph"/>
        <w:numPr>
          <w:ilvl w:val="0"/>
          <w:numId w:val="18"/>
        </w:numPr>
        <w:rPr>
          <w:rFonts w:asciiTheme="minorHAnsi" w:hAnsiTheme="minorHAnsi"/>
          <w:sz w:val="24"/>
          <w:szCs w:val="24"/>
        </w:rPr>
      </w:pPr>
      <w:r w:rsidRPr="00835FCD">
        <w:rPr>
          <w:rFonts w:asciiTheme="minorHAnsi" w:hAnsiTheme="minorHAnsi"/>
          <w:i/>
          <w:sz w:val="24"/>
          <w:szCs w:val="24"/>
        </w:rPr>
        <w:t>Vendor giving:</w:t>
      </w:r>
      <w:r>
        <w:rPr>
          <w:rFonts w:asciiTheme="minorHAnsi" w:hAnsiTheme="minorHAnsi"/>
          <w:sz w:val="24"/>
          <w:szCs w:val="24"/>
        </w:rPr>
        <w:t xml:space="preserve"> PLA staff and Corcoran Expositions held multiple meetings to determine how to enlist the approximately 30 sponsors of the PLA conference to give in 2019 rather than wait until 2020. A simple survey was fielded to get input from sponsors. Packages are being developed to secure sponsorships early in 2019, combining core PLA activity with conference events/activities, with the goal of securing larger, two-year commitments.  </w:t>
      </w:r>
    </w:p>
    <w:p w14:paraId="3F3B1B41" w14:textId="6C65CAFD" w:rsidR="00835FCD" w:rsidRPr="00835FCD" w:rsidRDefault="005C4936" w:rsidP="00835FCD">
      <w:pPr>
        <w:pStyle w:val="ListParagraph"/>
        <w:numPr>
          <w:ilvl w:val="0"/>
          <w:numId w:val="18"/>
        </w:numPr>
        <w:rPr>
          <w:rFonts w:asciiTheme="minorHAnsi" w:hAnsiTheme="minorHAnsi"/>
          <w:sz w:val="24"/>
          <w:szCs w:val="24"/>
        </w:rPr>
      </w:pPr>
      <w:r w:rsidRPr="00835FCD">
        <w:rPr>
          <w:rFonts w:asciiTheme="minorHAnsi" w:hAnsiTheme="minorHAnsi"/>
          <w:i/>
          <w:sz w:val="24"/>
          <w:szCs w:val="24"/>
        </w:rPr>
        <w:t>Strengthening infrastructure.</w:t>
      </w:r>
      <w:r>
        <w:rPr>
          <w:rFonts w:asciiTheme="minorHAnsi" w:hAnsiTheme="minorHAnsi"/>
          <w:sz w:val="24"/>
          <w:szCs w:val="24"/>
        </w:rPr>
        <w:t xml:space="preserve"> PLA discussed using the Seattle Public Library Foundation’s Love My Library campaign in 2019 to provide fundraising tools and support to all U.S. public libraries.</w:t>
      </w:r>
    </w:p>
    <w:p w14:paraId="5CD4DD17" w14:textId="6D32B1E4" w:rsidR="004846F0" w:rsidRDefault="004846F0" w:rsidP="00C233E4">
      <w:pPr>
        <w:rPr>
          <w:rFonts w:asciiTheme="minorHAnsi" w:hAnsiTheme="minorHAnsi"/>
          <w:sz w:val="24"/>
          <w:szCs w:val="24"/>
        </w:rPr>
      </w:pPr>
    </w:p>
    <w:p w14:paraId="4CDF5F4E" w14:textId="1BA62E92" w:rsidR="004846F0" w:rsidRDefault="004846F0" w:rsidP="00C233E4">
      <w:pPr>
        <w:rPr>
          <w:rFonts w:asciiTheme="minorHAnsi" w:hAnsiTheme="minorHAnsi"/>
          <w:b/>
          <w:sz w:val="24"/>
          <w:szCs w:val="24"/>
        </w:rPr>
      </w:pPr>
      <w:r w:rsidRPr="004846F0">
        <w:rPr>
          <w:rFonts w:asciiTheme="minorHAnsi" w:hAnsiTheme="minorHAnsi"/>
          <w:b/>
          <w:sz w:val="24"/>
          <w:szCs w:val="24"/>
        </w:rPr>
        <w:lastRenderedPageBreak/>
        <w:t xml:space="preserve">BUDGET </w:t>
      </w:r>
    </w:p>
    <w:p w14:paraId="7B93D859" w14:textId="5D7D04B2" w:rsidR="006B491B" w:rsidRDefault="005C4936" w:rsidP="00C233E4">
      <w:pPr>
        <w:rPr>
          <w:rFonts w:asciiTheme="minorHAnsi" w:hAnsiTheme="minorHAnsi"/>
          <w:sz w:val="24"/>
          <w:szCs w:val="24"/>
        </w:rPr>
      </w:pPr>
      <w:r>
        <w:rPr>
          <w:rFonts w:asciiTheme="minorHAnsi" w:hAnsiTheme="minorHAnsi"/>
          <w:sz w:val="24"/>
          <w:szCs w:val="24"/>
        </w:rPr>
        <w:t>For FY18,</w:t>
      </w:r>
      <w:r w:rsidR="00374BFB">
        <w:rPr>
          <w:rFonts w:asciiTheme="minorHAnsi" w:hAnsiTheme="minorHAnsi"/>
          <w:sz w:val="24"/>
          <w:szCs w:val="24"/>
        </w:rPr>
        <w:t xml:space="preserve"> PLA budgeted $25,500 in revenue from award sponsors,</w:t>
      </w:r>
      <w:r w:rsidR="00476284">
        <w:rPr>
          <w:rFonts w:asciiTheme="minorHAnsi" w:hAnsiTheme="minorHAnsi"/>
          <w:sz w:val="24"/>
          <w:szCs w:val="24"/>
        </w:rPr>
        <w:t xml:space="preserve"> and $100,000 from conference sponsors,</w:t>
      </w:r>
      <w:r w:rsidR="00374BFB">
        <w:rPr>
          <w:rFonts w:asciiTheme="minorHAnsi" w:hAnsiTheme="minorHAnsi"/>
          <w:sz w:val="24"/>
          <w:szCs w:val="24"/>
        </w:rPr>
        <w:t xml:space="preserve"> but nothing from individuals or new corporate/foundation grants. </w:t>
      </w:r>
      <w:r w:rsidR="00476284">
        <w:rPr>
          <w:rFonts w:asciiTheme="minorHAnsi" w:hAnsiTheme="minorHAnsi"/>
          <w:sz w:val="24"/>
          <w:szCs w:val="24"/>
        </w:rPr>
        <w:t>W</w:t>
      </w:r>
      <w:r w:rsidR="00374BFB">
        <w:rPr>
          <w:rFonts w:asciiTheme="minorHAnsi" w:hAnsiTheme="minorHAnsi"/>
          <w:sz w:val="24"/>
          <w:szCs w:val="24"/>
        </w:rPr>
        <w:t>e exceeded th</w:t>
      </w:r>
      <w:r w:rsidR="00476284">
        <w:rPr>
          <w:rFonts w:asciiTheme="minorHAnsi" w:hAnsiTheme="minorHAnsi"/>
          <w:sz w:val="24"/>
          <w:szCs w:val="24"/>
        </w:rPr>
        <w:t>ese</w:t>
      </w:r>
      <w:r w:rsidR="00374BFB">
        <w:rPr>
          <w:rFonts w:asciiTheme="minorHAnsi" w:hAnsiTheme="minorHAnsi"/>
          <w:sz w:val="24"/>
          <w:szCs w:val="24"/>
        </w:rPr>
        <w:t xml:space="preserve"> target</w:t>
      </w:r>
      <w:r w:rsidR="00476284">
        <w:rPr>
          <w:rFonts w:asciiTheme="minorHAnsi" w:hAnsiTheme="minorHAnsi"/>
          <w:sz w:val="24"/>
          <w:szCs w:val="24"/>
        </w:rPr>
        <w:t>s</w:t>
      </w:r>
      <w:r w:rsidR="00374BFB">
        <w:rPr>
          <w:rFonts w:asciiTheme="minorHAnsi" w:hAnsiTheme="minorHAnsi"/>
          <w:sz w:val="24"/>
          <w:szCs w:val="24"/>
        </w:rPr>
        <w:t xml:space="preserve">, raising </w:t>
      </w:r>
      <w:r w:rsidR="00476284">
        <w:rPr>
          <w:rFonts w:asciiTheme="minorHAnsi" w:hAnsiTheme="minorHAnsi"/>
          <w:sz w:val="24"/>
          <w:szCs w:val="24"/>
        </w:rPr>
        <w:t>(</w:t>
      </w:r>
      <w:r w:rsidR="00476284">
        <w:rPr>
          <w:rFonts w:asciiTheme="minorHAnsi" w:hAnsiTheme="minorHAnsi"/>
          <w:i/>
          <w:sz w:val="24"/>
          <w:szCs w:val="24"/>
        </w:rPr>
        <w:t xml:space="preserve">preliminary figures awaiting FY18 close) </w:t>
      </w:r>
      <w:r w:rsidR="00374BFB">
        <w:rPr>
          <w:rFonts w:asciiTheme="minorHAnsi" w:hAnsiTheme="minorHAnsi"/>
          <w:sz w:val="24"/>
          <w:szCs w:val="24"/>
        </w:rPr>
        <w:t xml:space="preserve">$33,721 in individual gifts, </w:t>
      </w:r>
      <w:r w:rsidR="00476284">
        <w:rPr>
          <w:rFonts w:asciiTheme="minorHAnsi" w:hAnsiTheme="minorHAnsi"/>
          <w:sz w:val="24"/>
          <w:szCs w:val="24"/>
        </w:rPr>
        <w:t xml:space="preserve">$16,760 from award sponsors, $98,000 from conference sponsors, </w:t>
      </w:r>
      <w:r w:rsidR="00C402F7">
        <w:rPr>
          <w:rFonts w:asciiTheme="minorHAnsi" w:hAnsiTheme="minorHAnsi"/>
          <w:sz w:val="24"/>
          <w:szCs w:val="24"/>
        </w:rPr>
        <w:t>and $2,125 in miscellaneous project grants. We also brought</w:t>
      </w:r>
      <w:r w:rsidR="00476284">
        <w:rPr>
          <w:rFonts w:asciiTheme="minorHAnsi" w:hAnsiTheme="minorHAnsi"/>
          <w:sz w:val="24"/>
          <w:szCs w:val="24"/>
        </w:rPr>
        <w:t xml:space="preserve"> in </w:t>
      </w:r>
      <w:r w:rsidR="00C402F7">
        <w:rPr>
          <w:rFonts w:asciiTheme="minorHAnsi" w:hAnsiTheme="minorHAnsi"/>
          <w:sz w:val="24"/>
          <w:szCs w:val="24"/>
        </w:rPr>
        <w:t xml:space="preserve">6 initiative grants totaling $4,037,366 ($2.9 million from Gates Foundation for outcome and international work; $625,962 in funding extensions from IMLS for the Inclusive Internship Initiative; $13,500 from OCLC/IMLS for the opioid project; $146,813 from the </w:t>
      </w:r>
      <w:r w:rsidR="00C402F7" w:rsidRPr="00C402F7">
        <w:rPr>
          <w:rFonts w:asciiTheme="minorHAnsi" w:hAnsiTheme="minorHAnsi"/>
          <w:sz w:val="24"/>
          <w:szCs w:val="24"/>
        </w:rPr>
        <w:t>Greater Midwest Region (GMR) of the National Network of Libraries of Medicine (NNLM)</w:t>
      </w:r>
      <w:r w:rsidR="00C402F7">
        <w:rPr>
          <w:rFonts w:asciiTheme="minorHAnsi" w:hAnsiTheme="minorHAnsi"/>
          <w:sz w:val="24"/>
          <w:szCs w:val="24"/>
        </w:rPr>
        <w:t>; $250,000 from the Knight Foundation for the short story dispenser project; and $101,091 from the Robert Wood Johnson Foundation for insurance outreach).</w:t>
      </w:r>
    </w:p>
    <w:p w14:paraId="50B62DBD" w14:textId="77777777" w:rsidR="00374BFB" w:rsidRDefault="00374BFB" w:rsidP="00C233E4">
      <w:pPr>
        <w:rPr>
          <w:rFonts w:asciiTheme="minorHAnsi" w:hAnsiTheme="minorHAnsi"/>
          <w:sz w:val="24"/>
          <w:szCs w:val="24"/>
        </w:rPr>
      </w:pPr>
    </w:p>
    <w:p w14:paraId="50C4E0D7" w14:textId="13412D14" w:rsidR="005C4936" w:rsidRDefault="005C4936" w:rsidP="00C233E4">
      <w:pPr>
        <w:rPr>
          <w:rFonts w:asciiTheme="minorHAnsi" w:hAnsiTheme="minorHAnsi"/>
          <w:sz w:val="24"/>
          <w:szCs w:val="24"/>
        </w:rPr>
      </w:pPr>
      <w:r>
        <w:rPr>
          <w:rFonts w:asciiTheme="minorHAnsi" w:hAnsiTheme="minorHAnsi"/>
          <w:sz w:val="24"/>
          <w:szCs w:val="24"/>
        </w:rPr>
        <w:t>For FY19, PLA has budgeted</w:t>
      </w:r>
      <w:r w:rsidR="00C402F7">
        <w:rPr>
          <w:rFonts w:asciiTheme="minorHAnsi" w:hAnsiTheme="minorHAnsi"/>
          <w:sz w:val="24"/>
          <w:szCs w:val="24"/>
        </w:rPr>
        <w:t xml:space="preserve"> $40,000 in individual gifts and award sponsorships. </w:t>
      </w:r>
    </w:p>
    <w:p w14:paraId="5CF10089" w14:textId="77777777" w:rsidR="005C4936" w:rsidRDefault="005C4936" w:rsidP="00C233E4">
      <w:pPr>
        <w:rPr>
          <w:rFonts w:asciiTheme="minorHAnsi" w:hAnsiTheme="minorHAnsi"/>
          <w:sz w:val="24"/>
          <w:szCs w:val="24"/>
        </w:rPr>
      </w:pPr>
    </w:p>
    <w:p w14:paraId="2F570E4C" w14:textId="38F4647B" w:rsidR="006B491B" w:rsidRPr="006B491B" w:rsidRDefault="006B491B" w:rsidP="00C233E4">
      <w:pPr>
        <w:rPr>
          <w:rFonts w:asciiTheme="minorHAnsi" w:hAnsiTheme="minorHAnsi"/>
          <w:b/>
          <w:sz w:val="24"/>
          <w:szCs w:val="24"/>
        </w:rPr>
      </w:pPr>
      <w:r w:rsidRPr="006B491B">
        <w:rPr>
          <w:rFonts w:asciiTheme="minorHAnsi" w:hAnsiTheme="minorHAnsi"/>
          <w:b/>
          <w:sz w:val="24"/>
          <w:szCs w:val="24"/>
        </w:rPr>
        <w:t>ASSESSMENT</w:t>
      </w:r>
    </w:p>
    <w:p w14:paraId="60260D01" w14:textId="1BE53630" w:rsidR="004846F0" w:rsidRDefault="005C4936" w:rsidP="00C233E4">
      <w:pPr>
        <w:rPr>
          <w:rFonts w:asciiTheme="minorHAnsi" w:hAnsiTheme="minorHAnsi"/>
          <w:sz w:val="24"/>
          <w:szCs w:val="24"/>
        </w:rPr>
      </w:pPr>
      <w:r>
        <w:rPr>
          <w:rFonts w:asciiTheme="minorHAnsi" w:hAnsiTheme="minorHAnsi"/>
          <w:sz w:val="24"/>
          <w:szCs w:val="24"/>
        </w:rPr>
        <w:t>Success of this activity to date has been measured in amounts raised and number of new/renewing donors in all categories (vendors, foundations, individuals, etc.). Ultimately additional measures should be developed.</w:t>
      </w:r>
    </w:p>
    <w:p w14:paraId="5A8D75C1" w14:textId="77777777" w:rsidR="006B491B" w:rsidRDefault="006B491B" w:rsidP="00C233E4">
      <w:pPr>
        <w:rPr>
          <w:rFonts w:asciiTheme="minorHAnsi" w:hAnsiTheme="minorHAnsi"/>
          <w:sz w:val="24"/>
          <w:szCs w:val="24"/>
        </w:rPr>
      </w:pPr>
    </w:p>
    <w:p w14:paraId="29D5DD0F" w14:textId="2F749BAF" w:rsidR="004846F0" w:rsidRPr="004846F0" w:rsidRDefault="004846F0" w:rsidP="00C233E4">
      <w:pPr>
        <w:rPr>
          <w:rFonts w:asciiTheme="minorHAnsi" w:hAnsiTheme="minorHAnsi"/>
          <w:b/>
          <w:sz w:val="24"/>
          <w:szCs w:val="24"/>
        </w:rPr>
      </w:pPr>
      <w:r w:rsidRPr="004846F0">
        <w:rPr>
          <w:rFonts w:asciiTheme="minorHAnsi" w:hAnsiTheme="minorHAnsi"/>
          <w:b/>
          <w:sz w:val="24"/>
          <w:szCs w:val="24"/>
        </w:rPr>
        <w:t>PLA STRATEGIC GOAL</w:t>
      </w:r>
      <w:r>
        <w:rPr>
          <w:rFonts w:asciiTheme="minorHAnsi" w:hAnsiTheme="minorHAnsi"/>
          <w:b/>
          <w:sz w:val="24"/>
          <w:szCs w:val="24"/>
        </w:rPr>
        <w:t xml:space="preserve"> LINK</w:t>
      </w:r>
      <w:r w:rsidR="008E5812">
        <w:rPr>
          <w:rFonts w:asciiTheme="minorHAnsi" w:hAnsiTheme="minorHAnsi"/>
          <w:b/>
          <w:sz w:val="24"/>
          <w:szCs w:val="24"/>
        </w:rPr>
        <w:t xml:space="preserve"> (check all that apply)</w:t>
      </w:r>
    </w:p>
    <w:p w14:paraId="7C603531" w14:textId="3D0473F7" w:rsidR="004846F0" w:rsidRPr="007638FA" w:rsidRDefault="004846F0" w:rsidP="004846F0">
      <w:pPr>
        <w:pStyle w:val="ListParagraph"/>
        <w:autoSpaceDE w:val="0"/>
        <w:autoSpaceDN w:val="0"/>
        <w:adjustRightInd w:val="0"/>
        <w:ind w:left="0"/>
        <w:rPr>
          <w:rFonts w:asciiTheme="minorHAnsi" w:hAnsiTheme="minorHAnsi" w:cs="Arial"/>
          <w:sz w:val="20"/>
        </w:rPr>
      </w:pPr>
      <w:r w:rsidRPr="007638FA">
        <w:rPr>
          <w:rFonts w:asciiTheme="minorHAnsi" w:hAnsiTheme="minorHAnsi" w:cs="Arial"/>
          <w:sz w:val="20"/>
        </w:rPr>
        <w:fldChar w:fldCharType="begin">
          <w:ffData>
            <w:name w:val=""/>
            <w:enabled/>
            <w:calcOnExit w:val="0"/>
            <w:checkBox>
              <w:sizeAuto/>
              <w:default w:val="0"/>
            </w:checkBox>
          </w:ffData>
        </w:fldChar>
      </w:r>
      <w:r w:rsidRPr="007638FA">
        <w:rPr>
          <w:rFonts w:asciiTheme="minorHAnsi" w:hAnsiTheme="minorHAnsi" w:cs="Arial"/>
          <w:sz w:val="20"/>
        </w:rPr>
        <w:instrText xml:space="preserve"> FORMCHECKBOX </w:instrText>
      </w:r>
      <w:r w:rsidR="00C905D4">
        <w:rPr>
          <w:rFonts w:asciiTheme="minorHAnsi" w:hAnsiTheme="minorHAnsi" w:cs="Arial"/>
          <w:sz w:val="20"/>
        </w:rPr>
      </w:r>
      <w:r w:rsidR="00C905D4">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TRANSFORMATION   </w:t>
      </w:r>
      <w:r w:rsidRPr="007638FA">
        <w:rPr>
          <w:rFonts w:asciiTheme="minorHAnsi" w:hAnsiTheme="minorHAnsi" w:cs="Arial"/>
          <w:sz w:val="20"/>
        </w:rPr>
        <w:fldChar w:fldCharType="begin">
          <w:ffData>
            <w:name w:val="Check1"/>
            <w:enabled/>
            <w:calcOnExit w:val="0"/>
            <w:checkBox>
              <w:sizeAuto/>
              <w:default w:val="0"/>
            </w:checkBox>
          </w:ffData>
        </w:fldChar>
      </w:r>
      <w:r w:rsidRPr="007638FA">
        <w:rPr>
          <w:rFonts w:asciiTheme="minorHAnsi" w:hAnsiTheme="minorHAnsi" w:cs="Arial"/>
          <w:sz w:val="20"/>
        </w:rPr>
        <w:instrText xml:space="preserve"> FORMCHECKBOX </w:instrText>
      </w:r>
      <w:r w:rsidR="00C905D4">
        <w:rPr>
          <w:rFonts w:asciiTheme="minorHAnsi" w:hAnsiTheme="minorHAnsi" w:cs="Arial"/>
          <w:sz w:val="20"/>
        </w:rPr>
      </w:r>
      <w:r w:rsidR="00C905D4">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LEADERSHIP   </w:t>
      </w:r>
      <w:r w:rsidRPr="007638FA">
        <w:rPr>
          <w:rFonts w:asciiTheme="minorHAnsi" w:hAnsiTheme="minorHAnsi" w:cs="Arial"/>
          <w:sz w:val="20"/>
        </w:rPr>
        <w:fldChar w:fldCharType="begin">
          <w:ffData>
            <w:name w:val="Check1"/>
            <w:enabled/>
            <w:calcOnExit w:val="0"/>
            <w:checkBox>
              <w:sizeAuto/>
              <w:default w:val="0"/>
            </w:checkBox>
          </w:ffData>
        </w:fldChar>
      </w:r>
      <w:r w:rsidRPr="007638FA">
        <w:rPr>
          <w:rFonts w:asciiTheme="minorHAnsi" w:hAnsiTheme="minorHAnsi" w:cs="Arial"/>
          <w:sz w:val="20"/>
        </w:rPr>
        <w:instrText xml:space="preserve"> FORMCHECKBOX </w:instrText>
      </w:r>
      <w:r w:rsidR="00C905D4">
        <w:rPr>
          <w:rFonts w:asciiTheme="minorHAnsi" w:hAnsiTheme="minorHAnsi" w:cs="Arial"/>
          <w:sz w:val="20"/>
        </w:rPr>
      </w:r>
      <w:r w:rsidR="00C905D4">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ADV. &amp; AWARENESS   </w:t>
      </w:r>
      <w:r w:rsidRPr="007638FA">
        <w:rPr>
          <w:rFonts w:asciiTheme="minorHAnsi" w:hAnsiTheme="minorHAnsi" w:cs="Arial"/>
          <w:sz w:val="20"/>
        </w:rPr>
        <w:fldChar w:fldCharType="begin">
          <w:ffData>
            <w:name w:val="Check1"/>
            <w:enabled/>
            <w:calcOnExit w:val="0"/>
            <w:checkBox>
              <w:sizeAuto/>
              <w:default w:val="0"/>
            </w:checkBox>
          </w:ffData>
        </w:fldChar>
      </w:r>
      <w:r w:rsidRPr="007638FA">
        <w:rPr>
          <w:rFonts w:asciiTheme="minorHAnsi" w:hAnsiTheme="minorHAnsi" w:cs="Arial"/>
          <w:sz w:val="20"/>
        </w:rPr>
        <w:instrText xml:space="preserve"> FORMCHECKBOX </w:instrText>
      </w:r>
      <w:r w:rsidR="00C905D4">
        <w:rPr>
          <w:rFonts w:asciiTheme="minorHAnsi" w:hAnsiTheme="minorHAnsi" w:cs="Arial"/>
          <w:sz w:val="20"/>
        </w:rPr>
      </w:r>
      <w:r w:rsidR="00C905D4">
        <w:rPr>
          <w:rFonts w:asciiTheme="minorHAnsi" w:hAnsiTheme="minorHAnsi" w:cs="Arial"/>
          <w:sz w:val="20"/>
        </w:rPr>
        <w:fldChar w:fldCharType="separate"/>
      </w:r>
      <w:r w:rsidRPr="007638FA">
        <w:rPr>
          <w:rFonts w:asciiTheme="minorHAnsi" w:hAnsiTheme="minorHAnsi" w:cs="Arial"/>
          <w:sz w:val="20"/>
        </w:rPr>
        <w:fldChar w:fldCharType="end"/>
      </w:r>
      <w:r w:rsidRPr="007638FA">
        <w:rPr>
          <w:rFonts w:asciiTheme="minorHAnsi" w:hAnsiTheme="minorHAnsi" w:cs="Arial"/>
          <w:sz w:val="20"/>
        </w:rPr>
        <w:t xml:space="preserve"> E.D.I.S.J.   </w:t>
      </w:r>
      <w:r w:rsidR="005C4936">
        <w:rPr>
          <w:rFonts w:asciiTheme="minorHAnsi" w:hAnsiTheme="minorHAnsi" w:cs="Arial"/>
          <w:sz w:val="20"/>
        </w:rPr>
        <w:fldChar w:fldCharType="begin">
          <w:ffData>
            <w:name w:val="Check1"/>
            <w:enabled/>
            <w:calcOnExit w:val="0"/>
            <w:checkBox>
              <w:sizeAuto/>
              <w:default w:val="1"/>
            </w:checkBox>
          </w:ffData>
        </w:fldChar>
      </w:r>
      <w:bookmarkStart w:id="1" w:name="Check1"/>
      <w:r w:rsidR="005C4936">
        <w:rPr>
          <w:rFonts w:asciiTheme="minorHAnsi" w:hAnsiTheme="minorHAnsi" w:cs="Arial"/>
          <w:sz w:val="20"/>
        </w:rPr>
        <w:instrText xml:space="preserve"> FORMCHECKBOX </w:instrText>
      </w:r>
      <w:r w:rsidR="00C905D4">
        <w:rPr>
          <w:rFonts w:asciiTheme="minorHAnsi" w:hAnsiTheme="minorHAnsi" w:cs="Arial"/>
          <w:sz w:val="20"/>
        </w:rPr>
      </w:r>
      <w:r w:rsidR="00C905D4">
        <w:rPr>
          <w:rFonts w:asciiTheme="minorHAnsi" w:hAnsiTheme="minorHAnsi" w:cs="Arial"/>
          <w:sz w:val="20"/>
        </w:rPr>
        <w:fldChar w:fldCharType="separate"/>
      </w:r>
      <w:r w:rsidR="005C4936">
        <w:rPr>
          <w:rFonts w:asciiTheme="minorHAnsi" w:hAnsiTheme="minorHAnsi" w:cs="Arial"/>
          <w:sz w:val="20"/>
        </w:rPr>
        <w:fldChar w:fldCharType="end"/>
      </w:r>
      <w:bookmarkEnd w:id="1"/>
      <w:r w:rsidRPr="007638FA">
        <w:rPr>
          <w:rFonts w:asciiTheme="minorHAnsi" w:hAnsiTheme="minorHAnsi" w:cs="Arial"/>
          <w:sz w:val="20"/>
        </w:rPr>
        <w:t xml:space="preserve"> ORG. EXCELLENCE</w:t>
      </w:r>
    </w:p>
    <w:p w14:paraId="11E59928" w14:textId="77777777" w:rsidR="004846F0" w:rsidRPr="007638FA" w:rsidRDefault="004846F0" w:rsidP="004846F0">
      <w:pPr>
        <w:pStyle w:val="ListParagraph"/>
        <w:autoSpaceDE w:val="0"/>
        <w:autoSpaceDN w:val="0"/>
        <w:adjustRightInd w:val="0"/>
        <w:ind w:left="0"/>
        <w:rPr>
          <w:rFonts w:asciiTheme="minorHAnsi" w:hAnsiTheme="minorHAnsi" w:cs="Arial"/>
        </w:rPr>
      </w:pPr>
    </w:p>
    <w:p w14:paraId="3CBD8962" w14:textId="503D5557" w:rsidR="00E77F96" w:rsidRPr="00BE7E5D" w:rsidRDefault="00E77F96" w:rsidP="00E77F96">
      <w:pPr>
        <w:rPr>
          <w:rFonts w:asciiTheme="minorHAnsi" w:hAnsiTheme="minorHAnsi"/>
          <w:sz w:val="24"/>
          <w:szCs w:val="24"/>
        </w:rPr>
      </w:pPr>
    </w:p>
    <w:sectPr w:rsidR="00E77F96" w:rsidRPr="00BE7E5D" w:rsidSect="00E654EB">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8DC5" w14:textId="77777777" w:rsidR="00E44F65" w:rsidRDefault="00E44F65" w:rsidP="00835953">
      <w:r>
        <w:separator/>
      </w:r>
    </w:p>
  </w:endnote>
  <w:endnote w:type="continuationSeparator" w:id="0">
    <w:p w14:paraId="28D019B5" w14:textId="77777777" w:rsidR="00E44F65" w:rsidRDefault="00E44F65"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0FDC96B0" w14:textId="79C861D7" w:rsidR="00006659" w:rsidRPr="00744EC4" w:rsidRDefault="00006659">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9702A8">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835FCD">
          <w:rPr>
            <w:rFonts w:asciiTheme="minorHAnsi" w:hAnsiTheme="minorHAnsi"/>
            <w:noProof/>
          </w:rPr>
          <w:t>2</w:t>
        </w:r>
      </w:p>
    </w:sdtContent>
  </w:sdt>
  <w:p w14:paraId="1C8DA74B" w14:textId="77777777" w:rsidR="00006659" w:rsidRDefault="0000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A698" w14:textId="77777777" w:rsidR="00E44F65" w:rsidRDefault="00E44F65" w:rsidP="00835953">
      <w:r>
        <w:separator/>
      </w:r>
    </w:p>
  </w:footnote>
  <w:footnote w:type="continuationSeparator" w:id="0">
    <w:p w14:paraId="161C0212" w14:textId="77777777" w:rsidR="00E44F65" w:rsidRDefault="00E44F65"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446F" w14:textId="5AAC3E59" w:rsidR="00006659" w:rsidRPr="007077E5" w:rsidRDefault="00006659" w:rsidP="00DA25E3">
    <w:pPr>
      <w:pStyle w:val="Header"/>
      <w:jc w:val="right"/>
      <w:rPr>
        <w:rFonts w:asciiTheme="minorHAnsi" w:hAnsiTheme="minorHAnsi"/>
      </w:rPr>
    </w:pPr>
    <w:r w:rsidRPr="007077E5">
      <w:rPr>
        <w:rFonts w:asciiTheme="minorHAnsi" w:hAnsiTheme="minorHAnsi"/>
      </w:rPr>
      <w:t>PLA Board of Directors</w:t>
    </w:r>
  </w:p>
  <w:p w14:paraId="77937B4B" w14:textId="6CEABA58" w:rsidR="007077E5" w:rsidRPr="007077E5" w:rsidRDefault="007077E5" w:rsidP="007077E5">
    <w:pPr>
      <w:pStyle w:val="Header"/>
      <w:tabs>
        <w:tab w:val="left" w:pos="5280"/>
      </w:tabs>
      <w:jc w:val="right"/>
      <w:rPr>
        <w:rFonts w:asciiTheme="minorHAnsi" w:hAnsiTheme="minorHAnsi" w:cs="Arial"/>
      </w:rPr>
    </w:pPr>
    <w:r w:rsidRPr="007077E5">
      <w:rPr>
        <w:rFonts w:asciiTheme="minorHAnsi" w:hAnsiTheme="minorHAnsi" w:cs="Arial"/>
      </w:rPr>
      <w:t xml:space="preserve"> </w:t>
    </w:r>
    <w:r w:rsidR="005C4936">
      <w:rPr>
        <w:rFonts w:asciiTheme="minorHAnsi" w:hAnsiTheme="minorHAnsi" w:cs="Arial"/>
      </w:rPr>
      <w:t>Fall 2018 M</w:t>
    </w:r>
    <w:r w:rsidRPr="007077E5">
      <w:rPr>
        <w:rFonts w:asciiTheme="minorHAnsi" w:hAnsiTheme="minorHAnsi" w:cs="Arial"/>
      </w:rPr>
      <w:t>eeting</w:t>
    </w:r>
  </w:p>
  <w:p w14:paraId="6FEDF1EA" w14:textId="24FCDB95" w:rsidR="007077E5" w:rsidRPr="007077E5" w:rsidRDefault="007077E5" w:rsidP="007077E5">
    <w:pPr>
      <w:pStyle w:val="Header"/>
      <w:tabs>
        <w:tab w:val="left" w:pos="5280"/>
      </w:tabs>
      <w:jc w:val="right"/>
      <w:rPr>
        <w:rFonts w:asciiTheme="minorHAnsi" w:hAnsiTheme="minorHAnsi" w:cs="Arial"/>
      </w:rPr>
    </w:pPr>
    <w:r w:rsidRPr="007077E5">
      <w:rPr>
        <w:rFonts w:asciiTheme="minorHAnsi" w:hAnsiTheme="minorHAnsi" w:cs="Arial"/>
      </w:rPr>
      <w:t>Document no.</w:t>
    </w:r>
    <w:r w:rsidR="005C4936">
      <w:rPr>
        <w:rFonts w:asciiTheme="minorHAnsi" w:hAnsiTheme="minorHAnsi" w:cs="Arial"/>
      </w:rPr>
      <w:t>: 2019.</w:t>
    </w:r>
    <w:r w:rsidR="00C905D4">
      <w:rPr>
        <w:rFonts w:asciiTheme="minorHAnsi" w:hAnsiTheme="minorHAnsi" w:cs="Arial"/>
      </w:rPr>
      <w:t>6</w:t>
    </w:r>
  </w:p>
  <w:p w14:paraId="1CE0CFE0" w14:textId="77777777" w:rsidR="007077E5" w:rsidRPr="007077E5" w:rsidRDefault="007077E5" w:rsidP="00DA25E3">
    <w:pPr>
      <w:pStyle w:val="Header"/>
      <w:jc w:val="right"/>
      <w:rPr>
        <w:rFonts w:asciiTheme="minorHAnsi" w:hAnsiTheme="minorHAnsi"/>
      </w:rPr>
    </w:pPr>
  </w:p>
  <w:p w14:paraId="075F5B6C" w14:textId="77777777" w:rsidR="00BE7E5D" w:rsidRPr="009702A8" w:rsidRDefault="00BE7E5D" w:rsidP="009702A8">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6D7"/>
    <w:multiLevelType w:val="hybridMultilevel"/>
    <w:tmpl w:val="34FE674C"/>
    <w:lvl w:ilvl="0" w:tplc="603C413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3"/>
  </w:num>
  <w:num w:numId="6">
    <w:abstractNumId w:val="14"/>
  </w:num>
  <w:num w:numId="7">
    <w:abstractNumId w:val="12"/>
  </w:num>
  <w:num w:numId="8">
    <w:abstractNumId w:val="9"/>
  </w:num>
  <w:num w:numId="9">
    <w:abstractNumId w:val="7"/>
  </w:num>
  <w:num w:numId="10">
    <w:abstractNumId w:val="3"/>
  </w:num>
  <w:num w:numId="11">
    <w:abstractNumId w:val="10"/>
  </w:num>
  <w:num w:numId="12">
    <w:abstractNumId w:val="1"/>
  </w:num>
  <w:num w:numId="13">
    <w:abstractNumId w:val="4"/>
  </w:num>
  <w:num w:numId="14">
    <w:abstractNumId w:val="6"/>
  </w:num>
  <w:num w:numId="15">
    <w:abstractNumId w:val="8"/>
  </w:num>
  <w:num w:numId="16">
    <w:abstractNumId w:val="16"/>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17137"/>
    <w:rsid w:val="00021DB7"/>
    <w:rsid w:val="000272B6"/>
    <w:rsid w:val="00030170"/>
    <w:rsid w:val="0005048D"/>
    <w:rsid w:val="00076442"/>
    <w:rsid w:val="000847C4"/>
    <w:rsid w:val="000A7E59"/>
    <w:rsid w:val="000D2EE7"/>
    <w:rsid w:val="000D793A"/>
    <w:rsid w:val="000E38FF"/>
    <w:rsid w:val="000E47EB"/>
    <w:rsid w:val="000E5BCA"/>
    <w:rsid w:val="000F6932"/>
    <w:rsid w:val="00105AEE"/>
    <w:rsid w:val="001122F3"/>
    <w:rsid w:val="00151A36"/>
    <w:rsid w:val="00162E05"/>
    <w:rsid w:val="00195073"/>
    <w:rsid w:val="00196ADF"/>
    <w:rsid w:val="001A709A"/>
    <w:rsid w:val="001B7E1E"/>
    <w:rsid w:val="001C2C69"/>
    <w:rsid w:val="001D5E60"/>
    <w:rsid w:val="002150E4"/>
    <w:rsid w:val="0022448B"/>
    <w:rsid w:val="002466C4"/>
    <w:rsid w:val="00256710"/>
    <w:rsid w:val="00260E42"/>
    <w:rsid w:val="002E01B5"/>
    <w:rsid w:val="002E3A1B"/>
    <w:rsid w:val="002E7B05"/>
    <w:rsid w:val="00305AE2"/>
    <w:rsid w:val="003652E8"/>
    <w:rsid w:val="00374BFB"/>
    <w:rsid w:val="00375084"/>
    <w:rsid w:val="00411B01"/>
    <w:rsid w:val="00425F1F"/>
    <w:rsid w:val="00430180"/>
    <w:rsid w:val="004351F1"/>
    <w:rsid w:val="004433B2"/>
    <w:rsid w:val="00444E72"/>
    <w:rsid w:val="00454924"/>
    <w:rsid w:val="00455BF0"/>
    <w:rsid w:val="00476284"/>
    <w:rsid w:val="004846F0"/>
    <w:rsid w:val="004A30BB"/>
    <w:rsid w:val="004A6BC5"/>
    <w:rsid w:val="004C70CD"/>
    <w:rsid w:val="00522221"/>
    <w:rsid w:val="00547829"/>
    <w:rsid w:val="0057312B"/>
    <w:rsid w:val="00581118"/>
    <w:rsid w:val="005965B6"/>
    <w:rsid w:val="005B6E14"/>
    <w:rsid w:val="005C4936"/>
    <w:rsid w:val="0061037A"/>
    <w:rsid w:val="00612679"/>
    <w:rsid w:val="00637AA4"/>
    <w:rsid w:val="0066245F"/>
    <w:rsid w:val="00667DAE"/>
    <w:rsid w:val="0067319A"/>
    <w:rsid w:val="0068318B"/>
    <w:rsid w:val="00686528"/>
    <w:rsid w:val="00694B07"/>
    <w:rsid w:val="00697ABD"/>
    <w:rsid w:val="006A4455"/>
    <w:rsid w:val="006A66D6"/>
    <w:rsid w:val="006B170D"/>
    <w:rsid w:val="006B491B"/>
    <w:rsid w:val="006B7262"/>
    <w:rsid w:val="006D0EFC"/>
    <w:rsid w:val="006D446B"/>
    <w:rsid w:val="007007E5"/>
    <w:rsid w:val="00705AD6"/>
    <w:rsid w:val="007077E5"/>
    <w:rsid w:val="007343B2"/>
    <w:rsid w:val="00737586"/>
    <w:rsid w:val="00744EC4"/>
    <w:rsid w:val="0076016D"/>
    <w:rsid w:val="007638FA"/>
    <w:rsid w:val="007644E1"/>
    <w:rsid w:val="00771CA1"/>
    <w:rsid w:val="0077574C"/>
    <w:rsid w:val="007A210D"/>
    <w:rsid w:val="007B19FF"/>
    <w:rsid w:val="007E0E8F"/>
    <w:rsid w:val="0082048C"/>
    <w:rsid w:val="00826798"/>
    <w:rsid w:val="00835953"/>
    <w:rsid w:val="00835FCD"/>
    <w:rsid w:val="00863077"/>
    <w:rsid w:val="00880AAD"/>
    <w:rsid w:val="008812E9"/>
    <w:rsid w:val="008A0E90"/>
    <w:rsid w:val="008A51AF"/>
    <w:rsid w:val="008A7A09"/>
    <w:rsid w:val="008C6AC5"/>
    <w:rsid w:val="008E56F5"/>
    <w:rsid w:val="008E5812"/>
    <w:rsid w:val="00914FDD"/>
    <w:rsid w:val="009223C0"/>
    <w:rsid w:val="00922E8B"/>
    <w:rsid w:val="00931C4E"/>
    <w:rsid w:val="009334D0"/>
    <w:rsid w:val="00944480"/>
    <w:rsid w:val="009702A8"/>
    <w:rsid w:val="00971B89"/>
    <w:rsid w:val="009957EB"/>
    <w:rsid w:val="009B3BE4"/>
    <w:rsid w:val="009B5532"/>
    <w:rsid w:val="009C2AF4"/>
    <w:rsid w:val="009C5517"/>
    <w:rsid w:val="009E1B85"/>
    <w:rsid w:val="00A00A4B"/>
    <w:rsid w:val="00A10F71"/>
    <w:rsid w:val="00A14EF4"/>
    <w:rsid w:val="00A15DD4"/>
    <w:rsid w:val="00A269D0"/>
    <w:rsid w:val="00A41365"/>
    <w:rsid w:val="00A827CE"/>
    <w:rsid w:val="00A83CC7"/>
    <w:rsid w:val="00A85154"/>
    <w:rsid w:val="00A911F8"/>
    <w:rsid w:val="00AC3377"/>
    <w:rsid w:val="00AC390A"/>
    <w:rsid w:val="00AF79B4"/>
    <w:rsid w:val="00B01E2F"/>
    <w:rsid w:val="00B074EE"/>
    <w:rsid w:val="00B14A60"/>
    <w:rsid w:val="00B17813"/>
    <w:rsid w:val="00B272BA"/>
    <w:rsid w:val="00B30B65"/>
    <w:rsid w:val="00B371CD"/>
    <w:rsid w:val="00B40584"/>
    <w:rsid w:val="00B42804"/>
    <w:rsid w:val="00B432CF"/>
    <w:rsid w:val="00B45BEA"/>
    <w:rsid w:val="00BD61C0"/>
    <w:rsid w:val="00BE7E5D"/>
    <w:rsid w:val="00BF5E98"/>
    <w:rsid w:val="00BF6F45"/>
    <w:rsid w:val="00C20142"/>
    <w:rsid w:val="00C233E4"/>
    <w:rsid w:val="00C33993"/>
    <w:rsid w:val="00C402F7"/>
    <w:rsid w:val="00C415C9"/>
    <w:rsid w:val="00C512A0"/>
    <w:rsid w:val="00C75495"/>
    <w:rsid w:val="00C819D0"/>
    <w:rsid w:val="00C905D4"/>
    <w:rsid w:val="00CC29EF"/>
    <w:rsid w:val="00CE2628"/>
    <w:rsid w:val="00CF73D5"/>
    <w:rsid w:val="00D0639D"/>
    <w:rsid w:val="00D17D73"/>
    <w:rsid w:val="00D413DF"/>
    <w:rsid w:val="00D44DD8"/>
    <w:rsid w:val="00D467A6"/>
    <w:rsid w:val="00D63777"/>
    <w:rsid w:val="00D6774D"/>
    <w:rsid w:val="00D73C7A"/>
    <w:rsid w:val="00D964F6"/>
    <w:rsid w:val="00DA25E3"/>
    <w:rsid w:val="00DB5357"/>
    <w:rsid w:val="00DD493B"/>
    <w:rsid w:val="00DF2FD3"/>
    <w:rsid w:val="00E00B5E"/>
    <w:rsid w:val="00E037F4"/>
    <w:rsid w:val="00E1011C"/>
    <w:rsid w:val="00E13FF5"/>
    <w:rsid w:val="00E44F65"/>
    <w:rsid w:val="00E5565A"/>
    <w:rsid w:val="00E654EB"/>
    <w:rsid w:val="00E7634D"/>
    <w:rsid w:val="00E77F96"/>
    <w:rsid w:val="00E923DC"/>
    <w:rsid w:val="00EB6B7B"/>
    <w:rsid w:val="00F05A6C"/>
    <w:rsid w:val="00F22CBE"/>
    <w:rsid w:val="00F23CA6"/>
    <w:rsid w:val="00F5343C"/>
    <w:rsid w:val="00F9311A"/>
    <w:rsid w:val="00F93728"/>
    <w:rsid w:val="00FB6359"/>
    <w:rsid w:val="00FC7239"/>
    <w:rsid w:val="00FE3731"/>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1F5F7C"/>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4</cp:revision>
  <dcterms:created xsi:type="dcterms:W3CDTF">2018-10-08T18:30:00Z</dcterms:created>
  <dcterms:modified xsi:type="dcterms:W3CDTF">2018-10-25T18:01:00Z</dcterms:modified>
</cp:coreProperties>
</file>