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E78" w:rsidRPr="0023254F" w:rsidRDefault="002C09D6" w:rsidP="0023254F">
      <w:pPr>
        <w:pStyle w:val="Title"/>
        <w:rPr>
          <w:rFonts w:ascii="Trebuchet MS" w:hAnsi="Trebuchet MS"/>
          <w:b/>
          <w:sz w:val="22"/>
          <w:szCs w:val="22"/>
        </w:rPr>
      </w:pPr>
      <w:r w:rsidRPr="0023254F">
        <w:rPr>
          <w:rFonts w:ascii="Trebuchet MS" w:hAnsi="Trebuchet MS"/>
          <w:b/>
          <w:sz w:val="22"/>
          <w:szCs w:val="22"/>
        </w:rPr>
        <w:t>ALCTS CMS Interest Group Summary Report</w:t>
      </w:r>
    </w:p>
    <w:p w:rsidR="00F62E78" w:rsidRPr="0023254F" w:rsidRDefault="00A4651B" w:rsidP="00AE0D57">
      <w:pPr>
        <w:pStyle w:val="Heading1"/>
        <w:rPr>
          <w:rFonts w:ascii="Trebuchet MS" w:hAnsi="Trebuchet MS"/>
          <w:b/>
          <w:color w:val="auto"/>
          <w:sz w:val="22"/>
          <w:szCs w:val="22"/>
        </w:rPr>
      </w:pPr>
      <w:r w:rsidRPr="0023254F">
        <w:rPr>
          <w:rFonts w:ascii="Trebuchet MS" w:hAnsi="Trebuchet MS"/>
          <w:b/>
          <w:color w:val="auto"/>
          <w:sz w:val="22"/>
          <w:szCs w:val="22"/>
        </w:rPr>
        <w:t>1</w:t>
      </w:r>
      <w:r w:rsidR="00F62E78" w:rsidRPr="0023254F">
        <w:rPr>
          <w:rFonts w:ascii="Trebuchet MS" w:hAnsi="Trebuchet MS"/>
          <w:b/>
          <w:color w:val="auto"/>
          <w:sz w:val="22"/>
          <w:szCs w:val="22"/>
        </w:rPr>
        <w:t>.  Collection Development Issues for the Practitioner IG</w:t>
      </w:r>
    </w:p>
    <w:p w:rsidR="006C131F" w:rsidRPr="0023254F" w:rsidRDefault="006C131F" w:rsidP="00205EB5">
      <w:pPr>
        <w:pStyle w:val="NormalWeb"/>
        <w:rPr>
          <w:rFonts w:ascii="Trebuchet MS" w:hAnsi="Trebuchet MS" w:cstheme="minorHAnsi"/>
          <w:sz w:val="22"/>
          <w:szCs w:val="22"/>
        </w:rPr>
      </w:pPr>
    </w:p>
    <w:p w:rsidR="00F62E78" w:rsidRPr="0023254F" w:rsidRDefault="002555B5"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Report from the ALA Annual Conference session</w:t>
      </w:r>
      <w:r w:rsidR="00F62E78" w:rsidRPr="0023254F">
        <w:rPr>
          <w:rFonts w:ascii="Trebuchet MS" w:hAnsi="Trebuchet MS"/>
          <w:b/>
          <w:color w:val="auto"/>
          <w:sz w:val="22"/>
          <w:szCs w:val="22"/>
        </w:rPr>
        <w:t>:</w:t>
      </w:r>
    </w:p>
    <w:p w:rsidR="00205EB5" w:rsidRPr="0023254F" w:rsidRDefault="00205EB5" w:rsidP="009456AA">
      <w:pPr>
        <w:ind w:left="720"/>
        <w:rPr>
          <w:rFonts w:ascii="Trebuchet MS" w:hAnsi="Trebuchet MS" w:cstheme="minorHAnsi"/>
          <w:sz w:val="22"/>
          <w:szCs w:val="22"/>
        </w:rPr>
      </w:pPr>
      <w:r w:rsidRPr="0023254F">
        <w:rPr>
          <w:rFonts w:ascii="Trebuchet MS" w:hAnsi="Trebuchet MS" w:cstheme="minorHAnsi"/>
          <w:sz w:val="22"/>
          <w:szCs w:val="22"/>
        </w:rPr>
        <w:t xml:space="preserve">Sunday, </w:t>
      </w:r>
      <w:r w:rsidR="005850F4" w:rsidRPr="0023254F">
        <w:rPr>
          <w:rFonts w:ascii="Trebuchet MS" w:hAnsi="Trebuchet MS" w:cstheme="minorHAnsi"/>
          <w:sz w:val="22"/>
          <w:szCs w:val="22"/>
        </w:rPr>
        <w:t>June 23, 2019</w:t>
      </w:r>
      <w:r w:rsidRPr="0023254F">
        <w:rPr>
          <w:rFonts w:ascii="Trebuchet MS" w:hAnsi="Trebuchet MS" w:cstheme="minorHAnsi"/>
          <w:sz w:val="22"/>
          <w:szCs w:val="22"/>
        </w:rPr>
        <w:t xml:space="preserve">          </w:t>
      </w:r>
    </w:p>
    <w:p w:rsidR="00205EB5" w:rsidRPr="0023254F" w:rsidRDefault="00205EB5" w:rsidP="009456AA">
      <w:pPr>
        <w:ind w:left="720"/>
        <w:rPr>
          <w:rFonts w:ascii="Trebuchet MS" w:hAnsi="Trebuchet MS" w:cstheme="minorHAnsi"/>
          <w:sz w:val="22"/>
          <w:szCs w:val="22"/>
        </w:rPr>
      </w:pPr>
      <w:r w:rsidRPr="0023254F">
        <w:rPr>
          <w:rFonts w:ascii="Trebuchet MS" w:hAnsi="Trebuchet MS" w:cstheme="minorHAnsi"/>
          <w:sz w:val="22"/>
          <w:szCs w:val="22"/>
        </w:rPr>
        <w:t xml:space="preserve">1:00 PM-2:00 PM             </w:t>
      </w:r>
    </w:p>
    <w:p w:rsidR="00205EB5" w:rsidRPr="0023254F" w:rsidRDefault="00205EB5" w:rsidP="009456AA">
      <w:pPr>
        <w:pStyle w:val="NormalWeb"/>
        <w:ind w:left="720"/>
        <w:rPr>
          <w:rFonts w:ascii="Trebuchet MS" w:hAnsi="Trebuchet MS" w:cstheme="minorHAnsi"/>
          <w:sz w:val="22"/>
          <w:szCs w:val="22"/>
        </w:rPr>
      </w:pPr>
    </w:p>
    <w:p w:rsidR="005850F4" w:rsidRPr="0023254F" w:rsidRDefault="0023254F"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Report from Group:</w:t>
      </w:r>
    </w:p>
    <w:p w:rsidR="002A3456" w:rsidRPr="0023254F" w:rsidRDefault="002A3456" w:rsidP="009456AA">
      <w:pPr>
        <w:pStyle w:val="NormalWeb"/>
        <w:ind w:left="720"/>
        <w:rPr>
          <w:rFonts w:ascii="Trebuchet MS" w:hAnsi="Trebuchet MS" w:cstheme="minorHAnsi"/>
          <w:sz w:val="22"/>
          <w:szCs w:val="22"/>
        </w:rPr>
      </w:pPr>
      <w:r w:rsidRPr="0023254F">
        <w:rPr>
          <w:rFonts w:ascii="Trebuchet MS" w:hAnsi="Trebuchet MS" w:cstheme="minorHAnsi"/>
          <w:sz w:val="22"/>
          <w:szCs w:val="22"/>
        </w:rPr>
        <w:t>The June 2019 session was a collaboration among ALCTS PARS Book and Paper Interest Group, LLAMA BECP Library Storage DG and ALCTS CMS Collection Development Issues for the Practitioner IG</w:t>
      </w:r>
      <w:r w:rsidR="002555B5" w:rsidRPr="0023254F">
        <w:rPr>
          <w:rFonts w:ascii="Trebuchet MS" w:hAnsi="Trebuchet MS" w:cstheme="minorHAnsi"/>
          <w:sz w:val="22"/>
          <w:szCs w:val="22"/>
        </w:rPr>
        <w:t>.</w:t>
      </w:r>
    </w:p>
    <w:p w:rsidR="002555B5" w:rsidRPr="0023254F" w:rsidRDefault="002555B5" w:rsidP="009456AA">
      <w:pPr>
        <w:pStyle w:val="NormalWeb"/>
        <w:ind w:left="720"/>
        <w:rPr>
          <w:rFonts w:ascii="Trebuchet MS" w:hAnsi="Trebuchet MS" w:cstheme="minorHAnsi"/>
          <w:sz w:val="22"/>
          <w:szCs w:val="22"/>
        </w:rPr>
      </w:pPr>
    </w:p>
    <w:p w:rsidR="002A3456" w:rsidRPr="0023254F" w:rsidRDefault="002A3456" w:rsidP="009456AA">
      <w:pPr>
        <w:keepNext/>
        <w:ind w:left="720"/>
        <w:rPr>
          <w:rFonts w:ascii="Trebuchet MS" w:hAnsi="Trebuchet MS" w:cstheme="minorHAnsi"/>
          <w:sz w:val="22"/>
          <w:szCs w:val="22"/>
        </w:rPr>
      </w:pPr>
      <w:r w:rsidRPr="0023254F">
        <w:rPr>
          <w:rFonts w:ascii="Trebuchet MS" w:hAnsi="Trebuchet MS" w:cstheme="minorHAnsi"/>
          <w:sz w:val="22"/>
          <w:szCs w:val="22"/>
        </w:rPr>
        <w:t>Collection Moves and Preservation</w:t>
      </w:r>
    </w:p>
    <w:p w:rsidR="002A3456" w:rsidRPr="0023254F" w:rsidRDefault="002A3456" w:rsidP="009456AA">
      <w:pPr>
        <w:ind w:left="720"/>
        <w:rPr>
          <w:rFonts w:ascii="Trebuchet MS" w:hAnsi="Trebuchet MS" w:cstheme="minorHAnsi"/>
          <w:sz w:val="22"/>
          <w:szCs w:val="22"/>
        </w:rPr>
      </w:pPr>
      <w:r w:rsidRPr="0023254F">
        <w:rPr>
          <w:rFonts w:ascii="Trebuchet MS" w:hAnsi="Trebuchet MS" w:cstheme="minorHAnsi"/>
          <w:sz w:val="22"/>
          <w:szCs w:val="22"/>
        </w:rPr>
        <w:t xml:space="preserve">How can Collection Management help Preservation to keep the collections safe during a move? And how can Preservation help Collection Management to ensure move project success? Join us for a cross-disciplinary conversation as we share lessons learned from dozens of </w:t>
      </w:r>
      <w:proofErr w:type="gramStart"/>
      <w:r w:rsidRPr="0023254F">
        <w:rPr>
          <w:rFonts w:ascii="Trebuchet MS" w:hAnsi="Trebuchet MS" w:cstheme="minorHAnsi"/>
          <w:sz w:val="22"/>
          <w:szCs w:val="22"/>
        </w:rPr>
        <w:t>collection</w:t>
      </w:r>
      <w:proofErr w:type="gramEnd"/>
      <w:r w:rsidRPr="0023254F">
        <w:rPr>
          <w:rFonts w:ascii="Trebuchet MS" w:hAnsi="Trebuchet MS" w:cstheme="minorHAnsi"/>
          <w:sz w:val="22"/>
          <w:szCs w:val="22"/>
        </w:rPr>
        <w:t xml:space="preserve"> moves of varying sizes and complexities. This session is a collaboration among ALCTS PARS Book and Paper Interest Group, LLAMA BECP Library Storage Discussion Group, and ALCTS CMS Collection Development Issues for the Practitioner Interest Group.  </w:t>
      </w:r>
    </w:p>
    <w:p w:rsidR="0011033E" w:rsidRPr="0023254F" w:rsidRDefault="0011033E" w:rsidP="009456AA">
      <w:pPr>
        <w:ind w:left="720"/>
        <w:rPr>
          <w:rFonts w:ascii="Trebuchet MS" w:hAnsi="Trebuchet MS" w:cstheme="minorHAnsi"/>
          <w:sz w:val="22"/>
          <w:szCs w:val="22"/>
        </w:rPr>
      </w:pPr>
    </w:p>
    <w:p w:rsidR="0011033E" w:rsidRPr="0023254F" w:rsidRDefault="0011033E" w:rsidP="009456AA">
      <w:pPr>
        <w:ind w:left="720"/>
        <w:rPr>
          <w:rFonts w:ascii="Trebuchet MS" w:hAnsi="Trebuchet MS" w:cstheme="minorHAnsi"/>
          <w:sz w:val="22"/>
          <w:szCs w:val="22"/>
        </w:rPr>
      </w:pPr>
      <w:r w:rsidRPr="0023254F">
        <w:rPr>
          <w:rFonts w:ascii="Trebuchet MS" w:hAnsi="Trebuchet MS" w:cstheme="minorHAnsi"/>
          <w:sz w:val="22"/>
          <w:szCs w:val="22"/>
        </w:rPr>
        <w:t>ALA PARS Book and Paper Interest Group</w:t>
      </w:r>
    </w:p>
    <w:p w:rsidR="0011033E" w:rsidRPr="0023254F" w:rsidRDefault="0011033E" w:rsidP="009456AA">
      <w:pPr>
        <w:ind w:left="720"/>
        <w:rPr>
          <w:rFonts w:ascii="Trebuchet MS" w:hAnsi="Trebuchet MS" w:cstheme="minorHAnsi"/>
          <w:sz w:val="22"/>
          <w:szCs w:val="22"/>
        </w:rPr>
      </w:pPr>
    </w:p>
    <w:p w:rsidR="0011033E" w:rsidRPr="0023254F" w:rsidRDefault="0011033E" w:rsidP="009456AA">
      <w:pPr>
        <w:ind w:left="720"/>
        <w:rPr>
          <w:rFonts w:ascii="Trebuchet MS" w:hAnsi="Trebuchet MS" w:cstheme="minorHAnsi"/>
          <w:sz w:val="22"/>
          <w:szCs w:val="22"/>
        </w:rPr>
      </w:pPr>
      <w:r w:rsidRPr="0023254F">
        <w:rPr>
          <w:rFonts w:ascii="Trebuchet MS" w:hAnsi="Trebuchet MS" w:cstheme="minorHAnsi"/>
          <w:sz w:val="22"/>
          <w:szCs w:val="22"/>
        </w:rPr>
        <w:t>“Collection Moves and Preservation” DRAFT report for ALCTS Newsletter</w:t>
      </w:r>
    </w:p>
    <w:p w:rsidR="0011033E" w:rsidRPr="0023254F" w:rsidRDefault="0011033E" w:rsidP="009456AA">
      <w:pPr>
        <w:ind w:left="720"/>
        <w:rPr>
          <w:rFonts w:ascii="Trebuchet MS" w:hAnsi="Trebuchet MS" w:cstheme="minorHAnsi"/>
          <w:sz w:val="22"/>
          <w:szCs w:val="22"/>
        </w:rPr>
      </w:pPr>
    </w:p>
    <w:p w:rsidR="0011033E" w:rsidRPr="0023254F" w:rsidRDefault="0011033E" w:rsidP="009456AA">
      <w:pPr>
        <w:ind w:left="720"/>
        <w:rPr>
          <w:rFonts w:ascii="Trebuchet MS" w:hAnsi="Trebuchet MS" w:cstheme="minorHAnsi"/>
          <w:sz w:val="22"/>
          <w:szCs w:val="22"/>
        </w:rPr>
      </w:pPr>
      <w:r w:rsidRPr="0023254F">
        <w:rPr>
          <w:rFonts w:ascii="Trebuchet MS" w:hAnsi="Trebuchet MS" w:cstheme="minorHAnsi"/>
          <w:sz w:val="22"/>
          <w:szCs w:val="22"/>
        </w:rPr>
        <w:t>Preservation, collection management, and facilities experts joined forces to discuss the complexities of collection moves in a lively panel discussion. Issues discussed included the importance of clear, early, thorough communication, flexibility needed to adapt to changing plans, and inclusion of different voices throughout the decision-making process to enable good decision-making and buy-in of stakeholders. More details about the discussion are available in the Book and Paper Interest Group page in ALA Connect.</w:t>
      </w:r>
    </w:p>
    <w:p w:rsidR="0011033E" w:rsidRPr="0023254F" w:rsidRDefault="0011033E" w:rsidP="009456AA">
      <w:pPr>
        <w:ind w:left="720"/>
        <w:rPr>
          <w:rFonts w:ascii="Trebuchet MS" w:hAnsi="Trebuchet MS" w:cstheme="minorHAnsi"/>
          <w:sz w:val="22"/>
          <w:szCs w:val="22"/>
        </w:rPr>
      </w:pPr>
    </w:p>
    <w:p w:rsidR="0011033E" w:rsidRPr="0023254F" w:rsidRDefault="0011033E" w:rsidP="009456AA">
      <w:pPr>
        <w:ind w:left="720"/>
        <w:rPr>
          <w:rFonts w:ascii="Trebuchet MS" w:hAnsi="Trebuchet MS" w:cstheme="minorHAnsi"/>
          <w:sz w:val="22"/>
          <w:szCs w:val="22"/>
        </w:rPr>
      </w:pPr>
      <w:r w:rsidRPr="0023254F">
        <w:rPr>
          <w:rFonts w:ascii="Trebuchet MS" w:hAnsi="Trebuchet MS" w:cstheme="minorHAnsi"/>
          <w:sz w:val="22"/>
          <w:szCs w:val="22"/>
        </w:rPr>
        <w:t>The session was organized by the Book and Paper Interest Group (ALCTS PARS), the Collection Development Issues for the Practitioner Interest Group (ALCTS CMS) and the Library Storage Discussion Group (LLAMA BECP).   It occurred on Sunday, June 23, 2019 from 1:00-2:00 pm in the Magnolia Room of the Marriott Marquis.  It was co-chaired by Kim Norman and Kevin Garewal, and the discussion was moderated by Priscilla Anderson.  Panelists included Jay Forrest from Georgia Institute of Technology Library, Brian Gray from Case Western Reserve University, and Nathan Rosser from the Library Services Center of Georgia Institute of Technology. Approximately 60 people attended.</w:t>
      </w:r>
    </w:p>
    <w:p w:rsidR="002A3456" w:rsidRPr="0023254F" w:rsidRDefault="002A3456" w:rsidP="009456AA">
      <w:pPr>
        <w:pStyle w:val="NormalWeb"/>
        <w:ind w:left="720"/>
        <w:rPr>
          <w:rFonts w:ascii="Trebuchet MS" w:hAnsi="Trebuchet MS" w:cstheme="minorHAnsi"/>
          <w:sz w:val="22"/>
          <w:szCs w:val="22"/>
        </w:rPr>
      </w:pPr>
    </w:p>
    <w:p w:rsidR="002A3456" w:rsidRPr="0023254F" w:rsidRDefault="002A3456"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Current and incoming leadership:</w:t>
      </w:r>
    </w:p>
    <w:p w:rsidR="002A3456" w:rsidRPr="0023254F" w:rsidRDefault="002C09D6" w:rsidP="009456AA">
      <w:pPr>
        <w:pStyle w:val="NormalWeb"/>
        <w:ind w:left="720"/>
        <w:rPr>
          <w:rFonts w:ascii="Trebuchet MS" w:hAnsi="Trebuchet MS" w:cstheme="minorHAnsi"/>
          <w:sz w:val="22"/>
          <w:szCs w:val="22"/>
        </w:rPr>
      </w:pPr>
      <w:r w:rsidRPr="0023254F">
        <w:rPr>
          <w:rFonts w:ascii="Trebuchet MS" w:hAnsi="Trebuchet MS" w:cstheme="minorHAnsi"/>
          <w:sz w:val="22"/>
          <w:szCs w:val="22"/>
        </w:rPr>
        <w:t xml:space="preserve">Chair: </w:t>
      </w:r>
      <w:r w:rsidR="002A3456" w:rsidRPr="0023254F">
        <w:rPr>
          <w:rFonts w:ascii="Trebuchet MS" w:hAnsi="Trebuchet MS" w:cstheme="minorHAnsi"/>
          <w:sz w:val="22"/>
          <w:szCs w:val="22"/>
        </w:rPr>
        <w:t>Julia Gelfand, 2019-2020</w:t>
      </w:r>
    </w:p>
    <w:p w:rsidR="002A3456" w:rsidRPr="0023254F" w:rsidRDefault="002C09D6" w:rsidP="009456AA">
      <w:pPr>
        <w:ind w:left="720"/>
        <w:rPr>
          <w:rFonts w:ascii="Trebuchet MS" w:hAnsi="Trebuchet MS" w:cstheme="minorHAnsi"/>
          <w:sz w:val="22"/>
          <w:szCs w:val="22"/>
        </w:rPr>
      </w:pPr>
      <w:r w:rsidRPr="0023254F">
        <w:rPr>
          <w:rFonts w:ascii="Trebuchet MS" w:hAnsi="Trebuchet MS" w:cstheme="minorHAnsi"/>
          <w:sz w:val="22"/>
          <w:szCs w:val="22"/>
        </w:rPr>
        <w:t xml:space="preserve">Incoming co-chair: </w:t>
      </w:r>
      <w:r w:rsidR="002A3456" w:rsidRPr="0023254F">
        <w:rPr>
          <w:rFonts w:ascii="Trebuchet MS" w:hAnsi="Trebuchet MS" w:cstheme="minorHAnsi"/>
          <w:sz w:val="22"/>
          <w:szCs w:val="22"/>
        </w:rPr>
        <w:t>Russell Michalak, 2020-2021</w:t>
      </w:r>
    </w:p>
    <w:p w:rsidR="002A3456" w:rsidRPr="0023254F" w:rsidRDefault="002C09D6" w:rsidP="009456AA">
      <w:pPr>
        <w:ind w:left="720"/>
        <w:rPr>
          <w:rFonts w:ascii="Trebuchet MS" w:hAnsi="Trebuchet MS" w:cstheme="minorHAnsi"/>
          <w:sz w:val="22"/>
          <w:szCs w:val="22"/>
        </w:rPr>
      </w:pPr>
      <w:r w:rsidRPr="0023254F">
        <w:rPr>
          <w:rFonts w:ascii="Trebuchet MS" w:hAnsi="Trebuchet MS" w:cstheme="minorHAnsi"/>
          <w:sz w:val="22"/>
          <w:szCs w:val="22"/>
        </w:rPr>
        <w:t xml:space="preserve">Incoming co-chair: </w:t>
      </w:r>
      <w:r w:rsidR="002A3456" w:rsidRPr="0023254F">
        <w:rPr>
          <w:rFonts w:ascii="Trebuchet MS" w:hAnsi="Trebuchet MS" w:cstheme="minorHAnsi"/>
          <w:sz w:val="22"/>
          <w:szCs w:val="22"/>
        </w:rPr>
        <w:t>Monica Rysavy, 2020-2021</w:t>
      </w:r>
    </w:p>
    <w:p w:rsidR="00205EB5" w:rsidRPr="0023254F" w:rsidRDefault="00205EB5" w:rsidP="009456AA">
      <w:pPr>
        <w:ind w:left="720"/>
        <w:rPr>
          <w:rFonts w:ascii="Trebuchet MS" w:hAnsi="Trebuchet MS" w:cstheme="minorHAnsi"/>
          <w:sz w:val="22"/>
          <w:szCs w:val="22"/>
        </w:rPr>
      </w:pPr>
    </w:p>
    <w:p w:rsidR="00205EB5" w:rsidRPr="0023254F" w:rsidRDefault="00205EB5"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Upcoming meeting plans:</w:t>
      </w:r>
    </w:p>
    <w:p w:rsidR="00205EB5" w:rsidRPr="0023254F" w:rsidRDefault="00205EB5" w:rsidP="009456AA">
      <w:pPr>
        <w:pStyle w:val="NormalWeb"/>
        <w:ind w:left="720"/>
        <w:rPr>
          <w:rFonts w:ascii="Trebuchet MS" w:hAnsi="Trebuchet MS" w:cstheme="minorHAnsi"/>
          <w:sz w:val="22"/>
          <w:szCs w:val="22"/>
        </w:rPr>
      </w:pPr>
    </w:p>
    <w:p w:rsidR="002A3456" w:rsidRPr="0023254F" w:rsidRDefault="002A3456" w:rsidP="005F6577">
      <w:pPr>
        <w:pStyle w:val="NormalWeb"/>
        <w:ind w:left="720"/>
        <w:rPr>
          <w:rFonts w:ascii="Trebuchet MS" w:hAnsi="Trebuchet MS" w:cstheme="minorHAnsi"/>
          <w:sz w:val="22"/>
          <w:szCs w:val="22"/>
        </w:rPr>
      </w:pPr>
      <w:r w:rsidRPr="0023254F">
        <w:rPr>
          <w:rFonts w:ascii="Trebuchet MS" w:hAnsi="Trebuchet MS" w:cstheme="minorHAnsi"/>
          <w:b/>
          <w:sz w:val="22"/>
          <w:szCs w:val="22"/>
        </w:rPr>
        <w:lastRenderedPageBreak/>
        <w:t>Midwinter Meeting 2020:</w:t>
      </w:r>
      <w:r w:rsidRPr="0023254F">
        <w:rPr>
          <w:rFonts w:ascii="Trebuchet MS" w:hAnsi="Trebuchet MS" w:cstheme="minorHAnsi"/>
          <w:sz w:val="22"/>
          <w:szCs w:val="22"/>
        </w:rPr>
        <w:t>  The group will meet in person on January 26, 2:30-3:30.  Theme is:</w:t>
      </w:r>
      <w:r w:rsidRPr="0023254F">
        <w:rPr>
          <w:rFonts w:ascii="Trebuchet MS" w:hAnsi="Trebuchet MS" w:cstheme="minorHAnsi"/>
          <w:b/>
          <w:sz w:val="22"/>
          <w:szCs w:val="22"/>
        </w:rPr>
        <w:t xml:space="preserve">  </w:t>
      </w:r>
      <w:r w:rsidRPr="0023254F">
        <w:rPr>
          <w:rFonts w:ascii="Trebuchet MS" w:hAnsi="Trebuchet MS" w:cstheme="minorHAnsi"/>
          <w:bCs/>
          <w:sz w:val="22"/>
          <w:szCs w:val="22"/>
        </w:rPr>
        <w:t>Streaming Media and Unsustainable Cost Models:  Impacts on Libraries.</w:t>
      </w:r>
    </w:p>
    <w:p w:rsidR="00A07A1C" w:rsidRPr="0023254F" w:rsidRDefault="002A3456" w:rsidP="0023254F">
      <w:pPr>
        <w:pStyle w:val="NormalWeb"/>
        <w:ind w:left="720"/>
        <w:rPr>
          <w:rFonts w:ascii="Trebuchet MS" w:hAnsi="Trebuchet MS" w:cstheme="minorHAnsi"/>
          <w:sz w:val="22"/>
          <w:szCs w:val="22"/>
        </w:rPr>
      </w:pPr>
      <w:r w:rsidRPr="0023254F">
        <w:rPr>
          <w:rFonts w:ascii="Trebuchet MS" w:hAnsi="Trebuchet MS" w:cstheme="minorHAnsi"/>
          <w:b/>
          <w:sz w:val="22"/>
          <w:szCs w:val="22"/>
        </w:rPr>
        <w:t>Annual Conference 2020</w:t>
      </w:r>
      <w:r w:rsidRPr="0023254F">
        <w:rPr>
          <w:rFonts w:ascii="Trebuchet MS" w:hAnsi="Trebuchet MS" w:cstheme="minorHAnsi"/>
          <w:sz w:val="22"/>
          <w:szCs w:val="22"/>
        </w:rPr>
        <w:t>: Joint session with Collection Development in Academic Libraries IG</w:t>
      </w:r>
    </w:p>
    <w:p w:rsidR="00F62E78" w:rsidRPr="0023254F" w:rsidRDefault="00A4651B" w:rsidP="00AE0D57">
      <w:pPr>
        <w:pStyle w:val="Heading1"/>
        <w:rPr>
          <w:rFonts w:ascii="Trebuchet MS" w:hAnsi="Trebuchet MS"/>
          <w:b/>
          <w:color w:val="auto"/>
          <w:sz w:val="22"/>
          <w:szCs w:val="22"/>
        </w:rPr>
      </w:pPr>
      <w:r w:rsidRPr="0023254F">
        <w:rPr>
          <w:rFonts w:ascii="Trebuchet MS" w:hAnsi="Trebuchet MS"/>
          <w:b/>
          <w:color w:val="auto"/>
          <w:sz w:val="22"/>
          <w:szCs w:val="22"/>
        </w:rPr>
        <w:t>2</w:t>
      </w:r>
      <w:r w:rsidR="00E43050" w:rsidRPr="0023254F">
        <w:rPr>
          <w:rFonts w:ascii="Trebuchet MS" w:hAnsi="Trebuchet MS"/>
          <w:b/>
          <w:color w:val="auto"/>
          <w:sz w:val="22"/>
          <w:szCs w:val="22"/>
        </w:rPr>
        <w:t xml:space="preserve">. </w:t>
      </w:r>
      <w:r w:rsidR="00F62E78" w:rsidRPr="0023254F">
        <w:rPr>
          <w:rFonts w:ascii="Trebuchet MS" w:hAnsi="Trebuchet MS"/>
          <w:b/>
          <w:color w:val="auto"/>
          <w:sz w:val="22"/>
          <w:szCs w:val="22"/>
        </w:rPr>
        <w:t xml:space="preserve">Collection Development Librarians of Academic Libraries IG </w:t>
      </w:r>
    </w:p>
    <w:p w:rsidR="00205EB5" w:rsidRPr="0023254F" w:rsidRDefault="00205EB5" w:rsidP="00205EB5">
      <w:pPr>
        <w:rPr>
          <w:rFonts w:ascii="Trebuchet MS" w:hAnsi="Trebuchet MS" w:cstheme="minorHAnsi"/>
          <w:sz w:val="22"/>
          <w:szCs w:val="22"/>
        </w:rPr>
      </w:pPr>
    </w:p>
    <w:p w:rsidR="00205EB5" w:rsidRPr="0023254F" w:rsidRDefault="002555B5"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Report from the ALA Annual Conference session</w:t>
      </w:r>
      <w:r w:rsidR="00205EB5" w:rsidRPr="0023254F">
        <w:rPr>
          <w:rFonts w:ascii="Trebuchet MS" w:hAnsi="Trebuchet MS"/>
          <w:b/>
          <w:color w:val="auto"/>
          <w:sz w:val="22"/>
          <w:szCs w:val="22"/>
        </w:rPr>
        <w:t>:</w:t>
      </w:r>
    </w:p>
    <w:p w:rsidR="00F62E78" w:rsidRPr="0023254F" w:rsidRDefault="00F62E78" w:rsidP="009456AA">
      <w:pPr>
        <w:ind w:left="720"/>
        <w:rPr>
          <w:rFonts w:ascii="Trebuchet MS" w:hAnsi="Trebuchet MS" w:cstheme="minorHAnsi"/>
          <w:sz w:val="22"/>
          <w:szCs w:val="22"/>
        </w:rPr>
      </w:pPr>
      <w:r w:rsidRPr="0023254F">
        <w:rPr>
          <w:rFonts w:ascii="Trebuchet MS" w:hAnsi="Trebuchet MS" w:cstheme="minorHAnsi"/>
          <w:sz w:val="22"/>
          <w:szCs w:val="22"/>
        </w:rPr>
        <w:t>Saturday, June 22, 2019</w:t>
      </w:r>
    </w:p>
    <w:p w:rsidR="00F62E78" w:rsidRPr="0023254F" w:rsidRDefault="00F62E78" w:rsidP="009456AA">
      <w:pPr>
        <w:ind w:left="720"/>
        <w:rPr>
          <w:rFonts w:ascii="Trebuchet MS" w:hAnsi="Trebuchet MS" w:cstheme="minorHAnsi"/>
          <w:sz w:val="22"/>
          <w:szCs w:val="22"/>
        </w:rPr>
      </w:pPr>
      <w:r w:rsidRPr="0023254F">
        <w:rPr>
          <w:rFonts w:ascii="Trebuchet MS" w:hAnsi="Trebuchet MS" w:cstheme="minorHAnsi"/>
          <w:sz w:val="22"/>
          <w:szCs w:val="22"/>
        </w:rPr>
        <w:t>2:30:00 PM</w:t>
      </w:r>
    </w:p>
    <w:p w:rsidR="0062494F" w:rsidRPr="0023254F" w:rsidRDefault="0062494F" w:rsidP="009456AA">
      <w:pPr>
        <w:ind w:left="720"/>
        <w:rPr>
          <w:rFonts w:ascii="Trebuchet MS" w:hAnsi="Trebuchet MS" w:cstheme="minorHAnsi"/>
          <w:sz w:val="22"/>
          <w:szCs w:val="22"/>
        </w:rPr>
      </w:pPr>
    </w:p>
    <w:p w:rsidR="00F62E78" w:rsidRPr="0023254F" w:rsidRDefault="00F62E78" w:rsidP="009456AA">
      <w:pPr>
        <w:ind w:left="720"/>
        <w:rPr>
          <w:rFonts w:ascii="Trebuchet MS" w:hAnsi="Trebuchet MS" w:cstheme="minorHAnsi"/>
          <w:sz w:val="22"/>
          <w:szCs w:val="22"/>
        </w:rPr>
      </w:pPr>
      <w:r w:rsidRPr="0023254F">
        <w:rPr>
          <w:rFonts w:ascii="Trebuchet MS" w:hAnsi="Trebuchet MS" w:cstheme="minorHAnsi"/>
          <w:b/>
          <w:sz w:val="22"/>
          <w:szCs w:val="22"/>
        </w:rPr>
        <w:t>Approximate Number of Attendees</w:t>
      </w:r>
      <w:r w:rsidR="009456AA" w:rsidRPr="0023254F">
        <w:rPr>
          <w:rFonts w:ascii="Trebuchet MS" w:hAnsi="Trebuchet MS" w:cstheme="minorHAnsi"/>
          <w:b/>
          <w:sz w:val="22"/>
          <w:szCs w:val="22"/>
        </w:rPr>
        <w:t>:</w:t>
      </w:r>
      <w:r w:rsidRPr="0023254F">
        <w:rPr>
          <w:rFonts w:ascii="Trebuchet MS" w:hAnsi="Trebuchet MS" w:cstheme="minorHAnsi"/>
          <w:sz w:val="22"/>
          <w:szCs w:val="22"/>
        </w:rPr>
        <w:t xml:space="preserve"> 80</w:t>
      </w:r>
    </w:p>
    <w:p w:rsidR="00F62E78" w:rsidRPr="0023254F" w:rsidRDefault="00F62E78" w:rsidP="009456AA">
      <w:pPr>
        <w:ind w:left="720"/>
        <w:rPr>
          <w:rFonts w:ascii="Trebuchet MS" w:hAnsi="Trebuchet MS" w:cstheme="minorHAnsi"/>
          <w:sz w:val="22"/>
          <w:szCs w:val="22"/>
        </w:rPr>
      </w:pPr>
    </w:p>
    <w:p w:rsidR="009456AA" w:rsidRPr="0023254F" w:rsidRDefault="0023254F"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Report from Group:</w:t>
      </w:r>
    </w:p>
    <w:p w:rsidR="00F62E78" w:rsidRPr="0023254F" w:rsidRDefault="00F62E78" w:rsidP="009456AA">
      <w:pPr>
        <w:ind w:left="720"/>
        <w:rPr>
          <w:rFonts w:ascii="Trebuchet MS" w:hAnsi="Trebuchet MS" w:cstheme="minorHAnsi"/>
          <w:sz w:val="22"/>
          <w:szCs w:val="22"/>
        </w:rPr>
      </w:pPr>
      <w:r w:rsidRPr="0023254F">
        <w:rPr>
          <w:rFonts w:ascii="Trebuchet MS" w:hAnsi="Trebuchet MS" w:cstheme="minorHAnsi"/>
          <w:sz w:val="22"/>
          <w:szCs w:val="22"/>
        </w:rPr>
        <w:t>Our session featured a program on “Changing Collection Development Models: Staffing, Structure, and Sustainability.” The format was a panel presentation/discussion. Our panelists included representatives from a variety of academic libraries: Sarah McClung, Head of Collection Development, University of California, San Francisco; Michael A. Arthur, Head, Resource Acquisition &amp; Discovery, The University of Alabama; Ana Guimarães, Director of Collection Development, Kennesaw State University. Each panelist spoke about changes in their collection development departments, describing how they’ve successfully weathered and even thrived during these changes - advancing their departments and their mission in the process. The talks were well-received and generated a lively discussion. It was a successful meeting with 80 attendees and a follow-up conversation that ran for another 15 minutes. The complete talk will be uploaded online for participants to reference in the future.</w:t>
      </w:r>
    </w:p>
    <w:p w:rsidR="00F62E78" w:rsidRPr="0023254F" w:rsidRDefault="00F62E78" w:rsidP="009456AA">
      <w:pPr>
        <w:ind w:left="720"/>
        <w:rPr>
          <w:rFonts w:ascii="Trebuchet MS" w:hAnsi="Trebuchet MS" w:cstheme="minorHAnsi"/>
          <w:sz w:val="22"/>
          <w:szCs w:val="22"/>
        </w:rPr>
      </w:pPr>
    </w:p>
    <w:p w:rsidR="002C09D6" w:rsidRPr="0023254F" w:rsidRDefault="002C09D6"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Current and incoming leadership:</w:t>
      </w:r>
    </w:p>
    <w:p w:rsidR="00F62E78" w:rsidRPr="0023254F" w:rsidRDefault="00F62E78" w:rsidP="009456AA">
      <w:pPr>
        <w:ind w:left="720"/>
        <w:rPr>
          <w:rFonts w:ascii="Trebuchet MS" w:hAnsi="Trebuchet MS" w:cstheme="minorHAnsi"/>
          <w:sz w:val="22"/>
          <w:szCs w:val="22"/>
        </w:rPr>
      </w:pPr>
      <w:r w:rsidRPr="0023254F">
        <w:rPr>
          <w:rFonts w:ascii="Trebuchet MS" w:hAnsi="Trebuchet MS" w:cstheme="minorHAnsi"/>
          <w:sz w:val="22"/>
          <w:szCs w:val="22"/>
        </w:rPr>
        <w:t xml:space="preserve">Chairperson </w:t>
      </w:r>
      <w:r w:rsidR="00205EB5" w:rsidRPr="0023254F">
        <w:rPr>
          <w:rFonts w:ascii="Trebuchet MS" w:hAnsi="Trebuchet MS" w:cstheme="minorHAnsi"/>
          <w:sz w:val="22"/>
          <w:szCs w:val="22"/>
        </w:rPr>
        <w:t>for th</w:t>
      </w:r>
      <w:r w:rsidR="005F6577" w:rsidRPr="0023254F">
        <w:rPr>
          <w:rFonts w:ascii="Trebuchet MS" w:hAnsi="Trebuchet MS" w:cstheme="minorHAnsi"/>
          <w:sz w:val="22"/>
          <w:szCs w:val="22"/>
        </w:rPr>
        <w:t>e above meeting</w:t>
      </w:r>
      <w:r w:rsidR="0062494F" w:rsidRPr="0023254F">
        <w:rPr>
          <w:rFonts w:ascii="Trebuchet MS" w:hAnsi="Trebuchet MS" w:cstheme="minorHAnsi"/>
          <w:b/>
          <w:sz w:val="22"/>
          <w:szCs w:val="22"/>
        </w:rPr>
        <w:t>:</w:t>
      </w:r>
      <w:r w:rsidR="0062494F" w:rsidRPr="0023254F">
        <w:rPr>
          <w:rFonts w:ascii="Trebuchet MS" w:hAnsi="Trebuchet MS" w:cstheme="minorHAnsi"/>
          <w:sz w:val="22"/>
          <w:szCs w:val="22"/>
        </w:rPr>
        <w:t xml:space="preserve"> </w:t>
      </w:r>
      <w:r w:rsidRPr="0023254F">
        <w:rPr>
          <w:rFonts w:ascii="Trebuchet MS" w:hAnsi="Trebuchet MS" w:cstheme="minorHAnsi"/>
          <w:sz w:val="22"/>
          <w:szCs w:val="22"/>
        </w:rPr>
        <w:t>Ann Roll</w:t>
      </w:r>
    </w:p>
    <w:p w:rsidR="00205EB5" w:rsidRPr="0023254F" w:rsidRDefault="00205EB5" w:rsidP="009456AA">
      <w:pPr>
        <w:ind w:left="720"/>
        <w:rPr>
          <w:rFonts w:ascii="Trebuchet MS" w:hAnsi="Trebuchet MS" w:cstheme="minorHAnsi"/>
          <w:sz w:val="22"/>
          <w:szCs w:val="22"/>
        </w:rPr>
      </w:pPr>
      <w:r w:rsidRPr="0023254F">
        <w:rPr>
          <w:rFonts w:ascii="Trebuchet MS" w:hAnsi="Trebuchet MS" w:cstheme="minorHAnsi"/>
          <w:sz w:val="22"/>
          <w:szCs w:val="22"/>
        </w:rPr>
        <w:t>Current chair: James Galbraith</w:t>
      </w:r>
    </w:p>
    <w:p w:rsidR="00205EB5" w:rsidRPr="0023254F" w:rsidRDefault="00205EB5" w:rsidP="009456AA">
      <w:pPr>
        <w:ind w:left="720"/>
        <w:rPr>
          <w:rFonts w:ascii="Trebuchet MS" w:hAnsi="Trebuchet MS" w:cstheme="minorHAnsi"/>
          <w:sz w:val="22"/>
          <w:szCs w:val="22"/>
        </w:rPr>
      </w:pPr>
      <w:r w:rsidRPr="0023254F">
        <w:rPr>
          <w:rFonts w:ascii="Trebuchet MS" w:hAnsi="Trebuchet MS" w:cstheme="minorHAnsi"/>
          <w:sz w:val="22"/>
          <w:szCs w:val="22"/>
        </w:rPr>
        <w:t>The group is looking for a co-chair.</w:t>
      </w:r>
    </w:p>
    <w:p w:rsidR="00F62E78" w:rsidRPr="0023254F" w:rsidRDefault="00F62E78" w:rsidP="009456AA">
      <w:pPr>
        <w:ind w:left="720"/>
        <w:rPr>
          <w:rFonts w:ascii="Trebuchet MS" w:hAnsi="Trebuchet MS" w:cstheme="minorHAnsi"/>
          <w:sz w:val="22"/>
          <w:szCs w:val="22"/>
        </w:rPr>
      </w:pPr>
    </w:p>
    <w:p w:rsidR="00F62E78" w:rsidRPr="0023254F" w:rsidRDefault="00F62E78" w:rsidP="00AE0D57">
      <w:pPr>
        <w:pStyle w:val="Heading2"/>
        <w:ind w:left="720"/>
        <w:rPr>
          <w:rFonts w:ascii="Trebuchet MS" w:hAnsi="Trebuchet MS"/>
          <w:b/>
          <w:color w:val="auto"/>
          <w:sz w:val="22"/>
          <w:szCs w:val="22"/>
        </w:rPr>
      </w:pPr>
      <w:r w:rsidRPr="0023254F">
        <w:rPr>
          <w:rFonts w:ascii="Trebuchet MS" w:hAnsi="Trebuchet MS"/>
          <w:b/>
          <w:color w:val="auto"/>
          <w:sz w:val="22"/>
          <w:szCs w:val="22"/>
        </w:rPr>
        <w:t>Upcoming meeting plans:</w:t>
      </w:r>
    </w:p>
    <w:p w:rsidR="00F62E78" w:rsidRPr="0023254F" w:rsidRDefault="00F62E78" w:rsidP="009456AA">
      <w:pPr>
        <w:ind w:left="720"/>
        <w:rPr>
          <w:rFonts w:ascii="Trebuchet MS" w:hAnsi="Trebuchet MS" w:cstheme="minorHAnsi"/>
          <w:sz w:val="22"/>
          <w:szCs w:val="22"/>
        </w:rPr>
      </w:pPr>
      <w:r w:rsidRPr="0023254F">
        <w:rPr>
          <w:rFonts w:ascii="Trebuchet MS" w:hAnsi="Trebuchet MS" w:cstheme="minorHAnsi"/>
          <w:sz w:val="22"/>
          <w:szCs w:val="22"/>
        </w:rPr>
        <w:t xml:space="preserve">This IG will meet at Midwinter, </w:t>
      </w:r>
      <w:r w:rsidR="00A07A1C" w:rsidRPr="0023254F">
        <w:rPr>
          <w:rFonts w:ascii="Trebuchet MS" w:hAnsi="Trebuchet MS" w:cstheme="minorHAnsi"/>
          <w:sz w:val="22"/>
          <w:szCs w:val="22"/>
        </w:rPr>
        <w:t>with the Publisher/Vendor Library Relations IG (PVLR).</w:t>
      </w:r>
    </w:p>
    <w:p w:rsidR="00F62E78" w:rsidRPr="0023254F" w:rsidRDefault="00F62E78" w:rsidP="009456AA">
      <w:pPr>
        <w:ind w:left="720"/>
        <w:rPr>
          <w:rFonts w:ascii="Trebuchet MS" w:hAnsi="Trebuchet MS" w:cstheme="minorHAnsi"/>
          <w:sz w:val="22"/>
          <w:szCs w:val="22"/>
        </w:rPr>
      </w:pPr>
    </w:p>
    <w:p w:rsidR="00E43050" w:rsidRPr="0023254F" w:rsidRDefault="00F62E78" w:rsidP="0023254F">
      <w:pPr>
        <w:ind w:left="720"/>
        <w:rPr>
          <w:rFonts w:ascii="Trebuchet MS" w:hAnsi="Trebuchet MS" w:cstheme="minorHAnsi"/>
          <w:sz w:val="22"/>
          <w:szCs w:val="22"/>
        </w:rPr>
      </w:pPr>
      <w:r w:rsidRPr="0023254F">
        <w:rPr>
          <w:rFonts w:ascii="Trebuchet MS" w:hAnsi="Trebuchet MS" w:cstheme="minorHAnsi"/>
          <w:sz w:val="22"/>
          <w:szCs w:val="22"/>
        </w:rPr>
        <w:t xml:space="preserve">This IG will meet at the Annual conference and are planning a session with the </w:t>
      </w:r>
      <w:r w:rsidR="00A07A1C" w:rsidRPr="0023254F">
        <w:rPr>
          <w:rFonts w:ascii="Trebuchet MS" w:hAnsi="Trebuchet MS" w:cstheme="minorHAnsi"/>
          <w:sz w:val="22"/>
          <w:szCs w:val="22"/>
        </w:rPr>
        <w:t>Collection Development Issues for the Practitioner IG</w:t>
      </w:r>
      <w:r w:rsidR="009456AA" w:rsidRPr="0023254F">
        <w:rPr>
          <w:rFonts w:ascii="Trebuchet MS" w:hAnsi="Trebuchet MS" w:cstheme="minorHAnsi"/>
          <w:sz w:val="22"/>
          <w:szCs w:val="22"/>
        </w:rPr>
        <w:t>.</w:t>
      </w:r>
    </w:p>
    <w:p w:rsidR="00A4651B" w:rsidRPr="0023254F" w:rsidRDefault="00A4651B" w:rsidP="00AE0D57">
      <w:pPr>
        <w:pStyle w:val="Heading1"/>
        <w:rPr>
          <w:rFonts w:ascii="Trebuchet MS" w:hAnsi="Trebuchet MS"/>
          <w:b/>
          <w:color w:val="auto"/>
          <w:sz w:val="22"/>
          <w:szCs w:val="22"/>
        </w:rPr>
      </w:pPr>
      <w:r w:rsidRPr="0023254F">
        <w:rPr>
          <w:rFonts w:ascii="Trebuchet MS" w:hAnsi="Trebuchet MS"/>
          <w:b/>
          <w:color w:val="auto"/>
          <w:sz w:val="22"/>
          <w:szCs w:val="22"/>
        </w:rPr>
        <w:t>3</w:t>
      </w:r>
      <w:r w:rsidR="00E43050" w:rsidRPr="0023254F">
        <w:rPr>
          <w:rFonts w:ascii="Trebuchet MS" w:hAnsi="Trebuchet MS"/>
          <w:b/>
          <w:color w:val="auto"/>
          <w:sz w:val="22"/>
          <w:szCs w:val="22"/>
        </w:rPr>
        <w:t xml:space="preserve">. </w:t>
      </w:r>
      <w:r w:rsidRPr="0023254F">
        <w:rPr>
          <w:rFonts w:ascii="Trebuchet MS" w:hAnsi="Trebuchet MS"/>
          <w:b/>
          <w:color w:val="auto"/>
          <w:sz w:val="22"/>
          <w:szCs w:val="22"/>
        </w:rPr>
        <w:t>Chief Collection Development Officers of Large Research Libraries Interest Group</w:t>
      </w:r>
    </w:p>
    <w:p w:rsidR="00205EB5" w:rsidRPr="0023254F" w:rsidRDefault="00205EB5" w:rsidP="00205EB5">
      <w:pPr>
        <w:rPr>
          <w:rFonts w:ascii="Trebuchet MS" w:hAnsi="Trebuchet MS" w:cstheme="minorHAnsi"/>
          <w:sz w:val="22"/>
          <w:szCs w:val="22"/>
        </w:rPr>
      </w:pPr>
    </w:p>
    <w:p w:rsidR="00205EB5" w:rsidRPr="0023254F" w:rsidRDefault="002555B5"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Report from the ALA Annual Conference session</w:t>
      </w:r>
      <w:r w:rsidR="00205EB5" w:rsidRPr="0023254F">
        <w:rPr>
          <w:rFonts w:ascii="Trebuchet MS" w:hAnsi="Trebuchet MS"/>
          <w:b/>
          <w:color w:val="auto"/>
          <w:sz w:val="22"/>
          <w:szCs w:val="22"/>
        </w:rPr>
        <w:t>:</w:t>
      </w: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sz w:val="22"/>
          <w:szCs w:val="22"/>
        </w:rPr>
        <w:t>Saturday, June 22, 2019</w:t>
      </w: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sz w:val="22"/>
          <w:szCs w:val="22"/>
        </w:rPr>
        <w:t>8:</w:t>
      </w:r>
      <w:bookmarkStart w:id="0" w:name="_GoBack"/>
      <w:bookmarkEnd w:id="0"/>
      <w:r w:rsidRPr="006B75AD">
        <w:rPr>
          <w:rFonts w:ascii="Trebuchet MS" w:hAnsi="Trebuchet MS" w:cstheme="minorHAnsi"/>
          <w:sz w:val="22"/>
          <w:szCs w:val="22"/>
          <w:highlight w:val="yellow"/>
        </w:rPr>
        <w:t>30</w:t>
      </w:r>
      <w:r w:rsidR="006B75AD" w:rsidRPr="006B75AD">
        <w:rPr>
          <w:rFonts w:ascii="Trebuchet MS" w:hAnsi="Trebuchet MS" w:cstheme="minorHAnsi"/>
          <w:sz w:val="22"/>
          <w:szCs w:val="22"/>
          <w:highlight w:val="yellow"/>
        </w:rPr>
        <w:t xml:space="preserve"> – 11:30</w:t>
      </w:r>
      <w:r w:rsidRPr="006B75AD">
        <w:rPr>
          <w:rFonts w:ascii="Trebuchet MS" w:hAnsi="Trebuchet MS" w:cstheme="minorHAnsi"/>
          <w:sz w:val="22"/>
          <w:szCs w:val="22"/>
          <w:highlight w:val="yellow"/>
        </w:rPr>
        <w:t xml:space="preserve"> AM</w:t>
      </w:r>
    </w:p>
    <w:p w:rsidR="002555B5" w:rsidRPr="0023254F" w:rsidRDefault="002555B5" w:rsidP="009456AA">
      <w:pPr>
        <w:ind w:left="720"/>
        <w:rPr>
          <w:rFonts w:ascii="Trebuchet MS" w:hAnsi="Trebuchet MS" w:cstheme="minorHAnsi"/>
          <w:sz w:val="22"/>
          <w:szCs w:val="22"/>
        </w:rPr>
      </w:pPr>
    </w:p>
    <w:p w:rsidR="00E43050" w:rsidRPr="0023254F" w:rsidRDefault="00E43050" w:rsidP="006B75AD">
      <w:pPr>
        <w:ind w:left="720"/>
        <w:rPr>
          <w:rFonts w:ascii="Trebuchet MS" w:hAnsi="Trebuchet MS" w:cstheme="minorHAnsi"/>
          <w:sz w:val="22"/>
          <w:szCs w:val="22"/>
        </w:rPr>
      </w:pPr>
      <w:r w:rsidRPr="0023254F">
        <w:rPr>
          <w:rFonts w:ascii="Trebuchet MS" w:hAnsi="Trebuchet MS" w:cstheme="minorHAnsi"/>
          <w:b/>
          <w:sz w:val="22"/>
          <w:szCs w:val="22"/>
        </w:rPr>
        <w:t>Approximate Number of Attendees</w:t>
      </w:r>
      <w:r w:rsidR="009456AA" w:rsidRPr="0023254F">
        <w:rPr>
          <w:rFonts w:ascii="Trebuchet MS" w:hAnsi="Trebuchet MS" w:cstheme="minorHAnsi"/>
          <w:sz w:val="22"/>
          <w:szCs w:val="22"/>
        </w:rPr>
        <w:t>:</w:t>
      </w:r>
      <w:r w:rsidR="00A4651B" w:rsidRPr="0023254F">
        <w:rPr>
          <w:rFonts w:ascii="Trebuchet MS" w:hAnsi="Trebuchet MS" w:cstheme="minorHAnsi"/>
          <w:sz w:val="22"/>
          <w:szCs w:val="22"/>
        </w:rPr>
        <w:t xml:space="preserve"> </w:t>
      </w:r>
      <w:r w:rsidRPr="0023254F">
        <w:rPr>
          <w:rFonts w:ascii="Trebuchet MS" w:hAnsi="Trebuchet MS" w:cstheme="minorHAnsi"/>
          <w:sz w:val="22"/>
          <w:szCs w:val="22"/>
        </w:rPr>
        <w:t>57</w:t>
      </w:r>
      <w:r w:rsidR="006B75AD">
        <w:rPr>
          <w:rFonts w:ascii="Trebuchet MS" w:hAnsi="Trebuchet MS" w:cstheme="minorHAnsi"/>
          <w:sz w:val="22"/>
          <w:szCs w:val="22"/>
        </w:rPr>
        <w:t xml:space="preserve"> </w:t>
      </w:r>
      <w:r w:rsidR="006B75AD" w:rsidRPr="006B75AD">
        <w:rPr>
          <w:rFonts w:ascii="Trebuchet MS" w:hAnsi="Trebuchet MS" w:cstheme="minorHAnsi"/>
          <w:sz w:val="22"/>
          <w:szCs w:val="22"/>
          <w:highlight w:val="yellow"/>
        </w:rPr>
        <w:t>(42 members and about 15 additional attendees including a guest who facilitated</w:t>
      </w:r>
      <w:r w:rsidR="006B75AD" w:rsidRPr="006B75AD">
        <w:rPr>
          <w:rFonts w:ascii="Trebuchet MS" w:hAnsi="Trebuchet MS" w:cstheme="minorHAnsi"/>
          <w:sz w:val="22"/>
          <w:szCs w:val="22"/>
          <w:highlight w:val="yellow"/>
        </w:rPr>
        <w:t xml:space="preserve"> </w:t>
      </w:r>
      <w:r w:rsidR="006B75AD" w:rsidRPr="006B75AD">
        <w:rPr>
          <w:rFonts w:ascii="Trebuchet MS" w:hAnsi="Trebuchet MS" w:cstheme="minorHAnsi"/>
          <w:sz w:val="22"/>
          <w:szCs w:val="22"/>
          <w:highlight w:val="yellow"/>
        </w:rPr>
        <w:t>discussion of the Controlled Digital Lending topic.)</w:t>
      </w:r>
    </w:p>
    <w:p w:rsidR="002555B5" w:rsidRPr="0023254F" w:rsidRDefault="002555B5" w:rsidP="009456AA">
      <w:pPr>
        <w:ind w:left="720"/>
        <w:rPr>
          <w:rFonts w:ascii="Trebuchet MS" w:hAnsi="Trebuchet MS" w:cstheme="minorHAnsi"/>
          <w:sz w:val="22"/>
          <w:szCs w:val="22"/>
        </w:rPr>
      </w:pPr>
    </w:p>
    <w:p w:rsidR="00205EB5" w:rsidRPr="0023254F" w:rsidRDefault="00205EB5" w:rsidP="005B7055">
      <w:pPr>
        <w:pStyle w:val="Heading2"/>
        <w:ind w:left="720"/>
        <w:rPr>
          <w:rStyle w:val="Heading2Char"/>
          <w:rFonts w:ascii="Trebuchet MS" w:hAnsi="Trebuchet MS"/>
          <w:b/>
          <w:color w:val="auto"/>
          <w:sz w:val="22"/>
          <w:szCs w:val="22"/>
        </w:rPr>
      </w:pPr>
      <w:r w:rsidRPr="0023254F">
        <w:rPr>
          <w:rStyle w:val="Heading2Char"/>
          <w:rFonts w:ascii="Trebuchet MS" w:hAnsi="Trebuchet MS"/>
          <w:b/>
          <w:color w:val="auto"/>
          <w:sz w:val="22"/>
          <w:szCs w:val="22"/>
        </w:rPr>
        <w:lastRenderedPageBreak/>
        <w:t>Report</w:t>
      </w:r>
      <w:r w:rsidR="006B75AD">
        <w:rPr>
          <w:rStyle w:val="Heading2Char"/>
          <w:rFonts w:ascii="Trebuchet MS" w:hAnsi="Trebuchet MS"/>
          <w:b/>
          <w:color w:val="auto"/>
          <w:sz w:val="22"/>
          <w:szCs w:val="22"/>
        </w:rPr>
        <w:t>:</w:t>
      </w: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sz w:val="22"/>
          <w:szCs w:val="22"/>
        </w:rPr>
        <w:t>The purpose of the Interest Group is to discuss various collection development and collection management issues of concern to large research libraries. At the Annual 2019 meeting, the group discussed the following topics:</w:t>
      </w: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sz w:val="22"/>
          <w:szCs w:val="22"/>
        </w:rPr>
        <w:t>- Controlled Digital Lending, definition and updates</w:t>
      </w: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sz w:val="22"/>
          <w:szCs w:val="22"/>
        </w:rPr>
        <w:t>- Collaborative web archiving (goals and purpose), programs, initiatives</w:t>
      </w:r>
    </w:p>
    <w:p w:rsidR="00A4651B" w:rsidRPr="0023254F" w:rsidRDefault="00A4651B" w:rsidP="009456AA">
      <w:pPr>
        <w:ind w:left="720"/>
        <w:rPr>
          <w:rFonts w:ascii="Trebuchet MS" w:hAnsi="Trebuchet MS" w:cstheme="minorHAnsi"/>
          <w:sz w:val="22"/>
          <w:szCs w:val="22"/>
        </w:rPr>
      </w:pPr>
    </w:p>
    <w:p w:rsidR="002C09D6" w:rsidRPr="0023254F" w:rsidRDefault="002C09D6"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Current and incoming leadership:</w:t>
      </w: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sz w:val="22"/>
          <w:szCs w:val="22"/>
        </w:rPr>
        <w:t xml:space="preserve">Chair </w:t>
      </w:r>
      <w:r w:rsidR="00205EB5" w:rsidRPr="0023254F">
        <w:rPr>
          <w:rFonts w:ascii="Trebuchet MS" w:eastAsia="Times New Roman" w:hAnsi="Trebuchet MS" w:cstheme="minorHAnsi"/>
          <w:bCs/>
          <w:sz w:val="22"/>
          <w:szCs w:val="22"/>
        </w:rPr>
        <w:t>for the above meetin</w:t>
      </w:r>
      <w:r w:rsidR="009456AA" w:rsidRPr="0023254F">
        <w:rPr>
          <w:rFonts w:ascii="Trebuchet MS" w:eastAsia="Times New Roman" w:hAnsi="Trebuchet MS" w:cstheme="minorHAnsi"/>
          <w:bCs/>
          <w:sz w:val="22"/>
          <w:szCs w:val="22"/>
        </w:rPr>
        <w:t xml:space="preserve">g: </w:t>
      </w:r>
      <w:r w:rsidRPr="0023254F">
        <w:rPr>
          <w:rFonts w:ascii="Trebuchet MS" w:hAnsi="Trebuchet MS" w:cstheme="minorHAnsi"/>
          <w:sz w:val="22"/>
          <w:szCs w:val="22"/>
        </w:rPr>
        <w:t>Denise Pan</w:t>
      </w:r>
    </w:p>
    <w:p w:rsidR="00E43050" w:rsidRPr="0023254F" w:rsidRDefault="00E43050" w:rsidP="009456AA">
      <w:pPr>
        <w:ind w:left="720"/>
        <w:rPr>
          <w:rFonts w:ascii="Trebuchet MS" w:hAnsi="Trebuchet MS" w:cstheme="minorHAnsi"/>
          <w:sz w:val="22"/>
          <w:szCs w:val="22"/>
        </w:rPr>
      </w:pPr>
      <w:r w:rsidRPr="0023254F">
        <w:rPr>
          <w:rFonts w:ascii="Trebuchet MS" w:hAnsi="Trebuchet MS" w:cstheme="minorHAnsi"/>
          <w:sz w:val="22"/>
          <w:szCs w:val="22"/>
        </w:rPr>
        <w:t>Chair</w:t>
      </w:r>
      <w:r w:rsidR="009456AA" w:rsidRPr="0023254F">
        <w:rPr>
          <w:rFonts w:ascii="Trebuchet MS" w:hAnsi="Trebuchet MS" w:cstheme="minorHAnsi"/>
          <w:sz w:val="22"/>
          <w:szCs w:val="22"/>
        </w:rPr>
        <w:t xml:space="preserve">: </w:t>
      </w:r>
      <w:r w:rsidRPr="0023254F">
        <w:rPr>
          <w:rFonts w:ascii="Trebuchet MS" w:hAnsi="Trebuchet MS" w:cstheme="minorHAnsi"/>
          <w:sz w:val="22"/>
          <w:szCs w:val="22"/>
        </w:rPr>
        <w:t>Chris Palazzolo</w:t>
      </w:r>
    </w:p>
    <w:p w:rsidR="00E43050" w:rsidRPr="0023254F" w:rsidRDefault="00A4651B" w:rsidP="009456AA">
      <w:pPr>
        <w:ind w:left="720"/>
        <w:rPr>
          <w:rFonts w:ascii="Trebuchet MS" w:hAnsi="Trebuchet MS" w:cstheme="minorHAnsi"/>
          <w:sz w:val="22"/>
          <w:szCs w:val="22"/>
        </w:rPr>
      </w:pPr>
      <w:r w:rsidRPr="0023254F">
        <w:rPr>
          <w:rFonts w:ascii="Trebuchet MS" w:hAnsi="Trebuchet MS" w:cstheme="minorHAnsi"/>
          <w:sz w:val="22"/>
          <w:szCs w:val="22"/>
        </w:rPr>
        <w:t xml:space="preserve">Vice </w:t>
      </w:r>
      <w:r w:rsidR="00E43050" w:rsidRPr="0023254F">
        <w:rPr>
          <w:rFonts w:ascii="Trebuchet MS" w:hAnsi="Trebuchet MS" w:cstheme="minorHAnsi"/>
          <w:sz w:val="22"/>
          <w:szCs w:val="22"/>
        </w:rPr>
        <w:t>Chair</w:t>
      </w:r>
      <w:r w:rsidR="009456AA" w:rsidRPr="0023254F">
        <w:rPr>
          <w:rFonts w:ascii="Trebuchet MS" w:hAnsi="Trebuchet MS" w:cstheme="minorHAnsi"/>
          <w:sz w:val="22"/>
          <w:szCs w:val="22"/>
        </w:rPr>
        <w:t xml:space="preserve">: </w:t>
      </w:r>
      <w:r w:rsidR="00E43050" w:rsidRPr="0023254F">
        <w:rPr>
          <w:rFonts w:ascii="Trebuchet MS" w:hAnsi="Trebuchet MS" w:cstheme="minorHAnsi"/>
          <w:sz w:val="22"/>
          <w:szCs w:val="22"/>
        </w:rPr>
        <w:t>Karla Strieb</w:t>
      </w:r>
    </w:p>
    <w:p w:rsidR="00E43050" w:rsidRPr="0023254F" w:rsidRDefault="00E43050" w:rsidP="009456AA">
      <w:pPr>
        <w:ind w:left="720"/>
        <w:rPr>
          <w:rFonts w:ascii="Trebuchet MS" w:hAnsi="Trebuchet MS" w:cstheme="minorHAnsi"/>
          <w:sz w:val="22"/>
          <w:szCs w:val="22"/>
        </w:rPr>
      </w:pPr>
    </w:p>
    <w:p w:rsidR="00205EB5" w:rsidRPr="0023254F" w:rsidRDefault="00205EB5"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Upcoming meeting plans:</w:t>
      </w:r>
    </w:p>
    <w:p w:rsidR="00A4651B" w:rsidRPr="0023254F" w:rsidRDefault="00A4651B" w:rsidP="0023254F">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The Chief Collection Development Officers IG will meet virtually around Midwinter. </w:t>
      </w:r>
    </w:p>
    <w:p w:rsidR="00A4651B" w:rsidRPr="0023254F" w:rsidRDefault="00A4651B" w:rsidP="00AE0D57">
      <w:pPr>
        <w:pStyle w:val="Heading1"/>
        <w:rPr>
          <w:rFonts w:ascii="Trebuchet MS" w:eastAsia="Times New Roman" w:hAnsi="Trebuchet MS" w:cstheme="minorHAnsi"/>
          <w:b/>
          <w:bCs/>
          <w:color w:val="auto"/>
          <w:sz w:val="22"/>
          <w:szCs w:val="22"/>
        </w:rPr>
      </w:pPr>
      <w:r w:rsidRPr="0023254F">
        <w:rPr>
          <w:rFonts w:ascii="Trebuchet MS" w:eastAsia="Times New Roman" w:hAnsi="Trebuchet MS" w:cstheme="minorHAnsi"/>
          <w:b/>
          <w:color w:val="auto"/>
          <w:sz w:val="22"/>
          <w:szCs w:val="22"/>
        </w:rPr>
        <w:t xml:space="preserve">4. </w:t>
      </w:r>
      <w:hyperlink r:id="rId7" w:history="1">
        <w:r w:rsidRPr="0023254F">
          <w:rPr>
            <w:rFonts w:ascii="Trebuchet MS" w:eastAsia="Times New Roman" w:hAnsi="Trebuchet MS" w:cstheme="minorHAnsi"/>
            <w:b/>
            <w:bCs/>
            <w:color w:val="auto"/>
            <w:sz w:val="22"/>
            <w:szCs w:val="22"/>
          </w:rPr>
          <w:t>Collection Evaluation and Assessment IG</w:t>
        </w:r>
      </w:hyperlink>
    </w:p>
    <w:p w:rsidR="009456AA" w:rsidRPr="0023254F" w:rsidRDefault="009456AA" w:rsidP="00205EB5">
      <w:pPr>
        <w:pStyle w:val="NormalWeb"/>
        <w:rPr>
          <w:rFonts w:ascii="Trebuchet MS" w:hAnsi="Trebuchet MS" w:cstheme="minorHAnsi"/>
          <w:b/>
          <w:sz w:val="22"/>
          <w:szCs w:val="22"/>
        </w:rPr>
      </w:pPr>
    </w:p>
    <w:p w:rsidR="00205EB5" w:rsidRPr="0023254F" w:rsidRDefault="002555B5"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Report from the ALA Annual Conference session</w:t>
      </w:r>
      <w:r w:rsidR="00205EB5" w:rsidRPr="0023254F">
        <w:rPr>
          <w:rFonts w:ascii="Trebuchet MS" w:hAnsi="Trebuchet MS"/>
          <w:b/>
          <w:color w:val="auto"/>
          <w:sz w:val="22"/>
          <w:szCs w:val="22"/>
        </w:rPr>
        <w:t>:</w:t>
      </w: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Saturday, June 22, 2019</w:t>
      </w:r>
      <w:r w:rsidRPr="0023254F">
        <w:rPr>
          <w:rFonts w:ascii="Trebuchet MS" w:eastAsia="Times New Roman" w:hAnsi="Trebuchet MS" w:cstheme="minorHAnsi"/>
          <w:bCs/>
          <w:sz w:val="22"/>
          <w:szCs w:val="22"/>
        </w:rPr>
        <w:tab/>
      </w: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4:00:00 PM</w:t>
      </w:r>
    </w:p>
    <w:p w:rsidR="0062494F" w:rsidRPr="0023254F" w:rsidRDefault="0062494F" w:rsidP="009456AA">
      <w:pPr>
        <w:ind w:left="720"/>
        <w:rPr>
          <w:rFonts w:ascii="Trebuchet MS" w:eastAsia="Times New Roman" w:hAnsi="Trebuchet MS" w:cstheme="minorHAnsi"/>
          <w:bCs/>
          <w:sz w:val="22"/>
          <w:szCs w:val="22"/>
        </w:rPr>
      </w:pP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
          <w:bCs/>
          <w:sz w:val="22"/>
          <w:szCs w:val="22"/>
        </w:rPr>
        <w:t>Approximate Number of Attendees</w:t>
      </w:r>
      <w:r w:rsidR="009456AA" w:rsidRPr="0023254F">
        <w:rPr>
          <w:rFonts w:ascii="Trebuchet MS" w:eastAsia="Times New Roman" w:hAnsi="Trebuchet MS" w:cstheme="minorHAnsi"/>
          <w:b/>
          <w:bCs/>
          <w:sz w:val="22"/>
          <w:szCs w:val="22"/>
        </w:rPr>
        <w:t>:</w:t>
      </w:r>
      <w:r w:rsidRPr="0023254F">
        <w:rPr>
          <w:rFonts w:ascii="Trebuchet MS" w:eastAsia="Times New Roman" w:hAnsi="Trebuchet MS" w:cstheme="minorHAnsi"/>
          <w:bCs/>
          <w:sz w:val="22"/>
          <w:szCs w:val="22"/>
        </w:rPr>
        <w:t xml:space="preserve"> 80</w:t>
      </w:r>
    </w:p>
    <w:p w:rsidR="00205EB5" w:rsidRPr="0023254F" w:rsidRDefault="00205EB5" w:rsidP="009456AA">
      <w:pPr>
        <w:ind w:left="720"/>
        <w:rPr>
          <w:rFonts w:ascii="Trebuchet MS" w:eastAsia="Times New Roman" w:hAnsi="Trebuchet MS" w:cstheme="minorHAnsi"/>
          <w:bCs/>
          <w:sz w:val="22"/>
          <w:szCs w:val="22"/>
        </w:rPr>
      </w:pPr>
    </w:p>
    <w:p w:rsidR="00205EB5" w:rsidRPr="0023254F" w:rsidRDefault="0023254F"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Report from Group:</w:t>
      </w: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At the ALA Annual Conference, the Collection Evaluation and Assessment Interest Group co-sponsored a panel discussion with the ACRL Assessment Discussion group on overall strategies for collecting data and using it to inform collection development and assessment initiatives. Three panelists participated in guided discussion based on questions such as:</w:t>
      </w:r>
    </w:p>
    <w:p w:rsidR="00205EB5" w:rsidRPr="0023254F" w:rsidRDefault="00205EB5" w:rsidP="009456AA">
      <w:pPr>
        <w:ind w:left="720"/>
        <w:rPr>
          <w:rFonts w:ascii="Trebuchet MS" w:eastAsia="Times New Roman" w:hAnsi="Trebuchet MS" w:cstheme="minorHAnsi"/>
          <w:bCs/>
          <w:sz w:val="22"/>
          <w:szCs w:val="22"/>
        </w:rPr>
      </w:pPr>
    </w:p>
    <w:p w:rsidR="00205EB5" w:rsidRPr="0023254F" w:rsidRDefault="00205EB5" w:rsidP="009456AA">
      <w:pPr>
        <w:pStyle w:val="ListParagraph"/>
        <w:numPr>
          <w:ilvl w:val="0"/>
          <w:numId w:val="1"/>
        </w:numPr>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How does your institution use collections-related data to inform your overall strategy for collection development or your library’s overall assessment initiatives?</w:t>
      </w:r>
    </w:p>
    <w:p w:rsidR="00205EB5" w:rsidRPr="0023254F" w:rsidRDefault="00205EB5" w:rsidP="009456AA">
      <w:pPr>
        <w:pStyle w:val="ListParagraph"/>
        <w:numPr>
          <w:ilvl w:val="0"/>
          <w:numId w:val="1"/>
        </w:numPr>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With whom and how are you sharing collections data to make it useful for decision making? Who are the audiences, internally and externally?</w:t>
      </w:r>
    </w:p>
    <w:p w:rsidR="00205EB5" w:rsidRPr="0023254F" w:rsidRDefault="00205EB5" w:rsidP="009456AA">
      <w:pPr>
        <w:pStyle w:val="ListParagraph"/>
        <w:numPr>
          <w:ilvl w:val="0"/>
          <w:numId w:val="1"/>
        </w:numPr>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What are the challenges and benefits of collecting data, and is there collections-related data being collected by your institutions/businesses that you think could be better used?</w:t>
      </w:r>
    </w:p>
    <w:p w:rsidR="00205EB5" w:rsidRPr="0023254F" w:rsidRDefault="00205EB5" w:rsidP="009456AA">
      <w:pPr>
        <w:ind w:left="720"/>
        <w:rPr>
          <w:rFonts w:ascii="Trebuchet MS" w:eastAsia="Times New Roman" w:hAnsi="Trebuchet MS" w:cstheme="minorHAnsi"/>
          <w:bCs/>
          <w:sz w:val="22"/>
          <w:szCs w:val="22"/>
        </w:rPr>
      </w:pP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As part of the continuous review process (see ALCTS Strategic Plan 2015 (3. B)) ALCTS co-chairs discussed the session after the conference, including the chair elect in that discussion.</w:t>
      </w: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ab/>
      </w:r>
    </w:p>
    <w:p w:rsidR="00205EB5" w:rsidRPr="0023254F" w:rsidRDefault="002C09D6" w:rsidP="005B7055">
      <w:pPr>
        <w:pStyle w:val="Heading2"/>
        <w:ind w:left="720"/>
        <w:rPr>
          <w:rFonts w:ascii="Trebuchet MS" w:eastAsiaTheme="minorHAnsi" w:hAnsi="Trebuchet MS"/>
          <w:b/>
          <w:color w:val="auto"/>
          <w:sz w:val="22"/>
          <w:szCs w:val="22"/>
        </w:rPr>
      </w:pPr>
      <w:r w:rsidRPr="0023254F">
        <w:rPr>
          <w:rFonts w:ascii="Trebuchet MS" w:hAnsi="Trebuchet MS"/>
          <w:b/>
          <w:color w:val="auto"/>
          <w:sz w:val="22"/>
          <w:szCs w:val="22"/>
        </w:rPr>
        <w:t>Current and incoming leadership:</w:t>
      </w: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Co-Chair for the above meeting</w:t>
      </w:r>
      <w:r w:rsidR="0062494F" w:rsidRPr="0023254F">
        <w:rPr>
          <w:rFonts w:ascii="Trebuchet MS" w:eastAsia="Times New Roman" w:hAnsi="Trebuchet MS" w:cstheme="minorHAnsi"/>
          <w:bCs/>
          <w:sz w:val="22"/>
          <w:szCs w:val="22"/>
        </w:rPr>
        <w:t xml:space="preserve">: </w:t>
      </w:r>
      <w:r w:rsidRPr="0023254F">
        <w:rPr>
          <w:rFonts w:ascii="Trebuchet MS" w:eastAsia="Times New Roman" w:hAnsi="Trebuchet MS" w:cstheme="minorHAnsi"/>
          <w:bCs/>
          <w:sz w:val="22"/>
          <w:szCs w:val="22"/>
        </w:rPr>
        <w:t>Natasha Cooper</w:t>
      </w: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Co-Chair for the above meeting</w:t>
      </w:r>
      <w:r w:rsidR="0062494F" w:rsidRPr="0023254F">
        <w:rPr>
          <w:rFonts w:ascii="Trebuchet MS" w:eastAsia="Times New Roman" w:hAnsi="Trebuchet MS" w:cstheme="minorHAnsi"/>
          <w:bCs/>
          <w:sz w:val="22"/>
          <w:szCs w:val="22"/>
        </w:rPr>
        <w:t xml:space="preserve">: </w:t>
      </w:r>
      <w:r w:rsidRPr="0023254F">
        <w:rPr>
          <w:rFonts w:ascii="Trebuchet MS" w:eastAsia="Times New Roman" w:hAnsi="Trebuchet MS" w:cstheme="minorHAnsi"/>
          <w:bCs/>
          <w:sz w:val="22"/>
          <w:szCs w:val="22"/>
        </w:rPr>
        <w:t>Lisa Jochelson</w:t>
      </w:r>
    </w:p>
    <w:p w:rsidR="00205EB5" w:rsidRPr="0023254F" w:rsidRDefault="00205EB5" w:rsidP="009456AA">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Incoming Chair</w:t>
      </w:r>
      <w:r w:rsidR="0062494F" w:rsidRPr="0023254F">
        <w:rPr>
          <w:rFonts w:ascii="Trebuchet MS" w:eastAsia="Times New Roman" w:hAnsi="Trebuchet MS" w:cstheme="minorHAnsi"/>
          <w:bCs/>
          <w:sz w:val="22"/>
          <w:szCs w:val="22"/>
        </w:rPr>
        <w:t xml:space="preserve">: </w:t>
      </w:r>
      <w:r w:rsidRPr="0023254F">
        <w:rPr>
          <w:rFonts w:ascii="Trebuchet MS" w:eastAsia="Times New Roman" w:hAnsi="Trebuchet MS" w:cstheme="minorHAnsi"/>
          <w:bCs/>
          <w:sz w:val="22"/>
          <w:szCs w:val="22"/>
        </w:rPr>
        <w:t>Stephanie Church</w:t>
      </w:r>
    </w:p>
    <w:p w:rsidR="00205EB5" w:rsidRPr="0023254F" w:rsidRDefault="00205EB5" w:rsidP="009456AA">
      <w:pPr>
        <w:ind w:left="720"/>
        <w:rPr>
          <w:rFonts w:ascii="Trebuchet MS" w:eastAsia="Times New Roman" w:hAnsi="Trebuchet MS" w:cstheme="minorHAnsi"/>
          <w:bCs/>
          <w:sz w:val="22"/>
          <w:szCs w:val="22"/>
        </w:rPr>
      </w:pPr>
    </w:p>
    <w:p w:rsidR="00205EB5" w:rsidRPr="0023254F" w:rsidRDefault="00205EB5"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lastRenderedPageBreak/>
        <w:t>Upcoming meeting plans:</w:t>
      </w:r>
    </w:p>
    <w:p w:rsidR="00205EB5" w:rsidRPr="0023254F" w:rsidRDefault="00205EB5" w:rsidP="0023254F">
      <w:pPr>
        <w:ind w:left="720"/>
        <w:rPr>
          <w:rFonts w:ascii="Trebuchet MS" w:eastAsia="Times New Roman" w:hAnsi="Trebuchet MS" w:cstheme="minorHAnsi"/>
          <w:bCs/>
          <w:sz w:val="22"/>
          <w:szCs w:val="22"/>
        </w:rPr>
      </w:pPr>
      <w:r w:rsidRPr="0023254F">
        <w:rPr>
          <w:rFonts w:ascii="Trebuchet MS" w:eastAsia="Times New Roman" w:hAnsi="Trebuchet MS" w:cstheme="minorHAnsi"/>
          <w:bCs/>
          <w:sz w:val="22"/>
          <w:szCs w:val="22"/>
        </w:rPr>
        <w:t>This IG will meet in person at both ALA Midwinter and the ALA Annual Conference 2020</w:t>
      </w:r>
      <w:r w:rsidR="009456AA" w:rsidRPr="0023254F">
        <w:rPr>
          <w:rFonts w:ascii="Trebuchet MS" w:eastAsia="Times New Roman" w:hAnsi="Trebuchet MS" w:cstheme="minorHAnsi"/>
          <w:bCs/>
          <w:sz w:val="22"/>
          <w:szCs w:val="22"/>
        </w:rPr>
        <w:t>.</w:t>
      </w:r>
    </w:p>
    <w:p w:rsidR="00A4651B" w:rsidRPr="0023254F" w:rsidRDefault="00A4651B" w:rsidP="00AE0D57">
      <w:pPr>
        <w:pStyle w:val="Heading1"/>
        <w:rPr>
          <w:rFonts w:ascii="Trebuchet MS" w:eastAsia="Times New Roman" w:hAnsi="Trebuchet MS" w:cstheme="minorHAnsi"/>
          <w:b/>
          <w:bCs/>
          <w:color w:val="auto"/>
          <w:sz w:val="22"/>
          <w:szCs w:val="22"/>
        </w:rPr>
      </w:pPr>
      <w:r w:rsidRPr="0023254F">
        <w:rPr>
          <w:rFonts w:ascii="Trebuchet MS" w:eastAsia="Times New Roman" w:hAnsi="Trebuchet MS" w:cstheme="minorHAnsi"/>
          <w:b/>
          <w:bCs/>
          <w:color w:val="auto"/>
          <w:sz w:val="22"/>
          <w:szCs w:val="22"/>
        </w:rPr>
        <w:t xml:space="preserve">5. </w:t>
      </w:r>
      <w:hyperlink r:id="rId8" w:history="1">
        <w:r w:rsidRPr="0023254F">
          <w:rPr>
            <w:rFonts w:ascii="Trebuchet MS" w:eastAsia="Times New Roman" w:hAnsi="Trebuchet MS" w:cstheme="minorHAnsi"/>
            <w:b/>
            <w:bCs/>
            <w:color w:val="auto"/>
            <w:sz w:val="22"/>
            <w:szCs w:val="22"/>
          </w:rPr>
          <w:t>Collection Management &amp; Electronic Resources IG</w:t>
        </w:r>
      </w:hyperlink>
    </w:p>
    <w:p w:rsidR="009456AA" w:rsidRPr="0023254F" w:rsidRDefault="009456AA" w:rsidP="00205EB5">
      <w:pPr>
        <w:pStyle w:val="NormalWeb"/>
        <w:rPr>
          <w:rFonts w:ascii="Trebuchet MS" w:hAnsi="Trebuchet MS" w:cstheme="minorHAnsi"/>
          <w:b/>
          <w:sz w:val="22"/>
          <w:szCs w:val="22"/>
        </w:rPr>
      </w:pPr>
    </w:p>
    <w:p w:rsidR="00205EB5" w:rsidRPr="0023254F" w:rsidRDefault="002555B5"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Report from the ALA Annual Conference session</w:t>
      </w:r>
      <w:r w:rsidR="00205EB5" w:rsidRPr="0023254F">
        <w:rPr>
          <w:rFonts w:ascii="Trebuchet MS" w:hAnsi="Trebuchet MS"/>
          <w:b/>
          <w:color w:val="auto"/>
          <w:sz w:val="22"/>
          <w:szCs w:val="22"/>
        </w:rPr>
        <w:t>:</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Sunday, June 23, 2019</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2:30:00 PM</w:t>
      </w:r>
    </w:p>
    <w:p w:rsidR="0062494F" w:rsidRPr="0023254F" w:rsidRDefault="0062494F"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b/>
          <w:sz w:val="22"/>
          <w:szCs w:val="22"/>
        </w:rPr>
        <w:t>Approximate Number of Attendees</w:t>
      </w:r>
      <w:r w:rsidR="009456AA" w:rsidRPr="0023254F">
        <w:rPr>
          <w:rFonts w:ascii="Trebuchet MS" w:eastAsia="Times New Roman" w:hAnsi="Trebuchet MS" w:cstheme="minorHAnsi"/>
          <w:sz w:val="22"/>
          <w:szCs w:val="22"/>
        </w:rPr>
        <w:t>:</w:t>
      </w:r>
      <w:r w:rsidRPr="0023254F">
        <w:rPr>
          <w:rFonts w:ascii="Trebuchet MS" w:eastAsia="Times New Roman" w:hAnsi="Trebuchet MS" w:cstheme="minorHAnsi"/>
          <w:sz w:val="22"/>
          <w:szCs w:val="22"/>
        </w:rPr>
        <w:t xml:space="preserve"> 30</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3254F"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Report from Group:</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Agenda:</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**Welcome and housekeeping</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CMERIG Chair, Shannon Tharp, began with a brief welcome to session attendees and a brief summary of the session format--questions, discussion, conversation. CMERIG Vice-Chair / Chair-Elect, Meghan Burke, then went through some housekeeping items and introduced Robin Hofstetter as CMERIG's incoming Vice-Chair / Chair-Elect for 2019-2020.</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**Introduction of panelists</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Anne C. Osterman is Director of VIVA, the consortium of the 72 nonprofit college and university libraries within the Commonwealth of Virginia. She has a Master’s in Library Science from the University of North Carolina at Chapel Hill and a Master’s in Statistics from American University. In addition to various chapter and article publications she is co-author of the book Electronic Resource Management: Practical Perspectives in a New Technical Services Model.</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Jenise Overmier is a Research and Instruction Librarian and liaison to the Behavioral Sciences at Marymount University, where she also leads the Open Educational Resources initiative.</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**Discussion</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Shannon Tharp delivered the following inquiries to Anne Osterman and Jenise Overmier, and Anne and Jenise responded in kind:</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Anne and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How is OER being implemented consortially / regionally and at Marymount?</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Anne and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How do you define OER at your organization (e.g. totally free resources such as open textbooks, or articles from subscription databases/DRM-free ebooks owned by the organization)?</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Anne: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Describe your leadership role at VIVA, your day-to-day work at VIVA, etc.</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Anne: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lastRenderedPageBreak/>
        <w:t>Can you give us some background / history about VIVA’s beginnings and describe for use how the consortium’s work with OER has evolved?</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Anne: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Two of the major components of VIVA’s OER initiative are state funding for course redesign grants for faculty, and the VIVA Faculty Textbook portal, a database of DRM-free and OA resources that are made available to VIVA members. Could you tell us a bit more about those components and how they’ve been received by VIVA members and their faculty?</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Can you describe your work with VIVA to bring OER to Marymount?</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What type of support have OER initiatives received at Marymount? What would you like to see from administration and colleagues in terms of future support?</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What strategies have you used in promoting OERs to administrators, faculty, and students?</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Have you been able to collect feedback from faculty and students who’ve adopted OERs? If so, what was the outcome?</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What kind of influence has the VIVA OER course development grant had on collection development thus far at Marymount?</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For Anne: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We’re interested in hearing more about VIVA course redesign grants, specifically examples of successful applications and the support provided by VIVA to awarded teams.</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Final Question for Anne and Jenise:</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Now that you’ve successfully begun the implementation of OER initiatives at the consortial and institution levels, do you have any advice for those just getting started? Anything you would do differently next time or things you believe worked particularly well?</w:t>
      </w:r>
    </w:p>
    <w:p w:rsidR="00205EB5" w:rsidRPr="0023254F" w:rsidRDefault="00205EB5" w:rsidP="009456AA">
      <w:pPr>
        <w:ind w:left="720"/>
        <w:rPr>
          <w:rFonts w:ascii="Trebuchet MS" w:eastAsia="Times New Roman" w:hAnsi="Trebuchet MS" w:cstheme="minorHAnsi"/>
          <w:sz w:val="22"/>
          <w:szCs w:val="22"/>
        </w:rPr>
      </w:pP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**Audience Q&amp;A</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After a thorough, engaging discussion of the questions listed above, audience members delivered a few further inquiries to the panelists. Inquiries included topics related to institutional-level partnerships that have aided implementation of OER initiatives at the panelists' respective institutions, and commentary from audience members about their own experiences with OER initiatives at their home libraries and institutions.</w:t>
      </w:r>
    </w:p>
    <w:p w:rsidR="00205EB5" w:rsidRPr="0023254F" w:rsidRDefault="00205EB5" w:rsidP="009456AA">
      <w:pPr>
        <w:ind w:left="720"/>
        <w:rPr>
          <w:rFonts w:ascii="Trebuchet MS" w:eastAsia="Times New Roman" w:hAnsi="Trebuchet MS" w:cstheme="minorHAnsi"/>
          <w:sz w:val="22"/>
          <w:szCs w:val="22"/>
        </w:rPr>
      </w:pPr>
    </w:p>
    <w:p w:rsidR="002C09D6" w:rsidRPr="0023254F" w:rsidRDefault="002C09D6" w:rsidP="005F6577">
      <w:pPr>
        <w:pStyle w:val="Heading2"/>
        <w:ind w:left="720"/>
        <w:rPr>
          <w:rFonts w:ascii="Trebuchet MS" w:hAnsi="Trebuchet MS"/>
          <w:b/>
          <w:color w:val="auto"/>
          <w:sz w:val="22"/>
          <w:szCs w:val="22"/>
        </w:rPr>
      </w:pPr>
      <w:r w:rsidRPr="0023254F">
        <w:rPr>
          <w:rFonts w:ascii="Trebuchet MS" w:hAnsi="Trebuchet MS"/>
          <w:b/>
          <w:color w:val="auto"/>
          <w:sz w:val="22"/>
          <w:szCs w:val="22"/>
        </w:rPr>
        <w:t>Current and incoming leadership:</w:t>
      </w:r>
    </w:p>
    <w:p w:rsidR="00205EB5" w:rsidRPr="0023254F" w:rsidRDefault="00205EB5" w:rsidP="00A55D83">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Chair at th</w:t>
      </w:r>
      <w:r w:rsidR="005F6577" w:rsidRPr="0023254F">
        <w:rPr>
          <w:rFonts w:ascii="Trebuchet MS" w:eastAsia="Times New Roman" w:hAnsi="Trebuchet MS" w:cstheme="minorHAnsi"/>
          <w:sz w:val="22"/>
          <w:szCs w:val="22"/>
        </w:rPr>
        <w:t>e above</w:t>
      </w:r>
      <w:r w:rsidRPr="0023254F">
        <w:rPr>
          <w:rFonts w:ascii="Trebuchet MS" w:eastAsia="Times New Roman" w:hAnsi="Trebuchet MS" w:cstheme="minorHAnsi"/>
          <w:sz w:val="22"/>
          <w:szCs w:val="22"/>
        </w:rPr>
        <w:t xml:space="preserve"> meeting</w:t>
      </w:r>
      <w:r w:rsidR="00A55D83" w:rsidRPr="0023254F">
        <w:rPr>
          <w:rFonts w:ascii="Trebuchet MS" w:eastAsia="Times New Roman" w:hAnsi="Trebuchet MS" w:cstheme="minorHAnsi"/>
          <w:sz w:val="22"/>
          <w:szCs w:val="22"/>
        </w:rPr>
        <w:t xml:space="preserve">: </w:t>
      </w:r>
      <w:r w:rsidRPr="0023254F">
        <w:rPr>
          <w:rFonts w:ascii="Trebuchet MS" w:eastAsia="Times New Roman" w:hAnsi="Trebuchet MS" w:cstheme="minorHAnsi"/>
          <w:sz w:val="22"/>
          <w:szCs w:val="22"/>
        </w:rPr>
        <w:t>Shannon Tharp</w:t>
      </w:r>
    </w:p>
    <w:p w:rsidR="00205EB5" w:rsidRPr="0023254F" w:rsidRDefault="00205EB5"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t>Incoming Chair</w:t>
      </w:r>
      <w:r w:rsidR="009456AA" w:rsidRPr="0023254F">
        <w:rPr>
          <w:rFonts w:ascii="Trebuchet MS" w:eastAsia="Times New Roman" w:hAnsi="Trebuchet MS" w:cstheme="minorHAnsi"/>
          <w:sz w:val="22"/>
          <w:szCs w:val="22"/>
        </w:rPr>
        <w:t xml:space="preserve">: </w:t>
      </w:r>
      <w:r w:rsidRPr="0023254F">
        <w:rPr>
          <w:rFonts w:ascii="Trebuchet MS" w:eastAsia="Times New Roman" w:hAnsi="Trebuchet MS" w:cstheme="minorHAnsi"/>
          <w:sz w:val="22"/>
          <w:szCs w:val="22"/>
        </w:rPr>
        <w:t>Meghan Burke</w:t>
      </w:r>
    </w:p>
    <w:p w:rsidR="00205EB5" w:rsidRPr="0023254F" w:rsidRDefault="002C09D6" w:rsidP="009456AA">
      <w:pPr>
        <w:ind w:left="720"/>
        <w:rPr>
          <w:rFonts w:ascii="Trebuchet MS" w:eastAsia="Times New Roman" w:hAnsi="Trebuchet MS" w:cstheme="minorHAnsi"/>
          <w:sz w:val="22"/>
          <w:szCs w:val="22"/>
        </w:rPr>
      </w:pPr>
      <w:r w:rsidRPr="0023254F">
        <w:rPr>
          <w:rFonts w:ascii="Trebuchet MS" w:eastAsia="Times New Roman" w:hAnsi="Trebuchet MS" w:cstheme="minorHAnsi"/>
          <w:sz w:val="22"/>
          <w:szCs w:val="22"/>
        </w:rPr>
        <w:lastRenderedPageBreak/>
        <w:t>Incoming</w:t>
      </w:r>
      <w:r w:rsidR="00205EB5" w:rsidRPr="0023254F">
        <w:rPr>
          <w:rFonts w:ascii="Trebuchet MS" w:eastAsia="Times New Roman" w:hAnsi="Trebuchet MS" w:cstheme="minorHAnsi"/>
          <w:sz w:val="22"/>
          <w:szCs w:val="22"/>
        </w:rPr>
        <w:t xml:space="preserve"> Vice Chair</w:t>
      </w:r>
      <w:r w:rsidR="009456AA" w:rsidRPr="0023254F">
        <w:rPr>
          <w:rFonts w:ascii="Trebuchet MS" w:eastAsia="Times New Roman" w:hAnsi="Trebuchet MS" w:cstheme="minorHAnsi"/>
          <w:sz w:val="22"/>
          <w:szCs w:val="22"/>
        </w:rPr>
        <w:t xml:space="preserve">: </w:t>
      </w:r>
      <w:r w:rsidR="00205EB5" w:rsidRPr="0023254F">
        <w:rPr>
          <w:rFonts w:ascii="Trebuchet MS" w:eastAsia="Times New Roman" w:hAnsi="Trebuchet MS" w:cstheme="minorHAnsi"/>
          <w:sz w:val="22"/>
          <w:szCs w:val="22"/>
        </w:rPr>
        <w:t>Robin Hofstetter</w:t>
      </w:r>
    </w:p>
    <w:p w:rsidR="00205EB5" w:rsidRPr="0023254F" w:rsidRDefault="00205EB5" w:rsidP="00205EB5">
      <w:pPr>
        <w:rPr>
          <w:rFonts w:ascii="Trebuchet MS" w:eastAsia="Times New Roman" w:hAnsi="Trebuchet MS" w:cstheme="minorHAnsi"/>
          <w:sz w:val="22"/>
          <w:szCs w:val="22"/>
        </w:rPr>
      </w:pPr>
    </w:p>
    <w:p w:rsidR="00205EB5" w:rsidRPr="0023254F" w:rsidRDefault="00205EB5" w:rsidP="009456AA">
      <w:pPr>
        <w:ind w:left="720"/>
        <w:rPr>
          <w:rFonts w:ascii="Trebuchet MS" w:hAnsi="Trebuchet MS" w:cstheme="minorHAnsi"/>
          <w:sz w:val="22"/>
          <w:szCs w:val="22"/>
        </w:rPr>
      </w:pPr>
      <w:r w:rsidRPr="0023254F">
        <w:rPr>
          <w:rFonts w:ascii="Trebuchet MS" w:hAnsi="Trebuchet MS" w:cstheme="minorHAnsi"/>
          <w:sz w:val="22"/>
          <w:szCs w:val="22"/>
        </w:rPr>
        <w:t>This IG will not meet at Midwinter Meeting and will have program at the Annual Conference.  </w:t>
      </w:r>
    </w:p>
    <w:p w:rsidR="00A4651B" w:rsidRPr="0023254F" w:rsidRDefault="00A4651B" w:rsidP="00205EB5">
      <w:pPr>
        <w:rPr>
          <w:rFonts w:ascii="Trebuchet MS" w:eastAsia="Times New Roman" w:hAnsi="Trebuchet MS" w:cstheme="minorHAnsi"/>
          <w:sz w:val="22"/>
          <w:szCs w:val="22"/>
        </w:rPr>
      </w:pPr>
    </w:p>
    <w:p w:rsidR="00A4651B" w:rsidRPr="0023254F" w:rsidRDefault="0062494F" w:rsidP="00AE0D57">
      <w:pPr>
        <w:pStyle w:val="Heading1"/>
        <w:rPr>
          <w:rFonts w:ascii="Trebuchet MS" w:hAnsi="Trebuchet MS"/>
          <w:b/>
          <w:color w:val="auto"/>
          <w:sz w:val="22"/>
          <w:szCs w:val="22"/>
        </w:rPr>
      </w:pPr>
      <w:r w:rsidRPr="0023254F">
        <w:rPr>
          <w:rFonts w:ascii="Trebuchet MS" w:hAnsi="Trebuchet MS"/>
          <w:b/>
          <w:color w:val="auto"/>
          <w:sz w:val="22"/>
          <w:szCs w:val="22"/>
        </w:rPr>
        <w:t>6. Collection Management in Public Libraries IG (joint group with RUSA CODES)</w:t>
      </w:r>
    </w:p>
    <w:p w:rsidR="009C12D2" w:rsidRPr="0023254F" w:rsidRDefault="009C12D2" w:rsidP="00205EB5">
      <w:pPr>
        <w:rPr>
          <w:rFonts w:ascii="Trebuchet MS" w:hAnsi="Trebuchet MS" w:cstheme="minorHAnsi"/>
          <w:sz w:val="22"/>
          <w:szCs w:val="22"/>
        </w:rPr>
      </w:pPr>
    </w:p>
    <w:p w:rsidR="009456AA" w:rsidRPr="0023254F" w:rsidRDefault="009456AA"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Report from the ALA Annual Conference session:</w:t>
      </w:r>
    </w:p>
    <w:p w:rsidR="009456AA" w:rsidRPr="0023254F" w:rsidRDefault="009456AA" w:rsidP="009456AA">
      <w:pPr>
        <w:ind w:left="720"/>
        <w:rPr>
          <w:rFonts w:ascii="Trebuchet MS" w:hAnsi="Trebuchet MS" w:cstheme="minorHAnsi"/>
          <w:sz w:val="22"/>
          <w:szCs w:val="22"/>
        </w:rPr>
      </w:pPr>
      <w:r w:rsidRPr="0023254F">
        <w:rPr>
          <w:rFonts w:ascii="Trebuchet MS" w:hAnsi="Trebuchet MS" w:cstheme="minorHAnsi"/>
          <w:sz w:val="22"/>
          <w:szCs w:val="22"/>
        </w:rPr>
        <w:t>Monday, June 24, 2019</w:t>
      </w:r>
    </w:p>
    <w:p w:rsidR="009456AA" w:rsidRPr="0023254F" w:rsidRDefault="009456AA" w:rsidP="009456AA">
      <w:pPr>
        <w:pStyle w:val="NormalWeb"/>
        <w:ind w:left="720"/>
        <w:rPr>
          <w:rFonts w:ascii="Trebuchet MS" w:hAnsi="Trebuchet MS" w:cstheme="minorHAnsi"/>
          <w:sz w:val="22"/>
          <w:szCs w:val="22"/>
        </w:rPr>
      </w:pPr>
      <w:r w:rsidRPr="0023254F">
        <w:rPr>
          <w:rFonts w:ascii="Trebuchet MS" w:hAnsi="Trebuchet MS" w:cstheme="minorHAnsi"/>
          <w:sz w:val="22"/>
          <w:szCs w:val="22"/>
        </w:rPr>
        <w:t>1:00 p.m.</w:t>
      </w:r>
    </w:p>
    <w:p w:rsidR="009456AA" w:rsidRPr="0023254F" w:rsidRDefault="009456AA" w:rsidP="009456AA">
      <w:pPr>
        <w:pStyle w:val="NormalWeb"/>
        <w:ind w:left="720"/>
        <w:rPr>
          <w:rFonts w:ascii="Trebuchet MS" w:hAnsi="Trebuchet MS" w:cstheme="minorHAnsi"/>
          <w:b/>
          <w:sz w:val="22"/>
          <w:szCs w:val="22"/>
        </w:rPr>
      </w:pPr>
    </w:p>
    <w:p w:rsidR="009456AA" w:rsidRPr="0023254F" w:rsidRDefault="009456AA" w:rsidP="009456AA">
      <w:pPr>
        <w:ind w:left="720"/>
        <w:rPr>
          <w:rFonts w:ascii="Trebuchet MS" w:hAnsi="Trebuchet MS" w:cstheme="minorHAnsi"/>
          <w:sz w:val="22"/>
          <w:szCs w:val="22"/>
        </w:rPr>
      </w:pPr>
      <w:r w:rsidRPr="0023254F">
        <w:rPr>
          <w:rFonts w:ascii="Trebuchet MS" w:eastAsia="Times New Roman" w:hAnsi="Trebuchet MS" w:cstheme="minorHAnsi"/>
          <w:b/>
          <w:sz w:val="22"/>
          <w:szCs w:val="22"/>
        </w:rPr>
        <w:t>Approximate Number of Attendees</w:t>
      </w:r>
      <w:r w:rsidRPr="0023254F">
        <w:rPr>
          <w:rFonts w:ascii="Trebuchet MS" w:eastAsia="Times New Roman" w:hAnsi="Trebuchet MS" w:cstheme="minorHAnsi"/>
          <w:sz w:val="22"/>
          <w:szCs w:val="22"/>
        </w:rPr>
        <w:t xml:space="preserve">: </w:t>
      </w:r>
      <w:r w:rsidRPr="0023254F">
        <w:rPr>
          <w:rFonts w:ascii="Trebuchet MS" w:hAnsi="Trebuchet MS" w:cstheme="minorHAnsi"/>
          <w:sz w:val="22"/>
          <w:szCs w:val="22"/>
        </w:rPr>
        <w:t>46</w:t>
      </w:r>
    </w:p>
    <w:p w:rsidR="009456AA" w:rsidRPr="0023254F" w:rsidRDefault="009456AA" w:rsidP="009456AA">
      <w:pPr>
        <w:rPr>
          <w:rFonts w:ascii="Trebuchet MS" w:eastAsia="Times New Roman" w:hAnsi="Trebuchet MS" w:cstheme="minorHAnsi"/>
          <w:sz w:val="22"/>
          <w:szCs w:val="22"/>
        </w:rPr>
      </w:pPr>
    </w:p>
    <w:p w:rsidR="009456AA" w:rsidRPr="0023254F" w:rsidRDefault="0023254F"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Report from Group:</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The meeting had 46 attendees. I have a scan of the sign-in sheets. Please let me know if I should send it to someone. For comparison’s sake, the Urban Libraries Council collection managers meeting had 18 attendees. Unlike the ULC meeting, our meeting had libraries of all sizes and all parts of the country (including Canada) are represented. Many of these folks said their institutions couldn’t afford to join ULC.</w:t>
      </w:r>
    </w:p>
    <w:p w:rsidR="009456AA" w:rsidRPr="0023254F" w:rsidRDefault="009456AA" w:rsidP="00A55D83">
      <w:pPr>
        <w:ind w:left="720"/>
        <w:rPr>
          <w:rFonts w:ascii="Trebuchet MS" w:hAnsi="Trebuchet MS" w:cstheme="minorHAnsi"/>
          <w:sz w:val="22"/>
          <w:szCs w:val="22"/>
        </w:rPr>
      </w:pP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 xml:space="preserve">Introductions and topics for discussion took 25 minutes of our 60 minutes allotted. Since there wasn’t a program scheduled after us the majority of attendees stayed until 2:45pm. Here is a list of the </w:t>
      </w:r>
      <w:proofErr w:type="gramStart"/>
      <w:r w:rsidRPr="0023254F">
        <w:rPr>
          <w:rFonts w:ascii="Trebuchet MS" w:hAnsi="Trebuchet MS" w:cstheme="minorHAnsi"/>
          <w:sz w:val="22"/>
          <w:szCs w:val="22"/>
        </w:rPr>
        <w:t>topics</w:t>
      </w:r>
      <w:proofErr w:type="gramEnd"/>
      <w:r w:rsidRPr="0023254F">
        <w:rPr>
          <w:rFonts w:ascii="Trebuchet MS" w:hAnsi="Trebuchet MS" w:cstheme="minorHAnsi"/>
          <w:sz w:val="22"/>
          <w:szCs w:val="22"/>
        </w:rPr>
        <w:t xml:space="preserve"> attendees wanted to discuss: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 Digital lending terms changing – Hachette, PRH, etc</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2) Lynda.com becoming LinkedIn Learning and impact on our patrons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3) Streaming video/Kanopy/hoopla</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4) Digital platform fatigue and how do we manage content in multiple platforms and formats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5) Reference collections – still out there, how to weed, how to manage</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6) Merchandising of collections, displays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7) Increasing circulation with fewer browsers in the stacks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8) Managing holds – including disparity between holds on physical formats vs. digital</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9) Allocating square footage to collections – formulas, what’s right, studies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10) collectionHQ/ESP and other data used to manage collections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11) declining print budgets and impact on circulation</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12) How do you manage your “new” books/leasing programs/what is a new book</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13) Management of self-published books and collecting self-published materials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14) BISAC and other alternate forms of shelving children’s books and collections/neighborhoods/Darien CT model</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15) Managing special collections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16) Periodicals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17) Diversity Audits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 xml:space="preserve">18) Anybody </w:t>
      </w:r>
      <w:proofErr w:type="gramStart"/>
      <w:r w:rsidRPr="0023254F">
        <w:rPr>
          <w:rFonts w:ascii="Trebuchet MS" w:hAnsi="Trebuchet MS" w:cstheme="minorHAnsi"/>
          <w:sz w:val="22"/>
          <w:szCs w:val="22"/>
        </w:rPr>
        <w:t>have</w:t>
      </w:r>
      <w:proofErr w:type="gramEnd"/>
      <w:r w:rsidRPr="0023254F">
        <w:rPr>
          <w:rFonts w:ascii="Trebuchet MS" w:hAnsi="Trebuchet MS" w:cstheme="minorHAnsi"/>
          <w:sz w:val="22"/>
          <w:szCs w:val="22"/>
        </w:rPr>
        <w:t xml:space="preserve"> anything new to brag about</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19) Any new products discovered on the floor?</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20) Working with vendors new to the library market for example, Creativebug</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21) Opening day collections for new buildings</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22) Consumer health information and content physical vs. digital</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23) Weeding</w:t>
      </w:r>
    </w:p>
    <w:p w:rsidR="009456AA" w:rsidRPr="0023254F" w:rsidRDefault="009456AA" w:rsidP="00A55D83">
      <w:pPr>
        <w:ind w:left="720"/>
        <w:rPr>
          <w:rFonts w:ascii="Trebuchet MS" w:hAnsi="Trebuchet MS" w:cstheme="minorHAnsi"/>
          <w:sz w:val="22"/>
          <w:szCs w:val="22"/>
        </w:rPr>
      </w:pP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lastRenderedPageBreak/>
        <w:t>The group talks about the most popular topics. For this meeting we discussed the changing landscape of digital lending terms and what the Association and PLA might be doing about it, Lynda.com and patron privacy, increasing circulation through merchandising and managing new books (lease programs), platform fatigue, consumer health information and Diversity audits. Due to the nature of some of these topics we naturally discussed other topics that had been mentioned. I can tell you that there was a lot of positive feedback from attendees. That sense of “being seen” and “not feeling alone” and relief that “others are dealing with the same topics.” People wondered why there wasn’t a home for collections in PLA and why there weren’t more programs of practical use for public librarians managing or working with collections.</w:t>
      </w:r>
    </w:p>
    <w:p w:rsidR="009456AA" w:rsidRPr="0023254F" w:rsidRDefault="009456AA" w:rsidP="00A55D83">
      <w:pPr>
        <w:ind w:left="1440"/>
        <w:rPr>
          <w:rFonts w:ascii="Trebuchet MS" w:eastAsia="Times New Roman" w:hAnsi="Trebuchet MS" w:cstheme="minorHAnsi"/>
          <w:b/>
          <w:sz w:val="22"/>
          <w:szCs w:val="22"/>
        </w:rPr>
      </w:pPr>
    </w:p>
    <w:p w:rsidR="002C09D6" w:rsidRPr="0023254F" w:rsidRDefault="002C09D6" w:rsidP="005B7055">
      <w:pPr>
        <w:pStyle w:val="Heading2"/>
        <w:ind w:left="720"/>
        <w:rPr>
          <w:rFonts w:ascii="Trebuchet MS" w:hAnsi="Trebuchet MS"/>
          <w:b/>
          <w:color w:val="auto"/>
          <w:sz w:val="22"/>
          <w:szCs w:val="22"/>
        </w:rPr>
      </w:pPr>
      <w:r w:rsidRPr="0023254F">
        <w:rPr>
          <w:rFonts w:ascii="Trebuchet MS" w:hAnsi="Trebuchet MS"/>
          <w:b/>
          <w:color w:val="auto"/>
          <w:sz w:val="22"/>
          <w:szCs w:val="22"/>
        </w:rPr>
        <w:t>Current and incoming leadership:</w:t>
      </w:r>
    </w:p>
    <w:p w:rsidR="00A55D83" w:rsidRPr="0023254F" w:rsidRDefault="00A55D83" w:rsidP="00A55D83">
      <w:pPr>
        <w:ind w:left="720"/>
        <w:rPr>
          <w:rFonts w:ascii="Trebuchet MS" w:hAnsi="Trebuchet MS" w:cstheme="minorHAnsi"/>
          <w:sz w:val="22"/>
          <w:szCs w:val="22"/>
        </w:rPr>
      </w:pPr>
      <w:r w:rsidRPr="0023254F">
        <w:rPr>
          <w:rFonts w:ascii="Trebuchet MS" w:hAnsi="Trebuchet MS" w:cstheme="minorHAnsi"/>
          <w:sz w:val="22"/>
          <w:szCs w:val="22"/>
        </w:rPr>
        <w:t xml:space="preserve">Co-Chair for </w:t>
      </w:r>
      <w:r w:rsidR="005F6577" w:rsidRPr="0023254F">
        <w:rPr>
          <w:rFonts w:ascii="Trebuchet MS" w:hAnsi="Trebuchet MS" w:cstheme="minorHAnsi"/>
          <w:sz w:val="22"/>
          <w:szCs w:val="22"/>
        </w:rPr>
        <w:t>the above</w:t>
      </w:r>
      <w:r w:rsidRPr="0023254F">
        <w:rPr>
          <w:rFonts w:ascii="Trebuchet MS" w:hAnsi="Trebuchet MS" w:cstheme="minorHAnsi"/>
          <w:sz w:val="22"/>
          <w:szCs w:val="22"/>
        </w:rPr>
        <w:t>: Daniel Barden</w:t>
      </w:r>
    </w:p>
    <w:p w:rsidR="009456AA" w:rsidRPr="0023254F" w:rsidRDefault="00A55D83" w:rsidP="00A55D83">
      <w:pPr>
        <w:ind w:left="720"/>
        <w:rPr>
          <w:rFonts w:ascii="Trebuchet MS" w:hAnsi="Trebuchet MS" w:cstheme="minorHAnsi"/>
          <w:sz w:val="22"/>
          <w:szCs w:val="22"/>
        </w:rPr>
      </w:pPr>
      <w:r w:rsidRPr="0023254F">
        <w:rPr>
          <w:rFonts w:ascii="Trebuchet MS" w:hAnsi="Trebuchet MS" w:cstheme="minorHAnsi"/>
          <w:sz w:val="22"/>
          <w:szCs w:val="22"/>
        </w:rPr>
        <w:t xml:space="preserve">Co-Chair for </w:t>
      </w:r>
      <w:r w:rsidR="005F6577" w:rsidRPr="0023254F">
        <w:rPr>
          <w:rFonts w:ascii="Trebuchet MS" w:hAnsi="Trebuchet MS" w:cstheme="minorHAnsi"/>
          <w:sz w:val="22"/>
          <w:szCs w:val="22"/>
        </w:rPr>
        <w:t>the above</w:t>
      </w:r>
      <w:r w:rsidRPr="0023254F">
        <w:rPr>
          <w:rFonts w:ascii="Trebuchet MS" w:hAnsi="Trebuchet MS" w:cstheme="minorHAnsi"/>
          <w:sz w:val="22"/>
          <w:szCs w:val="22"/>
        </w:rPr>
        <w:t>: Holly Blosser</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Chair: Daniel Barden</w:t>
      </w:r>
    </w:p>
    <w:p w:rsidR="009456AA" w:rsidRPr="0023254F" w:rsidRDefault="009456AA" w:rsidP="00A55D83">
      <w:pPr>
        <w:ind w:left="720"/>
        <w:rPr>
          <w:rFonts w:ascii="Trebuchet MS" w:hAnsi="Trebuchet MS" w:cstheme="minorHAnsi"/>
          <w:sz w:val="22"/>
          <w:szCs w:val="22"/>
        </w:rPr>
      </w:pPr>
      <w:r w:rsidRPr="0023254F">
        <w:rPr>
          <w:rFonts w:ascii="Trebuchet MS" w:hAnsi="Trebuchet MS" w:cstheme="minorHAnsi"/>
          <w:sz w:val="22"/>
          <w:szCs w:val="22"/>
        </w:rPr>
        <w:t>Incoming Chair: Holly Blosser</w:t>
      </w:r>
    </w:p>
    <w:p w:rsidR="009C12D2" w:rsidRPr="0023254F" w:rsidRDefault="00A55D83" w:rsidP="00A55D83">
      <w:pPr>
        <w:ind w:left="720"/>
        <w:rPr>
          <w:rFonts w:ascii="Trebuchet MS" w:hAnsi="Trebuchet MS" w:cstheme="minorHAnsi"/>
          <w:sz w:val="22"/>
          <w:szCs w:val="22"/>
        </w:rPr>
      </w:pPr>
      <w:r w:rsidRPr="0023254F">
        <w:rPr>
          <w:rFonts w:ascii="Trebuchet MS" w:hAnsi="Trebuchet MS" w:cstheme="minorHAnsi"/>
          <w:sz w:val="22"/>
          <w:szCs w:val="22"/>
        </w:rPr>
        <w:t>Incoming Co-Chair: Jessica Russell</w:t>
      </w:r>
    </w:p>
    <w:sectPr w:rsidR="009C12D2" w:rsidRPr="002325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6AA" w:rsidRDefault="009456AA" w:rsidP="009456AA">
      <w:r>
        <w:separator/>
      </w:r>
    </w:p>
  </w:endnote>
  <w:endnote w:type="continuationSeparator" w:id="0">
    <w:p w:rsidR="009456AA" w:rsidRDefault="009456AA" w:rsidP="0094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84596"/>
      <w:docPartObj>
        <w:docPartGallery w:val="Page Numbers (Bottom of Page)"/>
        <w:docPartUnique/>
      </w:docPartObj>
    </w:sdtPr>
    <w:sdtEndPr>
      <w:rPr>
        <w:noProof/>
      </w:rPr>
    </w:sdtEndPr>
    <w:sdtContent>
      <w:p w:rsidR="009456AA" w:rsidRDefault="009456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456AA" w:rsidRDefault="0094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6AA" w:rsidRDefault="009456AA" w:rsidP="009456AA">
      <w:r>
        <w:separator/>
      </w:r>
    </w:p>
  </w:footnote>
  <w:footnote w:type="continuationSeparator" w:id="0">
    <w:p w:rsidR="009456AA" w:rsidRDefault="009456AA" w:rsidP="00945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EF1"/>
    <w:multiLevelType w:val="hybridMultilevel"/>
    <w:tmpl w:val="407C6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456"/>
    <w:rsid w:val="0011033E"/>
    <w:rsid w:val="00205EB5"/>
    <w:rsid w:val="0023254F"/>
    <w:rsid w:val="002555B5"/>
    <w:rsid w:val="002A3456"/>
    <w:rsid w:val="002C09D6"/>
    <w:rsid w:val="00301623"/>
    <w:rsid w:val="00323FD1"/>
    <w:rsid w:val="0044466F"/>
    <w:rsid w:val="004D027C"/>
    <w:rsid w:val="005617B5"/>
    <w:rsid w:val="005850F4"/>
    <w:rsid w:val="005B7055"/>
    <w:rsid w:val="005F6577"/>
    <w:rsid w:val="0062494F"/>
    <w:rsid w:val="006B75AD"/>
    <w:rsid w:val="006C131F"/>
    <w:rsid w:val="008166E5"/>
    <w:rsid w:val="009456AA"/>
    <w:rsid w:val="0095687E"/>
    <w:rsid w:val="009C12D2"/>
    <w:rsid w:val="009C32BB"/>
    <w:rsid w:val="00A07A1C"/>
    <w:rsid w:val="00A4651B"/>
    <w:rsid w:val="00A55D83"/>
    <w:rsid w:val="00AE0D57"/>
    <w:rsid w:val="00D45FC7"/>
    <w:rsid w:val="00E43050"/>
    <w:rsid w:val="00F55515"/>
    <w:rsid w:val="00F62E78"/>
    <w:rsid w:val="00FF153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669F"/>
  <w15:chartTrackingRefBased/>
  <w15:docId w15:val="{A86846AE-EC8C-4A28-9361-96097B0C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45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E0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D5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456"/>
  </w:style>
  <w:style w:type="table" w:styleId="TableGrid">
    <w:name w:val="Table Grid"/>
    <w:basedOn w:val="TableNormal"/>
    <w:uiPriority w:val="59"/>
    <w:rsid w:val="00F62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EB5"/>
    <w:rPr>
      <w:color w:val="0563C1" w:themeColor="hyperlink"/>
      <w:u w:val="single"/>
    </w:rPr>
  </w:style>
  <w:style w:type="character" w:customStyle="1" w:styleId="UnresolvedMention1">
    <w:name w:val="Unresolved Mention1"/>
    <w:basedOn w:val="DefaultParagraphFont"/>
    <w:uiPriority w:val="99"/>
    <w:semiHidden/>
    <w:unhideWhenUsed/>
    <w:rsid w:val="00205EB5"/>
    <w:rPr>
      <w:color w:val="605E5C"/>
      <w:shd w:val="clear" w:color="auto" w:fill="E1DFDD"/>
    </w:rPr>
  </w:style>
  <w:style w:type="paragraph" w:styleId="ListParagraph">
    <w:name w:val="List Paragraph"/>
    <w:basedOn w:val="Normal"/>
    <w:uiPriority w:val="34"/>
    <w:qFormat/>
    <w:rsid w:val="009456AA"/>
    <w:pPr>
      <w:ind w:left="720"/>
      <w:contextualSpacing/>
    </w:pPr>
  </w:style>
  <w:style w:type="paragraph" w:styleId="Header">
    <w:name w:val="header"/>
    <w:basedOn w:val="Normal"/>
    <w:link w:val="HeaderChar"/>
    <w:uiPriority w:val="99"/>
    <w:unhideWhenUsed/>
    <w:rsid w:val="009456AA"/>
    <w:pPr>
      <w:tabs>
        <w:tab w:val="center" w:pos="4680"/>
        <w:tab w:val="right" w:pos="9360"/>
      </w:tabs>
    </w:pPr>
  </w:style>
  <w:style w:type="character" w:customStyle="1" w:styleId="HeaderChar">
    <w:name w:val="Header Char"/>
    <w:basedOn w:val="DefaultParagraphFont"/>
    <w:link w:val="Header"/>
    <w:uiPriority w:val="99"/>
    <w:rsid w:val="009456AA"/>
    <w:rPr>
      <w:rFonts w:ascii="Times New Roman" w:hAnsi="Times New Roman" w:cs="Times New Roman"/>
      <w:sz w:val="24"/>
      <w:szCs w:val="24"/>
    </w:rPr>
  </w:style>
  <w:style w:type="paragraph" w:styleId="Footer">
    <w:name w:val="footer"/>
    <w:basedOn w:val="Normal"/>
    <w:link w:val="FooterChar"/>
    <w:uiPriority w:val="99"/>
    <w:unhideWhenUsed/>
    <w:rsid w:val="009456AA"/>
    <w:pPr>
      <w:tabs>
        <w:tab w:val="center" w:pos="4680"/>
        <w:tab w:val="right" w:pos="9360"/>
      </w:tabs>
    </w:pPr>
  </w:style>
  <w:style w:type="character" w:customStyle="1" w:styleId="FooterChar">
    <w:name w:val="Footer Char"/>
    <w:basedOn w:val="DefaultParagraphFont"/>
    <w:link w:val="Footer"/>
    <w:uiPriority w:val="99"/>
    <w:rsid w:val="009456AA"/>
    <w:rPr>
      <w:rFonts w:ascii="Times New Roman" w:hAnsi="Times New Roman" w:cs="Times New Roman"/>
      <w:sz w:val="24"/>
      <w:szCs w:val="24"/>
    </w:rPr>
  </w:style>
  <w:style w:type="paragraph" w:styleId="Title">
    <w:name w:val="Title"/>
    <w:basedOn w:val="Normal"/>
    <w:next w:val="Normal"/>
    <w:link w:val="TitleChar"/>
    <w:uiPriority w:val="10"/>
    <w:qFormat/>
    <w:rsid w:val="00AE0D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D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0D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0D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0718">
      <w:bodyDiv w:val="1"/>
      <w:marLeft w:val="0"/>
      <w:marRight w:val="0"/>
      <w:marTop w:val="0"/>
      <w:marBottom w:val="0"/>
      <w:divBdr>
        <w:top w:val="none" w:sz="0" w:space="0" w:color="auto"/>
        <w:left w:val="none" w:sz="0" w:space="0" w:color="auto"/>
        <w:bottom w:val="none" w:sz="0" w:space="0" w:color="auto"/>
        <w:right w:val="none" w:sz="0" w:space="0" w:color="auto"/>
      </w:divBdr>
      <w:divsChild>
        <w:div w:id="1853647863">
          <w:marLeft w:val="0"/>
          <w:marRight w:val="0"/>
          <w:marTop w:val="0"/>
          <w:marBottom w:val="0"/>
          <w:divBdr>
            <w:top w:val="none" w:sz="0" w:space="0" w:color="auto"/>
            <w:left w:val="none" w:sz="0" w:space="0" w:color="auto"/>
            <w:bottom w:val="none" w:sz="0" w:space="0" w:color="auto"/>
            <w:right w:val="none" w:sz="0" w:space="0" w:color="auto"/>
          </w:divBdr>
        </w:div>
        <w:div w:id="78216047">
          <w:marLeft w:val="0"/>
          <w:marRight w:val="0"/>
          <w:marTop w:val="0"/>
          <w:marBottom w:val="0"/>
          <w:divBdr>
            <w:top w:val="none" w:sz="0" w:space="0" w:color="auto"/>
            <w:left w:val="none" w:sz="0" w:space="0" w:color="auto"/>
            <w:bottom w:val="none" w:sz="0" w:space="0" w:color="auto"/>
            <w:right w:val="none" w:sz="0" w:space="0" w:color="auto"/>
          </w:divBdr>
        </w:div>
        <w:div w:id="1825387036">
          <w:marLeft w:val="0"/>
          <w:marRight w:val="0"/>
          <w:marTop w:val="0"/>
          <w:marBottom w:val="0"/>
          <w:divBdr>
            <w:top w:val="none" w:sz="0" w:space="0" w:color="auto"/>
            <w:left w:val="none" w:sz="0" w:space="0" w:color="auto"/>
            <w:bottom w:val="none" w:sz="0" w:space="0" w:color="auto"/>
            <w:right w:val="none" w:sz="0" w:space="0" w:color="auto"/>
          </w:divBdr>
        </w:div>
        <w:div w:id="2031641818">
          <w:marLeft w:val="0"/>
          <w:marRight w:val="0"/>
          <w:marTop w:val="0"/>
          <w:marBottom w:val="0"/>
          <w:divBdr>
            <w:top w:val="none" w:sz="0" w:space="0" w:color="auto"/>
            <w:left w:val="none" w:sz="0" w:space="0" w:color="auto"/>
            <w:bottom w:val="none" w:sz="0" w:space="0" w:color="auto"/>
            <w:right w:val="none" w:sz="0" w:space="0" w:color="auto"/>
          </w:divBdr>
        </w:div>
        <w:div w:id="863713727">
          <w:marLeft w:val="0"/>
          <w:marRight w:val="0"/>
          <w:marTop w:val="0"/>
          <w:marBottom w:val="0"/>
          <w:divBdr>
            <w:top w:val="none" w:sz="0" w:space="0" w:color="auto"/>
            <w:left w:val="none" w:sz="0" w:space="0" w:color="auto"/>
            <w:bottom w:val="none" w:sz="0" w:space="0" w:color="auto"/>
            <w:right w:val="none" w:sz="0" w:space="0" w:color="auto"/>
          </w:divBdr>
        </w:div>
        <w:div w:id="1765299708">
          <w:marLeft w:val="0"/>
          <w:marRight w:val="0"/>
          <w:marTop w:val="0"/>
          <w:marBottom w:val="0"/>
          <w:divBdr>
            <w:top w:val="none" w:sz="0" w:space="0" w:color="auto"/>
            <w:left w:val="none" w:sz="0" w:space="0" w:color="auto"/>
            <w:bottom w:val="none" w:sz="0" w:space="0" w:color="auto"/>
            <w:right w:val="none" w:sz="0" w:space="0" w:color="auto"/>
          </w:divBdr>
        </w:div>
      </w:divsChild>
    </w:div>
    <w:div w:id="1284732361">
      <w:bodyDiv w:val="1"/>
      <w:marLeft w:val="0"/>
      <w:marRight w:val="0"/>
      <w:marTop w:val="0"/>
      <w:marBottom w:val="0"/>
      <w:divBdr>
        <w:top w:val="none" w:sz="0" w:space="0" w:color="auto"/>
        <w:left w:val="none" w:sz="0" w:space="0" w:color="auto"/>
        <w:bottom w:val="none" w:sz="0" w:space="0" w:color="auto"/>
        <w:right w:val="none" w:sz="0" w:space="0" w:color="auto"/>
      </w:divBdr>
    </w:div>
    <w:div w:id="13843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lcts/mgrps/cms/grps/ats-cmdigcmer" TargetMode="External"/><Relationship Id="rId3" Type="http://schemas.openxmlformats.org/officeDocument/2006/relationships/settings" Target="settings.xml"/><Relationship Id="rId7" Type="http://schemas.openxmlformats.org/officeDocument/2006/relationships/hyperlink" Target="http://www.ala.org/alcts/mgrps/cms/grps/ats-cmdigc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7</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 Cooper</dc:creator>
  <cp:keywords/>
  <dc:description/>
  <cp:lastModifiedBy>Natasha A Cooper</cp:lastModifiedBy>
  <cp:revision>20</cp:revision>
  <dcterms:created xsi:type="dcterms:W3CDTF">2019-10-23T12:49:00Z</dcterms:created>
  <dcterms:modified xsi:type="dcterms:W3CDTF">2019-11-24T22:13:00Z</dcterms:modified>
</cp:coreProperties>
</file>