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C5980" w14:textId="77777777" w:rsidR="003F3D0E" w:rsidRPr="00B1616D" w:rsidRDefault="00320A92" w:rsidP="00B1616D">
      <w:pPr>
        <w:jc w:val="center"/>
        <w:rPr>
          <w:b/>
        </w:rPr>
      </w:pPr>
      <w:bookmarkStart w:id="0" w:name="_GoBack"/>
      <w:bookmarkEnd w:id="0"/>
      <w:r w:rsidRPr="00B1616D">
        <w:rPr>
          <w:b/>
        </w:rPr>
        <w:t>ALA ELECTION BOARD</w:t>
      </w:r>
    </w:p>
    <w:p w14:paraId="75325C10" w14:textId="77777777" w:rsidR="00320A92" w:rsidRPr="00B1616D" w:rsidRDefault="00320A92" w:rsidP="00B1616D">
      <w:pPr>
        <w:jc w:val="center"/>
        <w:rPr>
          <w:b/>
        </w:rPr>
      </w:pPr>
      <w:r w:rsidRPr="00B1616D">
        <w:rPr>
          <w:b/>
        </w:rPr>
        <w:t>ELECTION 2019</w:t>
      </w:r>
    </w:p>
    <w:p w14:paraId="2802C67A" w14:textId="77777777" w:rsidR="00320A92" w:rsidRDefault="00320A92"/>
    <w:p w14:paraId="53002F82" w14:textId="77777777" w:rsidR="00BF32D5" w:rsidRDefault="00BF32D5">
      <w:pPr>
        <w:rPr>
          <w:b/>
        </w:rPr>
      </w:pPr>
    </w:p>
    <w:p w14:paraId="0D85091F" w14:textId="77777777" w:rsidR="00320A92" w:rsidRDefault="00320A92">
      <w:r w:rsidRPr="00320A92">
        <w:rPr>
          <w:b/>
        </w:rPr>
        <w:t>Candidate</w:t>
      </w:r>
      <w:r>
        <w:t>: Karen G. Schneider</w:t>
      </w:r>
    </w:p>
    <w:p w14:paraId="43BB92B9" w14:textId="77777777" w:rsidR="00320A92" w:rsidRDefault="00320A92"/>
    <w:p w14:paraId="0DF8A059" w14:textId="77777777" w:rsidR="00320A92" w:rsidRDefault="00320A92">
      <w:r w:rsidRPr="00320A92">
        <w:rPr>
          <w:b/>
        </w:rPr>
        <w:t>Current Position</w:t>
      </w:r>
      <w:r>
        <w:t>: Dean of the Library, Sonoma State University, 1801 East Cotati Avenue, Rohnert Park CA 94928</w:t>
      </w:r>
    </w:p>
    <w:p w14:paraId="162C2158" w14:textId="77777777" w:rsidR="00320A92" w:rsidRDefault="00320A92"/>
    <w:p w14:paraId="3607EA7C" w14:textId="4879E8D1" w:rsidR="00320A92" w:rsidRDefault="00320A92">
      <w:r w:rsidRPr="00320A92">
        <w:rPr>
          <w:b/>
        </w:rPr>
        <w:t>Education</w:t>
      </w:r>
      <w:r>
        <w:t>: Simmons College (Boston, MA), PhD</w:t>
      </w:r>
      <w:r w:rsidR="00BF32D5">
        <w:t>,</w:t>
      </w:r>
      <w:r>
        <w:t xml:space="preserve"> </w:t>
      </w:r>
      <w:r w:rsidR="00BF32D5">
        <w:t xml:space="preserve">Managerial Leadership in the Information Professions, </w:t>
      </w:r>
      <w:r>
        <w:t>2017; University of San Francisco (San Francisco, CA), MFA, 2006; University of Illinois at Urbana-Champaign (Champaign, IL), MSLIS, 1992; Barnard College (New York, NY), BA, English, 1982</w:t>
      </w:r>
    </w:p>
    <w:p w14:paraId="68BB75C1" w14:textId="77777777" w:rsidR="00320A92" w:rsidRDefault="00320A92"/>
    <w:p w14:paraId="7AA15DBA" w14:textId="77777777" w:rsidR="00320A92" w:rsidRPr="00B1616D" w:rsidRDefault="00320A92">
      <w:pPr>
        <w:rPr>
          <w:b/>
        </w:rPr>
      </w:pPr>
      <w:r w:rsidRPr="00B1616D">
        <w:rPr>
          <w:b/>
        </w:rPr>
        <w:t>ALA Activities</w:t>
      </w:r>
    </w:p>
    <w:p w14:paraId="1B95A900" w14:textId="77777777" w:rsidR="00320A92" w:rsidRDefault="00320A92"/>
    <w:p w14:paraId="5781255D" w14:textId="77777777" w:rsidR="00320A92" w:rsidRPr="007D404F" w:rsidRDefault="00320A92">
      <w:pPr>
        <w:rPr>
          <w:b/>
        </w:rPr>
      </w:pPr>
      <w:r w:rsidRPr="007D404F">
        <w:rPr>
          <w:b/>
        </w:rPr>
        <w:t>ALA, 1992-Present</w:t>
      </w:r>
    </w:p>
    <w:p w14:paraId="10833BC0" w14:textId="77777777" w:rsidR="00320A92" w:rsidRDefault="00320A92"/>
    <w:p w14:paraId="1597FBDC" w14:textId="77777777" w:rsidR="007D404F" w:rsidRPr="007D404F" w:rsidRDefault="007D404F" w:rsidP="000468F0">
      <w:pPr>
        <w:pStyle w:val="ListParagraph"/>
        <w:numPr>
          <w:ilvl w:val="0"/>
          <w:numId w:val="4"/>
        </w:numPr>
      </w:pPr>
      <w:r w:rsidRPr="007D404F">
        <w:t>ALA Councilor at Large, 1997-2001, 2002-2004, 2012-2015, 2017-</w:t>
      </w:r>
    </w:p>
    <w:p w14:paraId="02A5E8DD" w14:textId="77777777" w:rsidR="00320A92" w:rsidRPr="007D404F" w:rsidRDefault="00320A92" w:rsidP="000468F0">
      <w:pPr>
        <w:pStyle w:val="ListParagraph"/>
        <w:numPr>
          <w:ilvl w:val="0"/>
          <w:numId w:val="4"/>
        </w:numPr>
      </w:pPr>
      <w:r w:rsidRPr="007D404F">
        <w:t xml:space="preserve">ALA Steering Committee on Organizational Effectiveness, 2018 – </w:t>
      </w:r>
    </w:p>
    <w:p w14:paraId="31E313C5" w14:textId="77777777" w:rsidR="00320A92" w:rsidRPr="007D404F" w:rsidRDefault="00320A92" w:rsidP="000468F0">
      <w:pPr>
        <w:pStyle w:val="ListParagraph"/>
        <w:numPr>
          <w:ilvl w:val="0"/>
          <w:numId w:val="4"/>
        </w:numPr>
      </w:pPr>
      <w:r w:rsidRPr="007D404F">
        <w:t>Search Committee, American Library Association Executive Director, 2017</w:t>
      </w:r>
    </w:p>
    <w:p w14:paraId="6F7A29DC" w14:textId="77777777" w:rsidR="007D404F" w:rsidRPr="007D404F" w:rsidRDefault="007D404F" w:rsidP="000468F0">
      <w:pPr>
        <w:pStyle w:val="ListParagraph"/>
        <w:numPr>
          <w:ilvl w:val="0"/>
          <w:numId w:val="4"/>
        </w:numPr>
      </w:pPr>
      <w:r w:rsidRPr="007D404F">
        <w:t>Planning and Budget Assembly, 2013-2015</w:t>
      </w:r>
    </w:p>
    <w:p w14:paraId="3CA4BDBB" w14:textId="77777777" w:rsidR="00320A92" w:rsidRPr="007D404F" w:rsidRDefault="00320A92" w:rsidP="000468F0">
      <w:pPr>
        <w:pStyle w:val="ListParagraph"/>
        <w:numPr>
          <w:ilvl w:val="0"/>
          <w:numId w:val="4"/>
        </w:numPr>
      </w:pPr>
      <w:r w:rsidRPr="007D404F">
        <w:t>Nominating Committee, 2012 – 2013</w:t>
      </w:r>
    </w:p>
    <w:p w14:paraId="170F7C7D" w14:textId="77777777" w:rsidR="00320A92" w:rsidRPr="007D404F" w:rsidRDefault="00320A92" w:rsidP="000468F0">
      <w:pPr>
        <w:pStyle w:val="ListParagraph"/>
        <w:numPr>
          <w:ilvl w:val="0"/>
          <w:numId w:val="4"/>
        </w:numPr>
        <w:jc w:val="both"/>
      </w:pPr>
      <w:r w:rsidRPr="007D404F">
        <w:t>Library Education Subgroup, Digital Content Working Group, 2012 – 2013</w:t>
      </w:r>
    </w:p>
    <w:p w14:paraId="48277AD0" w14:textId="77777777" w:rsidR="00320A92" w:rsidRPr="000468F0" w:rsidRDefault="00320A92" w:rsidP="000468F0">
      <w:pPr>
        <w:pStyle w:val="ListParagraph"/>
        <w:numPr>
          <w:ilvl w:val="0"/>
          <w:numId w:val="4"/>
        </w:numPr>
        <w:jc w:val="both"/>
      </w:pPr>
      <w:r w:rsidRPr="000468F0">
        <w:t>Task Force on Electronic Member Participation, 2007-2009</w:t>
      </w:r>
    </w:p>
    <w:p w14:paraId="2D9F4844" w14:textId="77777777" w:rsidR="007D404F" w:rsidRPr="000468F0" w:rsidRDefault="007D404F" w:rsidP="000468F0">
      <w:pPr>
        <w:pStyle w:val="ListParagraph"/>
        <w:numPr>
          <w:ilvl w:val="0"/>
          <w:numId w:val="4"/>
        </w:numPr>
        <w:jc w:val="both"/>
      </w:pPr>
      <w:r w:rsidRPr="000468F0">
        <w:t>Presidential Implementation Task Force, 2006 – 2008</w:t>
      </w:r>
    </w:p>
    <w:p w14:paraId="52A43636" w14:textId="77777777" w:rsidR="007D404F" w:rsidRDefault="007D404F" w:rsidP="000468F0">
      <w:pPr>
        <w:pStyle w:val="ListParagraph"/>
        <w:numPr>
          <w:ilvl w:val="0"/>
          <w:numId w:val="4"/>
        </w:numPr>
        <w:jc w:val="both"/>
      </w:pPr>
      <w:r w:rsidRPr="000468F0">
        <w:t>Web Advisory Committee, 2003 – 2005</w:t>
      </w:r>
    </w:p>
    <w:p w14:paraId="00C0A9D6" w14:textId="77777777" w:rsidR="00320A92" w:rsidRPr="000468F0" w:rsidRDefault="00320A92" w:rsidP="00320A92">
      <w:pPr>
        <w:jc w:val="both"/>
      </w:pPr>
    </w:p>
    <w:p w14:paraId="7A401FA6" w14:textId="77777777" w:rsidR="00320A92" w:rsidRPr="007D404F" w:rsidRDefault="00320A92" w:rsidP="00320A92">
      <w:pPr>
        <w:jc w:val="both"/>
        <w:rPr>
          <w:b/>
        </w:rPr>
      </w:pPr>
      <w:r w:rsidRPr="007D404F">
        <w:rPr>
          <w:b/>
        </w:rPr>
        <w:t>LITA, 1993 – Present</w:t>
      </w:r>
    </w:p>
    <w:p w14:paraId="090B2A41" w14:textId="77777777" w:rsidR="00320A92" w:rsidRPr="007D404F" w:rsidRDefault="00320A92" w:rsidP="00320A92">
      <w:pPr>
        <w:jc w:val="both"/>
      </w:pPr>
    </w:p>
    <w:p w14:paraId="0C60C3E0" w14:textId="77777777" w:rsidR="00320A92" w:rsidRPr="00DA50F4" w:rsidRDefault="00320A92" w:rsidP="000468F0">
      <w:pPr>
        <w:pStyle w:val="ListParagraph"/>
        <w:numPr>
          <w:ilvl w:val="0"/>
          <w:numId w:val="3"/>
        </w:numPr>
        <w:jc w:val="both"/>
      </w:pPr>
      <w:r w:rsidRPr="00DA50F4">
        <w:t>Nominating Committee (Chair), 2014</w:t>
      </w:r>
    </w:p>
    <w:p w14:paraId="77472E0E" w14:textId="77777777" w:rsidR="007D404F" w:rsidRPr="00DA50F4" w:rsidRDefault="007D404F" w:rsidP="000468F0">
      <w:pPr>
        <w:pStyle w:val="ListParagraph"/>
        <w:numPr>
          <w:ilvl w:val="0"/>
          <w:numId w:val="3"/>
        </w:numPr>
        <w:jc w:val="both"/>
      </w:pPr>
      <w:r w:rsidRPr="00DA50F4">
        <w:t>Nominating Committee, 2012</w:t>
      </w:r>
    </w:p>
    <w:p w14:paraId="00BECC72" w14:textId="77777777" w:rsidR="007D404F" w:rsidRPr="00DA50F4" w:rsidRDefault="007D404F" w:rsidP="000468F0">
      <w:pPr>
        <w:pStyle w:val="ListParagraph"/>
        <w:numPr>
          <w:ilvl w:val="0"/>
          <w:numId w:val="3"/>
        </w:numPr>
        <w:jc w:val="both"/>
      </w:pPr>
      <w:r w:rsidRPr="00DA50F4">
        <w:rPr>
          <w:rFonts w:cs="Arial"/>
          <w:bCs/>
          <w:color w:val="000000"/>
        </w:rPr>
        <w:t>Top Technology Trends panel, 2004 – 2010; occasional moderator, 2012-</w:t>
      </w:r>
    </w:p>
    <w:p w14:paraId="32B5E08C" w14:textId="77777777" w:rsidR="007D404F" w:rsidRPr="00DA50F4" w:rsidRDefault="007D404F" w:rsidP="000468F0">
      <w:pPr>
        <w:pStyle w:val="ListParagraph"/>
        <w:numPr>
          <w:ilvl w:val="0"/>
          <w:numId w:val="3"/>
        </w:numPr>
        <w:jc w:val="both"/>
      </w:pPr>
      <w:r w:rsidRPr="00DA50F4">
        <w:t>Internet Resources Interest Group, 2008-2010</w:t>
      </w:r>
    </w:p>
    <w:p w14:paraId="06741802" w14:textId="77777777" w:rsidR="00DA50F4" w:rsidRPr="00DA50F4" w:rsidRDefault="00DA50F4" w:rsidP="00DA50F4">
      <w:pPr>
        <w:pStyle w:val="ListParagraph"/>
        <w:numPr>
          <w:ilvl w:val="0"/>
          <w:numId w:val="3"/>
        </w:numPr>
        <w:jc w:val="both"/>
      </w:pPr>
      <w:r w:rsidRPr="00DA50F4">
        <w:t>LITA Forum 2009 Committee, 2008 – 2009</w:t>
      </w:r>
    </w:p>
    <w:p w14:paraId="2EC9A5BC" w14:textId="77777777" w:rsidR="007D404F" w:rsidRPr="00DA50F4" w:rsidRDefault="007D404F" w:rsidP="000468F0">
      <w:pPr>
        <w:pStyle w:val="ListParagraph"/>
        <w:numPr>
          <w:ilvl w:val="0"/>
          <w:numId w:val="3"/>
        </w:numPr>
        <w:jc w:val="both"/>
      </w:pPr>
      <w:r w:rsidRPr="00DA50F4">
        <w:rPr>
          <w:rFonts w:cs="Arial"/>
          <w:bCs/>
          <w:color w:val="000000"/>
        </w:rPr>
        <w:t>Blogging/Wiki Interest Group (BIGWIG) (Founding co-chair), 2005 – 2006</w:t>
      </w:r>
    </w:p>
    <w:p w14:paraId="08E7E472" w14:textId="77777777" w:rsidR="000468F0" w:rsidRPr="00DA50F4" w:rsidRDefault="000468F0" w:rsidP="000468F0">
      <w:pPr>
        <w:pStyle w:val="ListParagraph"/>
        <w:numPr>
          <w:ilvl w:val="0"/>
          <w:numId w:val="3"/>
        </w:numPr>
        <w:jc w:val="both"/>
      </w:pPr>
      <w:r w:rsidRPr="00DA50F4">
        <w:rPr>
          <w:rFonts w:cs="Arial"/>
          <w:bCs/>
          <w:color w:val="000000"/>
        </w:rPr>
        <w:t>LITA Councilor, 2005-2006</w:t>
      </w:r>
    </w:p>
    <w:p w14:paraId="43339BA7" w14:textId="77777777" w:rsidR="00320A92" w:rsidRPr="00DA50F4" w:rsidRDefault="00320A92" w:rsidP="000468F0">
      <w:pPr>
        <w:pStyle w:val="ListParagraph"/>
        <w:numPr>
          <w:ilvl w:val="0"/>
          <w:numId w:val="3"/>
        </w:numPr>
        <w:tabs>
          <w:tab w:val="left" w:pos="3240"/>
        </w:tabs>
        <w:jc w:val="both"/>
      </w:pPr>
      <w:r w:rsidRPr="00DA50F4">
        <w:t xml:space="preserve">Internet Room Steering Committee, 1993 </w:t>
      </w:r>
      <w:r w:rsidR="007D404F" w:rsidRPr="00DA50F4">
        <w:t>–</w:t>
      </w:r>
      <w:r w:rsidRPr="00DA50F4">
        <w:t xml:space="preserve"> 1996</w:t>
      </w:r>
    </w:p>
    <w:p w14:paraId="2DE73AA3" w14:textId="77777777" w:rsidR="00320A92" w:rsidRPr="000468F0" w:rsidRDefault="00320A92"/>
    <w:p w14:paraId="1AC13CA9" w14:textId="77777777" w:rsidR="00320A92" w:rsidRPr="000468F0" w:rsidRDefault="00320A92">
      <w:pPr>
        <w:rPr>
          <w:b/>
        </w:rPr>
      </w:pPr>
      <w:r w:rsidRPr="000468F0">
        <w:rPr>
          <w:b/>
        </w:rPr>
        <w:t>ACRL, 2010 – Present</w:t>
      </w:r>
    </w:p>
    <w:p w14:paraId="0240D0C7" w14:textId="77777777" w:rsidR="00320A92" w:rsidRPr="000468F0" w:rsidRDefault="00320A92"/>
    <w:p w14:paraId="0B960A4F" w14:textId="77777777" w:rsidR="00320A92" w:rsidRDefault="00320A92" w:rsidP="000468F0">
      <w:pPr>
        <w:pStyle w:val="ListParagraph"/>
        <w:numPr>
          <w:ilvl w:val="0"/>
          <w:numId w:val="5"/>
        </w:numPr>
        <w:jc w:val="both"/>
      </w:pPr>
      <w:r w:rsidRPr="000468F0">
        <w:t>ACRL 2017 Contributed Papers Committee, 2015-2016</w:t>
      </w:r>
    </w:p>
    <w:p w14:paraId="16162C08" w14:textId="77777777" w:rsidR="00B1616D" w:rsidRPr="000468F0" w:rsidRDefault="00B1616D" w:rsidP="000468F0">
      <w:pPr>
        <w:pStyle w:val="ListParagraph"/>
        <w:numPr>
          <w:ilvl w:val="0"/>
          <w:numId w:val="5"/>
        </w:numPr>
        <w:jc w:val="both"/>
      </w:pPr>
      <w:r>
        <w:t>Information Technology Task Force, 2010-2011</w:t>
      </w:r>
    </w:p>
    <w:p w14:paraId="6BA3E345" w14:textId="77777777" w:rsidR="00320A92" w:rsidRDefault="00320A92"/>
    <w:p w14:paraId="21836301" w14:textId="77777777" w:rsidR="00BF32D5" w:rsidRDefault="00BF32D5">
      <w:pPr>
        <w:rPr>
          <w:b/>
        </w:rPr>
      </w:pPr>
      <w:r>
        <w:rPr>
          <w:b/>
        </w:rPr>
        <w:br w:type="page"/>
      </w:r>
    </w:p>
    <w:p w14:paraId="0952BDC0" w14:textId="492B69B7" w:rsidR="000468F0" w:rsidRPr="000468F0" w:rsidRDefault="000468F0" w:rsidP="000468F0">
      <w:pPr>
        <w:tabs>
          <w:tab w:val="left" w:pos="3240"/>
        </w:tabs>
        <w:jc w:val="both"/>
        <w:rPr>
          <w:b/>
        </w:rPr>
      </w:pPr>
      <w:r w:rsidRPr="000468F0">
        <w:rPr>
          <w:b/>
        </w:rPr>
        <w:lastRenderedPageBreak/>
        <w:t>GLBTRT, 1993-Present</w:t>
      </w:r>
    </w:p>
    <w:p w14:paraId="46462B5E" w14:textId="77777777" w:rsidR="000468F0" w:rsidRPr="000468F0" w:rsidRDefault="000468F0" w:rsidP="000468F0">
      <w:pPr>
        <w:tabs>
          <w:tab w:val="left" w:pos="3240"/>
        </w:tabs>
        <w:jc w:val="both"/>
      </w:pPr>
    </w:p>
    <w:p w14:paraId="0CFA8CF8" w14:textId="77777777" w:rsidR="000468F0" w:rsidRPr="000468F0" w:rsidRDefault="000468F0" w:rsidP="000468F0">
      <w:pPr>
        <w:pStyle w:val="ListParagraph"/>
        <w:numPr>
          <w:ilvl w:val="0"/>
          <w:numId w:val="2"/>
        </w:numPr>
        <w:tabs>
          <w:tab w:val="left" w:pos="3240"/>
        </w:tabs>
        <w:jc w:val="both"/>
      </w:pPr>
      <w:r w:rsidRPr="000468F0">
        <w:t>Interim Secretary, 2011-2012</w:t>
      </w:r>
    </w:p>
    <w:p w14:paraId="02FEB514" w14:textId="77777777" w:rsidR="000468F0" w:rsidRDefault="000468F0" w:rsidP="000468F0">
      <w:pPr>
        <w:pStyle w:val="ListParagraph"/>
        <w:numPr>
          <w:ilvl w:val="0"/>
          <w:numId w:val="2"/>
        </w:numPr>
      </w:pPr>
      <w:r w:rsidRPr="000468F0">
        <w:t xml:space="preserve">Bylaws Task Force, 2009 </w:t>
      </w:r>
      <w:r w:rsidR="00B1616D">
        <w:t>–</w:t>
      </w:r>
      <w:r w:rsidRPr="000468F0">
        <w:t xml:space="preserve"> 2011</w:t>
      </w:r>
    </w:p>
    <w:p w14:paraId="248C1A96" w14:textId="77777777" w:rsidR="00607CCC" w:rsidRDefault="00607CCC"/>
    <w:p w14:paraId="2DE4C535" w14:textId="77777777" w:rsidR="00DA50F4" w:rsidRPr="00DA50F4" w:rsidRDefault="00607CCC">
      <w:pPr>
        <w:rPr>
          <w:b/>
        </w:rPr>
      </w:pPr>
      <w:r>
        <w:rPr>
          <w:b/>
        </w:rPr>
        <w:t xml:space="preserve">Library-Related </w:t>
      </w:r>
      <w:r w:rsidR="00DA50F4" w:rsidRPr="00DA50F4">
        <w:rPr>
          <w:b/>
        </w:rPr>
        <w:t>Honors and Awards</w:t>
      </w:r>
    </w:p>
    <w:p w14:paraId="3C6E5E7E" w14:textId="77777777" w:rsidR="00DA50F4" w:rsidRDefault="00DA50F4" w:rsidP="00992C6C">
      <w:pPr>
        <w:pStyle w:val="ListParagraph"/>
      </w:pPr>
    </w:p>
    <w:p w14:paraId="712BD240" w14:textId="77777777" w:rsidR="00DA50F4" w:rsidRPr="00DA50F4" w:rsidRDefault="00DA50F4" w:rsidP="00DA50F4">
      <w:pPr>
        <w:pStyle w:val="ListParagraph"/>
        <w:numPr>
          <w:ilvl w:val="0"/>
          <w:numId w:val="7"/>
        </w:numPr>
      </w:pPr>
      <w:r w:rsidRPr="00DA50F4">
        <w:t xml:space="preserve">Elizabeth </w:t>
      </w:r>
      <w:proofErr w:type="spellStart"/>
      <w:r w:rsidRPr="00DA50F4">
        <w:t>Futas</w:t>
      </w:r>
      <w:proofErr w:type="spellEnd"/>
      <w:r w:rsidRPr="00DA50F4">
        <w:t xml:space="preserve"> Catalyst for Change Award, 2014</w:t>
      </w:r>
    </w:p>
    <w:p w14:paraId="392DD038" w14:textId="77777777" w:rsidR="00DA50F4" w:rsidRPr="00DA50F4" w:rsidRDefault="00DA50F4" w:rsidP="00DA50F4">
      <w:pPr>
        <w:pStyle w:val="ListParagraph"/>
        <w:numPr>
          <w:ilvl w:val="0"/>
          <w:numId w:val="7"/>
        </w:numPr>
      </w:pPr>
      <w:r w:rsidRPr="00DA50F4">
        <w:t>Selected by the Electronic Frontier Foundation to accept Pioneer Award “on behalf of librarians everywhere,” 2000</w:t>
      </w:r>
    </w:p>
    <w:p w14:paraId="2D99CEA2" w14:textId="77777777" w:rsidR="00DA50F4" w:rsidRPr="00DA50F4" w:rsidRDefault="00DA50F4" w:rsidP="00DA50F4">
      <w:pPr>
        <w:pStyle w:val="ListParagraph"/>
        <w:numPr>
          <w:ilvl w:val="0"/>
          <w:numId w:val="7"/>
        </w:numPr>
        <w:jc w:val="both"/>
      </w:pPr>
      <w:r w:rsidRPr="00DA50F4">
        <w:t>Leadership Award, University of Illinois Graduate School of Library and Information Science, 1998</w:t>
      </w:r>
    </w:p>
    <w:p w14:paraId="0098F1F9" w14:textId="77777777" w:rsidR="00DA50F4" w:rsidRDefault="00DA50F4"/>
    <w:p w14:paraId="63ABB158" w14:textId="68DE7668" w:rsidR="00992C6C" w:rsidRPr="00992C6C" w:rsidRDefault="00992C6C">
      <w:pPr>
        <w:rPr>
          <w:b/>
        </w:rPr>
      </w:pPr>
      <w:r w:rsidRPr="00992C6C">
        <w:rPr>
          <w:b/>
        </w:rPr>
        <w:t>Statement of Professional Concerns</w:t>
      </w:r>
    </w:p>
    <w:p w14:paraId="4CBF7AFF" w14:textId="77777777" w:rsidR="00992C6C" w:rsidRDefault="00992C6C"/>
    <w:p w14:paraId="39715198" w14:textId="03108ABE" w:rsidR="00992C6C" w:rsidRDefault="00992C6C">
      <w:r>
        <w:t xml:space="preserve">In my 26 years as an ALA member I have built a strong record of involvement in ALA that cuts across my decades of experience in public, special, and academic libraries and leverages my passion for intellectual freedom, technology, diversity, social justice, </w:t>
      </w:r>
      <w:r w:rsidR="00343EEB">
        <w:t xml:space="preserve">fiscal management, </w:t>
      </w:r>
      <w:r>
        <w:t xml:space="preserve">and association governance. </w:t>
      </w:r>
      <w:r w:rsidR="00496B4E">
        <w:t xml:space="preserve">I have served thoughtfully and collegially in many roles and with many peers from all </w:t>
      </w:r>
      <w:r w:rsidR="00FF5267">
        <w:t>areas</w:t>
      </w:r>
      <w:r w:rsidR="00496B4E">
        <w:t xml:space="preserve"> of our profession. </w:t>
      </w:r>
      <w:r>
        <w:t xml:space="preserve">I am now serving my fifth term on Council. </w:t>
      </w:r>
      <w:r w:rsidR="00496B4E">
        <w:t xml:space="preserve">The Association is facing hard decisions about how we continue to thrive and grow, and we will also be selecting and onboarding a new Executive Director. I care deeply about </w:t>
      </w:r>
      <w:r w:rsidR="00343EEB">
        <w:t>ALA and the librarians, library workers, and other s</w:t>
      </w:r>
      <w:r w:rsidR="00FF5267">
        <w:t>takeholders it represents. I</w:t>
      </w:r>
      <w:r w:rsidR="00496B4E">
        <w:t xml:space="preserve">n this time of decisions and transitions, </w:t>
      </w:r>
      <w:r>
        <w:t xml:space="preserve">I would be honored to be selected by my peers to </w:t>
      </w:r>
      <w:r w:rsidR="00496B4E">
        <w:t>put my wide and deep expertise to use as a member of the ALA Executive Board</w:t>
      </w:r>
      <w:r>
        <w:t xml:space="preserve">. </w:t>
      </w:r>
    </w:p>
    <w:sectPr w:rsidR="00992C6C" w:rsidSect="001B42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53F"/>
    <w:multiLevelType w:val="hybridMultilevel"/>
    <w:tmpl w:val="3442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7DC4"/>
    <w:multiLevelType w:val="hybridMultilevel"/>
    <w:tmpl w:val="3800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A2DE7"/>
    <w:multiLevelType w:val="hybridMultilevel"/>
    <w:tmpl w:val="5D74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1E2A"/>
    <w:multiLevelType w:val="hybridMultilevel"/>
    <w:tmpl w:val="C548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F0B05"/>
    <w:multiLevelType w:val="multilevel"/>
    <w:tmpl w:val="C2E41CF8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 w15:restartNumberingAfterBreak="0">
    <w:nsid w:val="67EF0A55"/>
    <w:multiLevelType w:val="hybridMultilevel"/>
    <w:tmpl w:val="38A6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E4B35"/>
    <w:multiLevelType w:val="multilevel"/>
    <w:tmpl w:val="FC666076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7F3D2B1B"/>
    <w:multiLevelType w:val="hybridMultilevel"/>
    <w:tmpl w:val="C3B6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634F3"/>
    <w:multiLevelType w:val="hybridMultilevel"/>
    <w:tmpl w:val="1FB8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92"/>
    <w:rsid w:val="000468F0"/>
    <w:rsid w:val="001952A5"/>
    <w:rsid w:val="001B4263"/>
    <w:rsid w:val="00320A92"/>
    <w:rsid w:val="00343EEB"/>
    <w:rsid w:val="003F3D0E"/>
    <w:rsid w:val="00496B4E"/>
    <w:rsid w:val="004F463A"/>
    <w:rsid w:val="00526F53"/>
    <w:rsid w:val="00547786"/>
    <w:rsid w:val="00607CCC"/>
    <w:rsid w:val="00636C2B"/>
    <w:rsid w:val="007D404F"/>
    <w:rsid w:val="008D5AEA"/>
    <w:rsid w:val="00992C6C"/>
    <w:rsid w:val="00B1616D"/>
    <w:rsid w:val="00BA17D9"/>
    <w:rsid w:val="00BF32D5"/>
    <w:rsid w:val="00C51F41"/>
    <w:rsid w:val="00CC08B5"/>
    <w:rsid w:val="00DA50F4"/>
    <w:rsid w:val="00EA18BE"/>
    <w:rsid w:val="00EB1DEE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9DBBD"/>
  <w14:defaultImageDpi w14:val="300"/>
  <w15:docId w15:val="{93E6525F-15D9-4250-9B16-2739D704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Diss"/>
    <w:basedOn w:val="Normal"/>
    <w:next w:val="Normal"/>
    <w:link w:val="Heading1Char"/>
    <w:uiPriority w:val="1"/>
    <w:qFormat/>
    <w:rsid w:val="00526F53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F41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Diss Char"/>
    <w:basedOn w:val="DefaultParagraphFont"/>
    <w:link w:val="Heading1"/>
    <w:uiPriority w:val="1"/>
    <w:rsid w:val="00526F53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1F41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TOC1">
    <w:name w:val="toc 1"/>
    <w:aliases w:val="DISS TOC 1"/>
    <w:basedOn w:val="Normal"/>
    <w:next w:val="Normal"/>
    <w:autoRedefine/>
    <w:uiPriority w:val="39"/>
    <w:unhideWhenUsed/>
    <w:qFormat/>
    <w:rsid w:val="00C51F41"/>
    <w:pPr>
      <w:spacing w:before="120"/>
      <w:jc w:val="center"/>
    </w:pPr>
    <w:rPr>
      <w:rFonts w:ascii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04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Schneider</dc:creator>
  <cp:keywords/>
  <dc:description/>
  <cp:lastModifiedBy>Marsha Burgess</cp:lastModifiedBy>
  <cp:revision>2</cp:revision>
  <dcterms:created xsi:type="dcterms:W3CDTF">2019-01-28T03:04:00Z</dcterms:created>
  <dcterms:modified xsi:type="dcterms:W3CDTF">2019-01-28T03:04:00Z</dcterms:modified>
</cp:coreProperties>
</file>