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10E1" w14:textId="77777777" w:rsidR="00BB30B5" w:rsidRPr="00C72833" w:rsidRDefault="00BB30B5" w:rsidP="004552EA">
      <w:pPr>
        <w:spacing w:after="0" w:line="240" w:lineRule="auto"/>
        <w:contextualSpacing/>
        <w:jc w:val="right"/>
        <w:rPr>
          <w:rFonts w:ascii="Noto Sans" w:hAnsi="Noto Sans" w:cs="Noto Sans"/>
          <w:b/>
        </w:rPr>
      </w:pPr>
    </w:p>
    <w:p w14:paraId="50BA59DC" w14:textId="77777777" w:rsidR="00F56223" w:rsidRPr="00023061" w:rsidRDefault="00680CDE" w:rsidP="00C72833">
      <w:pPr>
        <w:spacing w:after="0"/>
        <w:jc w:val="center"/>
        <w:rPr>
          <w:rFonts w:ascii="Noto Sans" w:hAnsi="Noto Sans" w:cs="Noto Sans"/>
          <w:b/>
        </w:rPr>
      </w:pPr>
      <w:r w:rsidRPr="00023061">
        <w:rPr>
          <w:rFonts w:ascii="Noto Sans" w:hAnsi="Noto Sans" w:cs="Noto Sans"/>
          <w:b/>
        </w:rPr>
        <w:t xml:space="preserve">ALA </w:t>
      </w:r>
      <w:r w:rsidR="00F56223" w:rsidRPr="00023061">
        <w:rPr>
          <w:rFonts w:ascii="Noto Sans" w:hAnsi="Noto Sans" w:cs="Noto Sans"/>
          <w:b/>
        </w:rPr>
        <w:t>Core Metadata and Collections Section Subject Analysis Committee</w:t>
      </w:r>
    </w:p>
    <w:p w14:paraId="181629C3" w14:textId="77777777" w:rsidR="00104F50" w:rsidRPr="00023061" w:rsidRDefault="00104F50" w:rsidP="00C72833">
      <w:pPr>
        <w:spacing w:after="0"/>
        <w:jc w:val="center"/>
        <w:rPr>
          <w:rFonts w:ascii="Noto Sans" w:hAnsi="Noto Sans" w:cs="Noto Sans"/>
          <w:b/>
        </w:rPr>
      </w:pPr>
      <w:r w:rsidRPr="00023061">
        <w:rPr>
          <w:rFonts w:ascii="Noto Sans" w:hAnsi="Noto Sans" w:cs="Noto Sans"/>
          <w:b/>
        </w:rPr>
        <w:t>Report from the Music Library Association (MLA)</w:t>
      </w:r>
    </w:p>
    <w:p w14:paraId="254CD357" w14:textId="59D4AFC2" w:rsidR="00080876" w:rsidRPr="00023061" w:rsidRDefault="00655991" w:rsidP="00C72833">
      <w:pPr>
        <w:spacing w:after="0"/>
        <w:jc w:val="center"/>
        <w:rPr>
          <w:rFonts w:ascii="Noto Sans" w:hAnsi="Noto Sans" w:cs="Noto Sans"/>
        </w:rPr>
      </w:pPr>
      <w:r w:rsidRPr="00023061">
        <w:rPr>
          <w:rFonts w:ascii="Noto Sans" w:hAnsi="Noto Sans" w:cs="Noto Sans"/>
        </w:rPr>
        <w:t xml:space="preserve">prepared for the </w:t>
      </w:r>
      <w:r w:rsidR="008751D7" w:rsidRPr="00023061">
        <w:rPr>
          <w:rFonts w:ascii="Noto Sans" w:hAnsi="Noto Sans" w:cs="Noto Sans"/>
        </w:rPr>
        <w:t>SAC v</w:t>
      </w:r>
      <w:r w:rsidR="00507E47" w:rsidRPr="00023061">
        <w:rPr>
          <w:rFonts w:ascii="Noto Sans" w:hAnsi="Noto Sans" w:cs="Noto Sans"/>
        </w:rPr>
        <w:t>irtual meeting</w:t>
      </w:r>
      <w:r w:rsidR="00680CDE" w:rsidRPr="00023061">
        <w:rPr>
          <w:rFonts w:ascii="Noto Sans" w:hAnsi="Noto Sans" w:cs="Noto Sans"/>
        </w:rPr>
        <w:t>,</w:t>
      </w:r>
      <w:r w:rsidR="00CE6090" w:rsidRPr="00023061">
        <w:rPr>
          <w:rFonts w:ascii="Noto Sans" w:hAnsi="Noto Sans" w:cs="Noto Sans"/>
        </w:rPr>
        <w:t xml:space="preserve"> </w:t>
      </w:r>
      <w:r w:rsidR="008751D7" w:rsidRPr="00023061">
        <w:rPr>
          <w:rFonts w:ascii="Noto Sans" w:hAnsi="Noto Sans" w:cs="Noto Sans"/>
        </w:rPr>
        <w:t xml:space="preserve">Thursday, </w:t>
      </w:r>
      <w:r w:rsidR="00023061" w:rsidRPr="00023061">
        <w:rPr>
          <w:rFonts w:ascii="Noto Sans" w:hAnsi="Noto Sans" w:cs="Noto Sans"/>
        </w:rPr>
        <w:t>January 19,</w:t>
      </w:r>
      <w:r w:rsidR="008751D7" w:rsidRPr="00023061">
        <w:rPr>
          <w:rFonts w:ascii="Noto Sans" w:hAnsi="Noto Sans" w:cs="Noto Sans"/>
        </w:rPr>
        <w:t xml:space="preserve"> </w:t>
      </w:r>
      <w:r w:rsidR="00142326" w:rsidRPr="00023061">
        <w:rPr>
          <w:rFonts w:ascii="Noto Sans" w:hAnsi="Noto Sans" w:cs="Noto Sans"/>
        </w:rPr>
        <w:t>202</w:t>
      </w:r>
      <w:r w:rsidR="00023061" w:rsidRPr="00023061">
        <w:rPr>
          <w:rFonts w:ascii="Noto Sans" w:hAnsi="Noto Sans" w:cs="Noto Sans"/>
        </w:rPr>
        <w:t>3</w:t>
      </w:r>
    </w:p>
    <w:p w14:paraId="0F547E9C" w14:textId="77777777" w:rsidR="008751D7" w:rsidRPr="00576EC5" w:rsidRDefault="008751D7" w:rsidP="003534FF">
      <w:pPr>
        <w:spacing w:after="0" w:line="240" w:lineRule="auto"/>
        <w:contextualSpacing/>
        <w:jc w:val="center"/>
        <w:rPr>
          <w:rFonts w:ascii="Noto Sans" w:hAnsi="Noto Sans" w:cs="Noto Sans"/>
          <w:b/>
          <w:color w:val="FF0000"/>
        </w:rPr>
      </w:pPr>
    </w:p>
    <w:p w14:paraId="3789DD85" w14:textId="77777777" w:rsidR="004341A4" w:rsidRPr="00576EC5" w:rsidRDefault="004341A4" w:rsidP="004552EA">
      <w:pPr>
        <w:spacing w:after="0" w:line="240" w:lineRule="auto"/>
        <w:contextualSpacing/>
        <w:rPr>
          <w:rFonts w:ascii="Noto Sans" w:hAnsi="Noto Sans" w:cs="Noto Sans"/>
          <w:color w:val="FF0000"/>
        </w:rPr>
      </w:pPr>
    </w:p>
    <w:p w14:paraId="6710A769" w14:textId="720CD235" w:rsidR="00A9310E" w:rsidRDefault="00A9310E" w:rsidP="004552EA">
      <w:pPr>
        <w:spacing w:after="0" w:line="240" w:lineRule="auto"/>
        <w:contextualSpacing/>
        <w:rPr>
          <w:rFonts w:ascii="Noto Sans" w:hAnsi="Noto Sans" w:cs="Noto Sans"/>
          <w:color w:val="FF0000"/>
        </w:rPr>
      </w:pPr>
      <w:r w:rsidRPr="00697772">
        <w:rPr>
          <w:rFonts w:ascii="Noto Sans" w:hAnsi="Noto Sans" w:cs="Noto Sans"/>
        </w:rPr>
        <w:t>The</w:t>
      </w:r>
      <w:r w:rsidR="006E2839" w:rsidRPr="00697772">
        <w:rPr>
          <w:rFonts w:ascii="Noto Sans" w:hAnsi="Noto Sans" w:cs="Noto Sans"/>
        </w:rPr>
        <w:t xml:space="preserve"> </w:t>
      </w:r>
      <w:r w:rsidR="006D7831" w:rsidRPr="00697772">
        <w:rPr>
          <w:rFonts w:ascii="Noto Sans" w:hAnsi="Noto Sans" w:cs="Noto Sans"/>
        </w:rPr>
        <w:t xml:space="preserve">Vocabularies Subcommittee (VS) of the Music Library Association’s </w:t>
      </w:r>
      <w:r w:rsidRPr="00697772">
        <w:rPr>
          <w:rFonts w:ascii="Noto Sans" w:hAnsi="Noto Sans" w:cs="Noto Sans"/>
        </w:rPr>
        <w:t>Cataloging and Metadata Committee</w:t>
      </w:r>
      <w:r w:rsidR="006D7831" w:rsidRPr="00697772">
        <w:rPr>
          <w:rFonts w:ascii="Noto Sans" w:hAnsi="Noto Sans" w:cs="Noto Sans"/>
        </w:rPr>
        <w:t xml:space="preserve"> (CMC)</w:t>
      </w:r>
      <w:r w:rsidR="006E2839" w:rsidRPr="00697772">
        <w:rPr>
          <w:rFonts w:ascii="Noto Sans" w:hAnsi="Noto Sans" w:cs="Noto Sans"/>
        </w:rPr>
        <w:t xml:space="preserve"> </w:t>
      </w:r>
      <w:r w:rsidR="00F12CD6" w:rsidRPr="00697772">
        <w:rPr>
          <w:rFonts w:ascii="Noto Sans" w:hAnsi="Noto Sans" w:cs="Noto Sans"/>
        </w:rPr>
        <w:t>conducts its work via task groups fo</w:t>
      </w:r>
      <w:r w:rsidR="006E2839" w:rsidRPr="00697772">
        <w:rPr>
          <w:rFonts w:ascii="Noto Sans" w:hAnsi="Noto Sans" w:cs="Noto Sans"/>
        </w:rPr>
        <w:t>r LC vocabularies maintenance</w:t>
      </w:r>
      <w:r w:rsidR="00F12CD6" w:rsidRPr="00697772">
        <w:rPr>
          <w:rFonts w:ascii="Noto Sans" w:hAnsi="Noto Sans" w:cs="Noto Sans"/>
        </w:rPr>
        <w:t xml:space="preserve">, MLA Best Practices </w:t>
      </w:r>
      <w:r w:rsidR="001D7EFE" w:rsidRPr="00697772">
        <w:rPr>
          <w:rFonts w:ascii="Noto Sans" w:hAnsi="Noto Sans" w:cs="Noto Sans"/>
        </w:rPr>
        <w:t xml:space="preserve">for LCMPT and LCGFT </w:t>
      </w:r>
      <w:r w:rsidR="00F12CD6" w:rsidRPr="00697772">
        <w:rPr>
          <w:rFonts w:ascii="Noto Sans" w:hAnsi="Noto Sans" w:cs="Noto Sans"/>
        </w:rPr>
        <w:t xml:space="preserve">updates, </w:t>
      </w:r>
      <w:r w:rsidR="002962E9" w:rsidRPr="00697772">
        <w:rPr>
          <w:rFonts w:ascii="Noto Sans" w:hAnsi="Noto Sans" w:cs="Noto Sans"/>
        </w:rPr>
        <w:t>deriving faceted data from LCSH</w:t>
      </w:r>
      <w:r w:rsidR="002962E9" w:rsidRPr="00AA19E8">
        <w:rPr>
          <w:rFonts w:ascii="Noto Sans" w:hAnsi="Noto Sans" w:cs="Noto Sans"/>
        </w:rPr>
        <w:t xml:space="preserve">, Types of Composition </w:t>
      </w:r>
      <w:r w:rsidR="00D77380">
        <w:rPr>
          <w:rFonts w:ascii="Noto Sans" w:hAnsi="Noto Sans" w:cs="Noto Sans"/>
        </w:rPr>
        <w:t>list</w:t>
      </w:r>
      <w:r w:rsidR="002962E9" w:rsidRPr="00AA19E8">
        <w:rPr>
          <w:rFonts w:ascii="Noto Sans" w:hAnsi="Noto Sans" w:cs="Noto Sans"/>
        </w:rPr>
        <w:t xml:space="preserve"> maintenance, and Thematic Index</w:t>
      </w:r>
      <w:r w:rsidR="00385B31" w:rsidRPr="00AA19E8">
        <w:rPr>
          <w:rFonts w:ascii="Noto Sans" w:hAnsi="Noto Sans" w:cs="Noto Sans"/>
        </w:rPr>
        <w:t xml:space="preserve">es </w:t>
      </w:r>
      <w:r w:rsidR="00A91D2C">
        <w:rPr>
          <w:rFonts w:ascii="Noto Sans" w:hAnsi="Noto Sans" w:cs="Noto Sans"/>
        </w:rPr>
        <w:t>list</w:t>
      </w:r>
      <w:r w:rsidR="002962E9" w:rsidRPr="00AA19E8">
        <w:rPr>
          <w:rFonts w:ascii="Noto Sans" w:hAnsi="Noto Sans" w:cs="Noto Sans"/>
        </w:rPr>
        <w:t xml:space="preserve"> maintenance</w:t>
      </w:r>
      <w:r w:rsidRPr="00AA19E8">
        <w:rPr>
          <w:rFonts w:ascii="Noto Sans" w:hAnsi="Noto Sans" w:cs="Noto Sans"/>
        </w:rPr>
        <w:t xml:space="preserve">. </w:t>
      </w:r>
      <w:r w:rsidR="004376E2" w:rsidRPr="00AA19E8">
        <w:rPr>
          <w:rFonts w:ascii="Noto Sans" w:hAnsi="Noto Sans" w:cs="Noto Sans"/>
        </w:rPr>
        <w:t xml:space="preserve">Much of the work is driven by request, </w:t>
      </w:r>
      <w:r w:rsidR="00D86E7F">
        <w:rPr>
          <w:rFonts w:ascii="Noto Sans" w:hAnsi="Noto Sans" w:cs="Noto Sans"/>
        </w:rPr>
        <w:t xml:space="preserve">and we encourage anyone with such requests or comments to submit them </w:t>
      </w:r>
      <w:r w:rsidR="00657CFB" w:rsidRPr="00AA19E8">
        <w:rPr>
          <w:rFonts w:ascii="Noto Sans" w:hAnsi="Noto Sans" w:cs="Noto Sans"/>
        </w:rPr>
        <w:t xml:space="preserve">via our </w:t>
      </w:r>
      <w:r w:rsidR="004376E2" w:rsidRPr="00AA19E8">
        <w:rPr>
          <w:rFonts w:ascii="Noto Sans" w:hAnsi="Noto Sans" w:cs="Noto Sans"/>
        </w:rPr>
        <w:t xml:space="preserve">suggestion boxes on the </w:t>
      </w:r>
      <w:hyperlink r:id="rId7" w:history="1">
        <w:r w:rsidR="004376E2" w:rsidRPr="00AA19E8">
          <w:rPr>
            <w:rStyle w:val="Hyperlink"/>
            <w:rFonts w:ascii="Noto Sans" w:hAnsi="Noto Sans" w:cs="Noto Sans"/>
            <w:color w:val="auto"/>
          </w:rPr>
          <w:t>CMC FAQ</w:t>
        </w:r>
      </w:hyperlink>
      <w:r w:rsidR="004376E2" w:rsidRPr="00AA19E8">
        <w:rPr>
          <w:rFonts w:ascii="Noto Sans" w:hAnsi="Noto Sans" w:cs="Noto Sans"/>
        </w:rPr>
        <w:t xml:space="preserve"> page. </w:t>
      </w:r>
      <w:r w:rsidR="006D7831" w:rsidRPr="00AA19E8">
        <w:rPr>
          <w:rFonts w:ascii="Noto Sans" w:hAnsi="Noto Sans" w:cs="Noto Sans"/>
        </w:rPr>
        <w:t xml:space="preserve">Suggestions, questions, and </w:t>
      </w:r>
      <w:r w:rsidR="007A296A" w:rsidRPr="00AA19E8">
        <w:rPr>
          <w:rFonts w:ascii="Noto Sans" w:hAnsi="Noto Sans" w:cs="Noto Sans"/>
        </w:rPr>
        <w:t xml:space="preserve">ideas for </w:t>
      </w:r>
      <w:r w:rsidR="006D7831" w:rsidRPr="00AA19E8">
        <w:rPr>
          <w:rFonts w:ascii="Noto Sans" w:hAnsi="Noto Sans" w:cs="Noto Sans"/>
        </w:rPr>
        <w:t xml:space="preserve">collaborative projects </w:t>
      </w:r>
      <w:r w:rsidR="007A296A" w:rsidRPr="00AA19E8">
        <w:rPr>
          <w:rFonts w:ascii="Noto Sans" w:hAnsi="Noto Sans" w:cs="Noto Sans"/>
        </w:rPr>
        <w:t xml:space="preserve">are </w:t>
      </w:r>
      <w:r w:rsidR="00471CD3">
        <w:rPr>
          <w:rFonts w:ascii="Noto Sans" w:hAnsi="Noto Sans" w:cs="Noto Sans"/>
        </w:rPr>
        <w:t>also</w:t>
      </w:r>
      <w:r w:rsidR="006D7831" w:rsidRPr="00AA19E8">
        <w:rPr>
          <w:rFonts w:ascii="Noto Sans" w:hAnsi="Noto Sans" w:cs="Noto Sans"/>
        </w:rPr>
        <w:t xml:space="preserve"> welcome.</w:t>
      </w:r>
    </w:p>
    <w:p w14:paraId="016FFCA0" w14:textId="403B4703" w:rsidR="00A516E2" w:rsidRPr="00A516E2" w:rsidRDefault="00A516E2" w:rsidP="004552EA">
      <w:pPr>
        <w:spacing w:after="0" w:line="240" w:lineRule="auto"/>
        <w:contextualSpacing/>
        <w:rPr>
          <w:rFonts w:ascii="Noto Sans" w:hAnsi="Noto Sans" w:cs="Noto Sans"/>
        </w:rPr>
      </w:pPr>
    </w:p>
    <w:p w14:paraId="3D202378" w14:textId="6FED7595" w:rsidR="00A516E2" w:rsidRDefault="00A516E2" w:rsidP="00190DAB">
      <w:pPr>
        <w:pStyle w:val="Heading1"/>
        <w:rPr>
          <w:color w:val="auto"/>
        </w:rPr>
      </w:pPr>
      <w:r w:rsidRPr="00190DAB">
        <w:rPr>
          <w:color w:val="auto"/>
        </w:rPr>
        <w:t>LC Vocabularies</w:t>
      </w:r>
    </w:p>
    <w:p w14:paraId="0FD7D8B9" w14:textId="760AFA58" w:rsidR="003A76E1" w:rsidRDefault="003A76E1" w:rsidP="003A76E1">
      <w:pPr>
        <w:spacing w:after="0"/>
        <w:rPr>
          <w:rFonts w:ascii="Noto Sans" w:hAnsi="Noto Sans" w:cs="Noto Sans"/>
        </w:rPr>
      </w:pPr>
      <w:r>
        <w:rPr>
          <w:rFonts w:ascii="Noto Sans" w:hAnsi="Noto Sans" w:cs="Noto Sans"/>
        </w:rPr>
        <w:t xml:space="preserve">The </w:t>
      </w:r>
      <w:r w:rsidR="004C1E90">
        <w:rPr>
          <w:rFonts w:ascii="Noto Sans" w:hAnsi="Noto Sans" w:cs="Noto Sans"/>
        </w:rPr>
        <w:t xml:space="preserve">Vocabularies Subcommittee’s </w:t>
      </w:r>
      <w:r w:rsidR="001857AF">
        <w:rPr>
          <w:rFonts w:ascii="Noto Sans" w:hAnsi="Noto Sans" w:cs="Noto Sans"/>
        </w:rPr>
        <w:t>vocabularies maintenance task group monitors LC tentative lists for music-related</w:t>
      </w:r>
      <w:r w:rsidR="00D60E18">
        <w:rPr>
          <w:rFonts w:ascii="Noto Sans" w:hAnsi="Noto Sans" w:cs="Noto Sans"/>
        </w:rPr>
        <w:t xml:space="preserve"> LCSH, LCGFT, LCMPT and LCD</w:t>
      </w:r>
      <w:r w:rsidR="00243FC9">
        <w:rPr>
          <w:rFonts w:ascii="Noto Sans" w:hAnsi="Noto Sans" w:cs="Noto Sans"/>
        </w:rPr>
        <w:t>GT</w:t>
      </w:r>
      <w:r w:rsidR="001857AF">
        <w:rPr>
          <w:rFonts w:ascii="Noto Sans" w:hAnsi="Noto Sans" w:cs="Noto Sans"/>
        </w:rPr>
        <w:t xml:space="preserve"> </w:t>
      </w:r>
      <w:r w:rsidR="00C156A9">
        <w:rPr>
          <w:rFonts w:ascii="Noto Sans" w:hAnsi="Noto Sans" w:cs="Noto Sans"/>
        </w:rPr>
        <w:t>entries</w:t>
      </w:r>
      <w:r w:rsidR="001857AF">
        <w:rPr>
          <w:rFonts w:ascii="Noto Sans" w:hAnsi="Noto Sans" w:cs="Noto Sans"/>
        </w:rPr>
        <w:t xml:space="preserve"> warranting attention</w:t>
      </w:r>
      <w:r w:rsidR="00243FC9">
        <w:rPr>
          <w:rFonts w:ascii="Noto Sans" w:hAnsi="Noto Sans" w:cs="Noto Sans"/>
        </w:rPr>
        <w:t xml:space="preserve">. </w:t>
      </w:r>
      <w:r w:rsidR="001857AF">
        <w:rPr>
          <w:rFonts w:ascii="Noto Sans" w:hAnsi="Noto Sans" w:cs="Noto Sans"/>
        </w:rPr>
        <w:t xml:space="preserve">The group also </w:t>
      </w:r>
      <w:r w:rsidR="00243FC9">
        <w:rPr>
          <w:rFonts w:ascii="Noto Sans" w:hAnsi="Noto Sans" w:cs="Noto Sans"/>
        </w:rPr>
        <w:t xml:space="preserve">works with the SACO Music Funnel Coordinator to </w:t>
      </w:r>
      <w:r w:rsidR="001857AF">
        <w:rPr>
          <w:rFonts w:ascii="Noto Sans" w:hAnsi="Noto Sans" w:cs="Noto Sans"/>
        </w:rPr>
        <w:t>vet proposals for</w:t>
      </w:r>
      <w:r w:rsidRPr="003A76E1">
        <w:rPr>
          <w:rFonts w:ascii="Noto Sans" w:hAnsi="Noto Sans" w:cs="Noto Sans"/>
        </w:rPr>
        <w:t xml:space="preserve"> new or revised LCMPT and LCGFT terms (including hierarchy adjustments)</w:t>
      </w:r>
      <w:r w:rsidR="00243FC9">
        <w:rPr>
          <w:rFonts w:ascii="Noto Sans" w:hAnsi="Noto Sans" w:cs="Noto Sans"/>
        </w:rPr>
        <w:t xml:space="preserve">. </w:t>
      </w:r>
    </w:p>
    <w:p w14:paraId="6D061199" w14:textId="77777777" w:rsidR="001857AF" w:rsidRPr="003A76E1" w:rsidRDefault="001857AF" w:rsidP="003A76E1">
      <w:pPr>
        <w:spacing w:after="0"/>
        <w:rPr>
          <w:rFonts w:ascii="Noto Sans" w:hAnsi="Noto Sans" w:cs="Noto Sans"/>
        </w:rPr>
      </w:pPr>
    </w:p>
    <w:p w14:paraId="04F348C8" w14:textId="7D962340" w:rsidR="00333A07" w:rsidRPr="00616DFA" w:rsidRDefault="00AF2138" w:rsidP="00D16E9F">
      <w:pPr>
        <w:pStyle w:val="Heading2"/>
      </w:pPr>
      <w:r>
        <w:t xml:space="preserve">New </w:t>
      </w:r>
      <w:r w:rsidR="00952042">
        <w:t xml:space="preserve">or Changed </w:t>
      </w:r>
      <w:r>
        <w:t>Terms Vetted</w:t>
      </w:r>
    </w:p>
    <w:p w14:paraId="043BC7C6" w14:textId="07BC1E46" w:rsidR="00FF0950" w:rsidRPr="00616DFA" w:rsidRDefault="004C1E90" w:rsidP="004552EA">
      <w:pPr>
        <w:spacing w:after="0" w:line="240" w:lineRule="auto"/>
        <w:contextualSpacing/>
        <w:rPr>
          <w:rFonts w:ascii="Noto Sans" w:hAnsi="Noto Sans" w:cs="Noto Sans"/>
        </w:rPr>
      </w:pPr>
      <w:r>
        <w:rPr>
          <w:rFonts w:ascii="Noto Sans" w:hAnsi="Noto Sans" w:cs="Noto Sans"/>
        </w:rPr>
        <w:t>LCGFT</w:t>
      </w:r>
      <w:r w:rsidR="007C10B7">
        <w:rPr>
          <w:rFonts w:ascii="Noto Sans" w:hAnsi="Noto Sans" w:cs="Noto Sans"/>
        </w:rPr>
        <w:t xml:space="preserve"> (LC Genre/Form)</w:t>
      </w:r>
    </w:p>
    <w:p w14:paraId="64B3C9FB" w14:textId="16361A8B" w:rsidR="003C6E79" w:rsidRDefault="00112C98" w:rsidP="00C13AD1">
      <w:pPr>
        <w:pStyle w:val="ListParagraph"/>
        <w:numPr>
          <w:ilvl w:val="0"/>
          <w:numId w:val="11"/>
        </w:numPr>
        <w:spacing w:after="0" w:line="240" w:lineRule="auto"/>
        <w:rPr>
          <w:rFonts w:ascii="Noto Sans" w:hAnsi="Noto Sans" w:cs="Noto Sans"/>
        </w:rPr>
      </w:pPr>
      <w:r>
        <w:rPr>
          <w:rFonts w:ascii="Noto Sans" w:hAnsi="Noto Sans" w:cs="Noto Sans"/>
        </w:rPr>
        <w:t>FINAL</w:t>
      </w:r>
      <w:r w:rsidR="003C6E79" w:rsidRPr="00B35637">
        <w:rPr>
          <w:rFonts w:ascii="Noto Sans" w:hAnsi="Noto Sans" w:cs="Noto Sans"/>
        </w:rPr>
        <w:t xml:space="preserve">: </w:t>
      </w:r>
      <w:r w:rsidR="00F07CE8" w:rsidRPr="00B35637">
        <w:rPr>
          <w:rFonts w:ascii="Noto Sans" w:hAnsi="Noto Sans" w:cs="Noto Sans"/>
        </w:rPr>
        <w:t>Maskanda</w:t>
      </w:r>
      <w:r w:rsidR="00E7475B">
        <w:rPr>
          <w:rFonts w:ascii="Noto Sans" w:hAnsi="Noto Sans" w:cs="Noto Sans"/>
        </w:rPr>
        <w:t xml:space="preserve"> (new)</w:t>
      </w:r>
      <w:r w:rsidR="00F07CE8" w:rsidRPr="00B35637">
        <w:rPr>
          <w:rFonts w:ascii="Noto Sans" w:hAnsi="Noto Sans" w:cs="Noto Sans"/>
        </w:rPr>
        <w:t xml:space="preserve">; Treble voices </w:t>
      </w:r>
      <w:r w:rsidR="00E7475B">
        <w:rPr>
          <w:rFonts w:ascii="Noto Sans" w:hAnsi="Noto Sans" w:cs="Noto Sans"/>
        </w:rPr>
        <w:t xml:space="preserve">(new) </w:t>
      </w:r>
      <w:r w:rsidR="00F07CE8" w:rsidRPr="00B35637">
        <w:rPr>
          <w:rFonts w:ascii="Noto Sans" w:hAnsi="Noto Sans" w:cs="Noto Sans"/>
        </w:rPr>
        <w:t>(L</w:t>
      </w:r>
      <w:r w:rsidR="00F647DF">
        <w:rPr>
          <w:rFonts w:ascii="Noto Sans" w:hAnsi="Noto Sans" w:cs="Noto Sans"/>
        </w:rPr>
        <w:t>C</w:t>
      </w:r>
      <w:r w:rsidR="00F07CE8" w:rsidRPr="00B35637">
        <w:rPr>
          <w:rFonts w:ascii="Noto Sans" w:hAnsi="Noto Sans" w:cs="Noto Sans"/>
        </w:rPr>
        <w:t>SH</w:t>
      </w:r>
      <w:r w:rsidR="00326352" w:rsidRPr="00B35637">
        <w:rPr>
          <w:rFonts w:ascii="Noto Sans" w:hAnsi="Noto Sans" w:cs="Noto Sans"/>
        </w:rPr>
        <w:t>--</w:t>
      </w:r>
      <w:r w:rsidR="00326352" w:rsidRPr="00B35637">
        <w:rPr>
          <w:rFonts w:ascii="Noto Sans" w:hAnsi="Noto Sans" w:cs="Noto Sans"/>
        </w:rPr>
        <w:t>approved as a free-floating term for Choruses</w:t>
      </w:r>
      <w:r w:rsidR="00F07CE8" w:rsidRPr="00B35637">
        <w:rPr>
          <w:rFonts w:ascii="Noto Sans" w:hAnsi="Noto Sans" w:cs="Noto Sans"/>
        </w:rPr>
        <w:t xml:space="preserve">); </w:t>
      </w:r>
      <w:r>
        <w:rPr>
          <w:rFonts w:ascii="Noto Sans" w:hAnsi="Noto Sans" w:cs="Noto Sans"/>
        </w:rPr>
        <w:t>Trance music (new); Barong (Music) (new); Trance (Electronic dance music)</w:t>
      </w:r>
      <w:r w:rsidR="002A57B2">
        <w:rPr>
          <w:rFonts w:ascii="Noto Sans" w:hAnsi="Noto Sans" w:cs="Noto Sans"/>
        </w:rPr>
        <w:t xml:space="preserve"> </w:t>
      </w:r>
      <w:r>
        <w:rPr>
          <w:rFonts w:ascii="Noto Sans" w:hAnsi="Noto Sans" w:cs="Noto Sans"/>
        </w:rPr>
        <w:t>(revised); revised RAP/Hip-Hop hierarchy; revisions to Musicals/Musical theatre terms</w:t>
      </w:r>
    </w:p>
    <w:p w14:paraId="3CAC14BD" w14:textId="699D3AE0" w:rsidR="00112C98" w:rsidRPr="00B35637" w:rsidRDefault="00112C98" w:rsidP="00C13AD1">
      <w:pPr>
        <w:pStyle w:val="ListParagraph"/>
        <w:numPr>
          <w:ilvl w:val="0"/>
          <w:numId w:val="11"/>
        </w:numPr>
        <w:spacing w:after="0" w:line="240" w:lineRule="auto"/>
        <w:rPr>
          <w:rFonts w:ascii="Noto Sans" w:hAnsi="Noto Sans" w:cs="Noto Sans"/>
        </w:rPr>
      </w:pPr>
      <w:r>
        <w:rPr>
          <w:rFonts w:ascii="Noto Sans" w:hAnsi="Noto Sans" w:cs="Noto Sans"/>
        </w:rPr>
        <w:t>Tentative: Mixtapes (new); Experimental music (new—revised and resubmitted)</w:t>
      </w:r>
    </w:p>
    <w:p w14:paraId="5FBB3111" w14:textId="7FC1CA51" w:rsidR="00680CDE" w:rsidRPr="00B35637" w:rsidRDefault="00AB0EE6" w:rsidP="00C13AD1">
      <w:pPr>
        <w:pStyle w:val="ListParagraph"/>
        <w:numPr>
          <w:ilvl w:val="0"/>
          <w:numId w:val="11"/>
        </w:numPr>
        <w:spacing w:after="0" w:line="240" w:lineRule="auto"/>
        <w:rPr>
          <w:rFonts w:ascii="Noto Sans" w:hAnsi="Noto Sans" w:cs="Noto Sans"/>
        </w:rPr>
      </w:pPr>
      <w:r w:rsidRPr="00B35637">
        <w:rPr>
          <w:rFonts w:ascii="Noto Sans" w:hAnsi="Noto Sans" w:cs="Noto Sans"/>
        </w:rPr>
        <w:t>Submitted</w:t>
      </w:r>
      <w:r w:rsidR="005A6104" w:rsidRPr="00B35637">
        <w:rPr>
          <w:rFonts w:ascii="Noto Sans" w:hAnsi="Noto Sans" w:cs="Noto Sans"/>
        </w:rPr>
        <w:t xml:space="preserve"> to </w:t>
      </w:r>
      <w:r w:rsidR="00F2144B" w:rsidRPr="00B35637">
        <w:rPr>
          <w:rFonts w:ascii="Noto Sans" w:hAnsi="Noto Sans" w:cs="Noto Sans"/>
        </w:rPr>
        <w:t>LC</w:t>
      </w:r>
      <w:r w:rsidR="00680CDE" w:rsidRPr="00B35637">
        <w:rPr>
          <w:rFonts w:ascii="Noto Sans" w:hAnsi="Noto Sans" w:cs="Noto Sans"/>
        </w:rPr>
        <w:t xml:space="preserve">: </w:t>
      </w:r>
      <w:r w:rsidR="00316DA0" w:rsidRPr="00B35637">
        <w:rPr>
          <w:rFonts w:ascii="Noto Sans" w:hAnsi="Noto Sans" w:cs="Noto Sans"/>
        </w:rPr>
        <w:t>Mixtapes (</w:t>
      </w:r>
      <w:r w:rsidR="00885D63" w:rsidRPr="00B35637">
        <w:rPr>
          <w:rFonts w:ascii="Noto Sans" w:hAnsi="Noto Sans" w:cs="Noto Sans"/>
        </w:rPr>
        <w:t>new</w:t>
      </w:r>
      <w:r w:rsidR="00316DA0" w:rsidRPr="00B35637">
        <w:rPr>
          <w:rFonts w:ascii="Noto Sans" w:hAnsi="Noto Sans" w:cs="Noto Sans"/>
        </w:rPr>
        <w:t xml:space="preserve">); </w:t>
      </w:r>
      <w:r w:rsidR="00885D63" w:rsidRPr="00B35637">
        <w:rPr>
          <w:rFonts w:ascii="Noto Sans" w:hAnsi="Noto Sans" w:cs="Noto Sans"/>
        </w:rPr>
        <w:t>Sample</w:t>
      </w:r>
      <w:r w:rsidR="00112C98">
        <w:rPr>
          <w:rFonts w:ascii="Noto Sans" w:hAnsi="Noto Sans" w:cs="Noto Sans"/>
        </w:rPr>
        <w:t>r</w:t>
      </w:r>
      <w:r w:rsidR="00885D63" w:rsidRPr="00B35637">
        <w:rPr>
          <w:rFonts w:ascii="Noto Sans" w:hAnsi="Noto Sans" w:cs="Noto Sans"/>
        </w:rPr>
        <w:t xml:space="preserve"> albums (Sound recordings) (revised); </w:t>
      </w:r>
      <w:r w:rsidR="00BF3EB3" w:rsidRPr="00B35637">
        <w:rPr>
          <w:rFonts w:ascii="Noto Sans" w:hAnsi="Noto Sans" w:cs="Noto Sans"/>
        </w:rPr>
        <w:t xml:space="preserve">Simplified editions (Music) (revised); </w:t>
      </w:r>
      <w:r w:rsidR="007F4F90" w:rsidRPr="00B35637">
        <w:rPr>
          <w:rFonts w:ascii="Noto Sans" w:hAnsi="Noto Sans" w:cs="Noto Sans"/>
        </w:rPr>
        <w:t>Postludes (Music)</w:t>
      </w:r>
      <w:r w:rsidR="005D4D75" w:rsidRPr="00B35637">
        <w:rPr>
          <w:rFonts w:ascii="Noto Sans" w:hAnsi="Noto Sans" w:cs="Noto Sans"/>
        </w:rPr>
        <w:t xml:space="preserve"> (new)</w:t>
      </w:r>
    </w:p>
    <w:p w14:paraId="2B5645D3" w14:textId="4323C32D" w:rsidR="00D45E89" w:rsidRPr="002A79C3" w:rsidRDefault="00481A73" w:rsidP="009D6E64">
      <w:pPr>
        <w:pStyle w:val="ListParagraph"/>
        <w:numPr>
          <w:ilvl w:val="0"/>
          <w:numId w:val="11"/>
        </w:numPr>
        <w:spacing w:after="0" w:line="240" w:lineRule="auto"/>
        <w:rPr>
          <w:rFonts w:ascii="Noto Sans" w:hAnsi="Noto Sans" w:cs="Noto Sans"/>
        </w:rPr>
      </w:pPr>
      <w:r>
        <w:rPr>
          <w:rFonts w:ascii="Noto Sans" w:hAnsi="Noto Sans" w:cs="Noto Sans"/>
        </w:rPr>
        <w:t xml:space="preserve">Submitted to SACO: </w:t>
      </w:r>
      <w:r w:rsidR="00F3318D">
        <w:rPr>
          <w:rFonts w:ascii="Noto Sans" w:hAnsi="Noto Sans" w:cs="Noto Sans"/>
        </w:rPr>
        <w:t xml:space="preserve">Minstrel shows (revised); Blackface minstrel shows (new); </w:t>
      </w:r>
      <w:r w:rsidR="00EB4269">
        <w:rPr>
          <w:rFonts w:ascii="Noto Sans" w:hAnsi="Noto Sans" w:cs="Noto Sans"/>
        </w:rPr>
        <w:t xml:space="preserve">Minstrel music (revised); </w:t>
      </w:r>
      <w:r w:rsidR="006B762B">
        <w:rPr>
          <w:rFonts w:ascii="Noto Sans" w:hAnsi="Noto Sans" w:cs="Noto Sans"/>
        </w:rPr>
        <w:t>Blackface minstrel music (new)</w:t>
      </w:r>
      <w:r w:rsidR="00321F5F">
        <w:rPr>
          <w:rFonts w:ascii="Noto Sans" w:hAnsi="Noto Sans" w:cs="Noto Sans"/>
        </w:rPr>
        <w:t>; Sampler albums (Sound recordings) (revised)</w:t>
      </w:r>
    </w:p>
    <w:p w14:paraId="43326192" w14:textId="2667FE4C" w:rsidR="00FF0950" w:rsidRPr="00FD2231" w:rsidRDefault="00AF2138" w:rsidP="0049414C">
      <w:pPr>
        <w:spacing w:after="0" w:line="240" w:lineRule="auto"/>
        <w:rPr>
          <w:rFonts w:ascii="Noto Sans" w:hAnsi="Noto Sans" w:cs="Noto Sans"/>
        </w:rPr>
      </w:pPr>
      <w:r>
        <w:rPr>
          <w:rFonts w:ascii="Noto Sans" w:hAnsi="Noto Sans" w:cs="Noto Sans"/>
        </w:rPr>
        <w:t>LCMPT (LC Medium of Performance)</w:t>
      </w:r>
    </w:p>
    <w:p w14:paraId="43DB06C7" w14:textId="043EF6DF" w:rsidR="00CA3C9E" w:rsidRDefault="00E5529D" w:rsidP="00C13AD1">
      <w:pPr>
        <w:pStyle w:val="ListParagraph"/>
        <w:numPr>
          <w:ilvl w:val="0"/>
          <w:numId w:val="12"/>
        </w:numPr>
        <w:spacing w:after="0" w:line="240" w:lineRule="auto"/>
        <w:rPr>
          <w:rFonts w:ascii="Noto Sans" w:hAnsi="Noto Sans" w:cs="Noto Sans"/>
        </w:rPr>
      </w:pPr>
      <w:r>
        <w:rPr>
          <w:rFonts w:ascii="Noto Sans" w:hAnsi="Noto Sans" w:cs="Noto Sans"/>
        </w:rPr>
        <w:t>FINAL</w:t>
      </w:r>
      <w:r w:rsidR="00CA3C9E" w:rsidRPr="00FD2231">
        <w:rPr>
          <w:rFonts w:ascii="Noto Sans" w:hAnsi="Noto Sans" w:cs="Noto Sans"/>
        </w:rPr>
        <w:t>: nail violin</w:t>
      </w:r>
      <w:r w:rsidR="00E7475B">
        <w:rPr>
          <w:rFonts w:ascii="Noto Sans" w:hAnsi="Noto Sans" w:cs="Noto Sans"/>
        </w:rPr>
        <w:t xml:space="preserve"> (new)</w:t>
      </w:r>
      <w:r>
        <w:rPr>
          <w:rFonts w:ascii="Noto Sans" w:hAnsi="Noto Sans" w:cs="Noto Sans"/>
        </w:rPr>
        <w:t>; tiple (plucked lute) (revised); tiple (double reed instrument) (new); cymbal (revised); bian qing (new); tarota (new); leaf</w:t>
      </w:r>
      <w:r w:rsidR="00E7475B">
        <w:rPr>
          <w:rFonts w:ascii="Noto Sans" w:hAnsi="Noto Sans" w:cs="Noto Sans"/>
        </w:rPr>
        <w:t xml:space="preserve"> (new)</w:t>
      </w:r>
      <w:r>
        <w:rPr>
          <w:rFonts w:ascii="Noto Sans" w:hAnsi="Noto Sans" w:cs="Noto Sans"/>
        </w:rPr>
        <w:t>; revision to mixed chorus scope note</w:t>
      </w:r>
    </w:p>
    <w:p w14:paraId="11010B19" w14:textId="32BC5FDF" w:rsidR="00E5529D" w:rsidRPr="00FD2231" w:rsidRDefault="00E5529D" w:rsidP="00C13AD1">
      <w:pPr>
        <w:pStyle w:val="ListParagraph"/>
        <w:numPr>
          <w:ilvl w:val="0"/>
          <w:numId w:val="12"/>
        </w:numPr>
        <w:spacing w:after="0" w:line="240" w:lineRule="auto"/>
        <w:rPr>
          <w:rFonts w:ascii="Noto Sans" w:hAnsi="Noto Sans" w:cs="Noto Sans"/>
        </w:rPr>
      </w:pPr>
      <w:r>
        <w:rPr>
          <w:rFonts w:ascii="Noto Sans" w:hAnsi="Noto Sans" w:cs="Noto Sans"/>
        </w:rPr>
        <w:t>Tentative: xylophone (revised); song bells (new)</w:t>
      </w:r>
    </w:p>
    <w:p w14:paraId="4F236A38" w14:textId="7FB6B50A" w:rsidR="002C4AC5" w:rsidRPr="00AA5B18" w:rsidRDefault="00023061" w:rsidP="00C13AD1">
      <w:pPr>
        <w:pStyle w:val="ListParagraph"/>
        <w:numPr>
          <w:ilvl w:val="0"/>
          <w:numId w:val="12"/>
        </w:numPr>
        <w:spacing w:after="0" w:line="240" w:lineRule="auto"/>
        <w:rPr>
          <w:rFonts w:ascii="Noto Sans" w:hAnsi="Noto Sans" w:cs="Noto Sans"/>
        </w:rPr>
      </w:pPr>
      <w:r w:rsidRPr="00AA5B18">
        <w:rPr>
          <w:rFonts w:ascii="Noto Sans" w:hAnsi="Noto Sans" w:cs="Noto Sans"/>
        </w:rPr>
        <w:t>Submitted to LC</w:t>
      </w:r>
      <w:r w:rsidR="005A6104" w:rsidRPr="00AA5B18">
        <w:rPr>
          <w:rFonts w:ascii="Noto Sans" w:hAnsi="Noto Sans" w:cs="Noto Sans"/>
        </w:rPr>
        <w:t xml:space="preserve">: </w:t>
      </w:r>
      <w:r w:rsidR="00E5529D">
        <w:rPr>
          <w:rFonts w:ascii="Noto Sans" w:hAnsi="Noto Sans" w:cs="Noto Sans"/>
        </w:rPr>
        <w:t xml:space="preserve">gralla (revised); </w:t>
      </w:r>
      <w:r w:rsidR="006035DC" w:rsidRPr="00AA5B18">
        <w:rPr>
          <w:rFonts w:ascii="Noto Sans" w:hAnsi="Noto Sans" w:cs="Noto Sans"/>
        </w:rPr>
        <w:t>revised scope notes for actor and speaker</w:t>
      </w:r>
    </w:p>
    <w:p w14:paraId="1CAED82A" w14:textId="77777777" w:rsidR="002C4AC5" w:rsidRPr="00576EC5" w:rsidRDefault="002C4AC5" w:rsidP="00142326">
      <w:pPr>
        <w:spacing w:after="0" w:line="240" w:lineRule="auto"/>
        <w:contextualSpacing/>
        <w:rPr>
          <w:rFonts w:ascii="Noto Sans" w:hAnsi="Noto Sans" w:cs="Noto Sans"/>
          <w:color w:val="FF0000"/>
        </w:rPr>
      </w:pPr>
    </w:p>
    <w:p w14:paraId="7AA7735C" w14:textId="77777777" w:rsidR="00A9310E" w:rsidRPr="00A51A20" w:rsidRDefault="00A9310E" w:rsidP="00D16E9F">
      <w:pPr>
        <w:pStyle w:val="Heading2"/>
      </w:pPr>
      <w:r w:rsidRPr="00A51A20">
        <w:t>LC Proposals and SACO Music Funnel</w:t>
      </w:r>
    </w:p>
    <w:p w14:paraId="050181CB" w14:textId="13BC3587" w:rsidR="00A9310E" w:rsidRPr="00A51A20" w:rsidRDefault="00142326" w:rsidP="004552EA">
      <w:pPr>
        <w:spacing w:after="0" w:line="240" w:lineRule="auto"/>
        <w:contextualSpacing/>
        <w:rPr>
          <w:rFonts w:ascii="Noto Sans" w:hAnsi="Noto Sans" w:cs="Noto Sans"/>
        </w:rPr>
      </w:pPr>
      <w:r w:rsidRPr="00A51A20">
        <w:rPr>
          <w:rFonts w:ascii="Noto Sans" w:hAnsi="Noto Sans" w:cs="Noto Sans"/>
        </w:rPr>
        <w:t>The Music SACO Funnel project promote</w:t>
      </w:r>
      <w:r w:rsidR="00A51A20">
        <w:rPr>
          <w:rFonts w:ascii="Noto Sans" w:hAnsi="Noto Sans" w:cs="Noto Sans"/>
        </w:rPr>
        <w:t>s</w:t>
      </w:r>
      <w:r w:rsidRPr="00A51A20">
        <w:rPr>
          <w:rFonts w:ascii="Noto Sans" w:hAnsi="Noto Sans" w:cs="Noto Sans"/>
        </w:rPr>
        <w:t xml:space="preserve"> and facilitate</w:t>
      </w:r>
      <w:r w:rsidR="00A51A20">
        <w:rPr>
          <w:rFonts w:ascii="Noto Sans" w:hAnsi="Noto Sans" w:cs="Noto Sans"/>
        </w:rPr>
        <w:t>s</w:t>
      </w:r>
      <w:r w:rsidRPr="00A51A20">
        <w:rPr>
          <w:rFonts w:ascii="Noto Sans" w:hAnsi="Noto Sans" w:cs="Noto Sans"/>
        </w:rPr>
        <w:t xml:space="preserve"> the creation of medium of performance terms and subject authorities relating to the cataloging of notated music, musical sound </w:t>
      </w:r>
      <w:r w:rsidR="001D447F" w:rsidRPr="00A51A20">
        <w:rPr>
          <w:rFonts w:ascii="Noto Sans" w:hAnsi="Noto Sans" w:cs="Noto Sans"/>
        </w:rPr>
        <w:t xml:space="preserve">or video </w:t>
      </w:r>
      <w:r w:rsidRPr="00A51A20">
        <w:rPr>
          <w:rFonts w:ascii="Noto Sans" w:hAnsi="Noto Sans" w:cs="Noto Sans"/>
        </w:rPr>
        <w:t>recordings, and works about music</w:t>
      </w:r>
      <w:r w:rsidR="00647057">
        <w:rPr>
          <w:rFonts w:ascii="Noto Sans" w:hAnsi="Noto Sans" w:cs="Noto Sans"/>
        </w:rPr>
        <w:t>.</w:t>
      </w:r>
      <w:r w:rsidR="001D447F" w:rsidRPr="00DE5109">
        <w:rPr>
          <w:rFonts w:ascii="Noto Sans" w:hAnsi="Noto Sans" w:cs="Noto Sans"/>
          <w:color w:val="FF0000"/>
        </w:rPr>
        <w:t xml:space="preserve"> </w:t>
      </w:r>
      <w:r w:rsidR="004D1A26" w:rsidRPr="00A51A20">
        <w:rPr>
          <w:rFonts w:ascii="Noto Sans" w:hAnsi="Noto Sans" w:cs="Noto Sans"/>
        </w:rPr>
        <w:t xml:space="preserve">The scope includes new terms or changes for music-related terms </w:t>
      </w:r>
      <w:r w:rsidR="008529CB">
        <w:rPr>
          <w:rFonts w:ascii="Noto Sans" w:hAnsi="Noto Sans" w:cs="Noto Sans"/>
        </w:rPr>
        <w:t xml:space="preserve">for </w:t>
      </w:r>
      <w:r w:rsidRPr="00A51A20">
        <w:rPr>
          <w:rFonts w:ascii="Noto Sans" w:hAnsi="Noto Sans" w:cs="Noto Sans"/>
        </w:rPr>
        <w:t>Library of Con</w:t>
      </w:r>
      <w:r w:rsidR="004D1A26" w:rsidRPr="00A51A20">
        <w:rPr>
          <w:rFonts w:ascii="Noto Sans" w:hAnsi="Noto Sans" w:cs="Noto Sans"/>
        </w:rPr>
        <w:t xml:space="preserve">gress Subject Headings (LCSH), </w:t>
      </w:r>
      <w:r w:rsidRPr="00A51A20">
        <w:rPr>
          <w:rFonts w:ascii="Noto Sans" w:hAnsi="Noto Sans" w:cs="Noto Sans"/>
        </w:rPr>
        <w:t xml:space="preserve">Medium of Performance Thesaurus for </w:t>
      </w:r>
      <w:r w:rsidRPr="00A51A20">
        <w:rPr>
          <w:rFonts w:ascii="Noto Sans" w:hAnsi="Noto Sans" w:cs="Noto Sans"/>
        </w:rPr>
        <w:lastRenderedPageBreak/>
        <w:t>Music (LCMPT), Genre/Form Terms for Library and Archival Materials (LCGFT)</w:t>
      </w:r>
      <w:r w:rsidR="004D1A26" w:rsidRPr="00A51A20">
        <w:rPr>
          <w:rFonts w:ascii="Noto Sans" w:hAnsi="Noto Sans" w:cs="Noto Sans"/>
        </w:rPr>
        <w:t>, and additions to the Library of Congress Classification (LCC)</w:t>
      </w:r>
      <w:r w:rsidR="000343D3" w:rsidRPr="00A51A20">
        <w:rPr>
          <w:rFonts w:ascii="Noto Sans" w:hAnsi="Noto Sans" w:cs="Noto Sans"/>
        </w:rPr>
        <w:t xml:space="preserve">. </w:t>
      </w:r>
      <w:r w:rsidR="001D447F" w:rsidRPr="00A51A20">
        <w:rPr>
          <w:rFonts w:ascii="Noto Sans" w:hAnsi="Noto Sans" w:cs="Noto Sans"/>
        </w:rPr>
        <w:t xml:space="preserve">Catalogers wishing to submit a proposal or make a preliminary inquiry may contact the funnel coordinator; </w:t>
      </w:r>
      <w:r w:rsidRPr="00DE5109">
        <w:rPr>
          <w:rFonts w:ascii="Noto Sans" w:hAnsi="Noto Sans" w:cs="Noto Sans"/>
          <w:bCs/>
        </w:rPr>
        <w:t>no previous SACO training or experience is required</w:t>
      </w:r>
      <w:r w:rsidR="00DE5109">
        <w:rPr>
          <w:rFonts w:ascii="Noto Sans" w:hAnsi="Noto Sans" w:cs="Noto Sans"/>
          <w:bCs/>
        </w:rPr>
        <w:t xml:space="preserve">, and submitters </w:t>
      </w:r>
      <w:r w:rsidR="00D809E4">
        <w:rPr>
          <w:rFonts w:ascii="Noto Sans" w:hAnsi="Noto Sans" w:cs="Noto Sans"/>
          <w:bCs/>
        </w:rPr>
        <w:t>need not</w:t>
      </w:r>
      <w:r w:rsidR="00DE5109">
        <w:rPr>
          <w:rFonts w:ascii="Noto Sans" w:hAnsi="Noto Sans" w:cs="Noto Sans"/>
          <w:bCs/>
        </w:rPr>
        <w:t xml:space="preserve"> belong to SACO-member institutions. </w:t>
      </w:r>
      <w:r w:rsidR="0078045A" w:rsidRPr="00A51A20">
        <w:rPr>
          <w:rFonts w:ascii="Noto Sans" w:hAnsi="Noto Sans" w:cs="Noto Sans"/>
        </w:rPr>
        <w:t xml:space="preserve">More information and contact details for Funnel Coordinator </w:t>
      </w:r>
      <w:r w:rsidR="00172DF8" w:rsidRPr="00A51A20">
        <w:rPr>
          <w:rFonts w:ascii="Noto Sans" w:hAnsi="Noto Sans" w:cs="Noto Sans"/>
        </w:rPr>
        <w:t>Leo</w:t>
      </w:r>
      <w:r w:rsidR="0003170B" w:rsidRPr="00A51A20">
        <w:rPr>
          <w:rFonts w:ascii="Noto Sans" w:hAnsi="Noto Sans" w:cs="Noto Sans"/>
        </w:rPr>
        <w:t>nard</w:t>
      </w:r>
      <w:r w:rsidR="00172DF8" w:rsidRPr="00A51A20">
        <w:rPr>
          <w:rFonts w:ascii="Noto Sans" w:hAnsi="Noto Sans" w:cs="Noto Sans"/>
        </w:rPr>
        <w:t xml:space="preserve"> Martin</w:t>
      </w:r>
      <w:r w:rsidR="0078045A" w:rsidRPr="00A51A20">
        <w:rPr>
          <w:rFonts w:ascii="Noto Sans" w:hAnsi="Noto Sans" w:cs="Noto Sans"/>
        </w:rPr>
        <w:t xml:space="preserve"> are </w:t>
      </w:r>
      <w:r w:rsidR="00D56E73" w:rsidRPr="00A51A20">
        <w:rPr>
          <w:rFonts w:ascii="Noto Sans" w:hAnsi="Noto Sans" w:cs="Noto Sans"/>
        </w:rPr>
        <w:t xml:space="preserve">on the </w:t>
      </w:r>
      <w:hyperlink r:id="rId8" w:history="1">
        <w:r w:rsidR="00D56E73" w:rsidRPr="00A51A20">
          <w:rPr>
            <w:rStyle w:val="Hyperlink"/>
            <w:rFonts w:ascii="Noto Sans" w:hAnsi="Noto Sans" w:cs="Noto Sans"/>
            <w:color w:val="auto"/>
          </w:rPr>
          <w:t>CMC’s SACO page</w:t>
        </w:r>
      </w:hyperlink>
      <w:r w:rsidR="00D56E73" w:rsidRPr="00A51A20">
        <w:rPr>
          <w:rFonts w:ascii="Noto Sans" w:hAnsi="Noto Sans" w:cs="Noto Sans"/>
        </w:rPr>
        <w:t>.</w:t>
      </w:r>
      <w:r w:rsidR="00A9310E" w:rsidRPr="00A51A20">
        <w:rPr>
          <w:rFonts w:ascii="Noto Sans" w:hAnsi="Noto Sans" w:cs="Noto Sans"/>
        </w:rPr>
        <w:t xml:space="preserve"> </w:t>
      </w:r>
      <w:r w:rsidR="001D447F" w:rsidRPr="00A51A20">
        <w:rPr>
          <w:rFonts w:ascii="Noto Sans" w:hAnsi="Noto Sans" w:cs="Noto Sans"/>
        </w:rPr>
        <w:t>(</w:t>
      </w:r>
      <w:r w:rsidRPr="00A51A20">
        <w:rPr>
          <w:rFonts w:ascii="Noto Sans" w:hAnsi="Noto Sans" w:cs="Noto Sans"/>
        </w:rPr>
        <w:t xml:space="preserve">As a reminder, SACO catalogers may submit LCMPT, LCGFT, and LCSH proposals through their existing mechanism, but are encouraged to submit proposals through the SACO Music Funnel for expert guidance </w:t>
      </w:r>
      <w:r w:rsidR="001D447F" w:rsidRPr="00A51A20">
        <w:rPr>
          <w:rFonts w:ascii="Noto Sans" w:hAnsi="Noto Sans" w:cs="Noto Sans"/>
        </w:rPr>
        <w:t>and</w:t>
      </w:r>
      <w:r w:rsidRPr="00A51A20">
        <w:rPr>
          <w:rFonts w:ascii="Noto Sans" w:hAnsi="Noto Sans" w:cs="Noto Sans"/>
        </w:rPr>
        <w:t xml:space="preserve"> coordination of effort</w:t>
      </w:r>
      <w:r w:rsidR="001D447F" w:rsidRPr="00A51A20">
        <w:rPr>
          <w:rFonts w:ascii="Noto Sans" w:hAnsi="Noto Sans" w:cs="Noto Sans"/>
        </w:rPr>
        <w:t>.)</w:t>
      </w:r>
    </w:p>
    <w:p w14:paraId="25DCF57B" w14:textId="77777777" w:rsidR="001A1294" w:rsidRPr="00576EC5" w:rsidRDefault="001A1294" w:rsidP="004552EA">
      <w:pPr>
        <w:spacing w:after="0" w:line="240" w:lineRule="auto"/>
        <w:contextualSpacing/>
        <w:rPr>
          <w:rFonts w:ascii="Noto Sans" w:hAnsi="Noto Sans" w:cs="Noto Sans"/>
          <w:color w:val="FF0000"/>
        </w:rPr>
      </w:pPr>
    </w:p>
    <w:p w14:paraId="28C23405" w14:textId="77777777" w:rsidR="00801665" w:rsidRPr="00576EC5" w:rsidRDefault="00801665" w:rsidP="004552EA">
      <w:pPr>
        <w:spacing w:after="0" w:line="240" w:lineRule="auto"/>
        <w:contextualSpacing/>
        <w:rPr>
          <w:rFonts w:ascii="Noto Sans" w:hAnsi="Noto Sans" w:cs="Noto Sans"/>
          <w:color w:val="FF0000"/>
        </w:rPr>
      </w:pPr>
    </w:p>
    <w:p w14:paraId="6FF7ED57" w14:textId="50309BE4" w:rsidR="00190DAB" w:rsidRPr="00190DAB" w:rsidRDefault="00190DAB" w:rsidP="00190DAB">
      <w:pPr>
        <w:pStyle w:val="Heading1"/>
        <w:rPr>
          <w:color w:val="auto"/>
        </w:rPr>
      </w:pPr>
      <w:r>
        <w:rPr>
          <w:color w:val="auto"/>
        </w:rPr>
        <w:t xml:space="preserve">MLA </w:t>
      </w:r>
      <w:r w:rsidRPr="00190DAB">
        <w:rPr>
          <w:color w:val="auto"/>
        </w:rPr>
        <w:t>Best Practices</w:t>
      </w:r>
      <w:r>
        <w:rPr>
          <w:color w:val="auto"/>
        </w:rPr>
        <w:t xml:space="preserve"> for Using LCMPT/LCGFT for Music Resources</w:t>
      </w:r>
    </w:p>
    <w:p w14:paraId="1496D39C" w14:textId="2753F6B7" w:rsidR="00190DAB" w:rsidRPr="000F0ACB" w:rsidRDefault="00190DAB" w:rsidP="00190DAB">
      <w:pPr>
        <w:spacing w:after="0" w:line="240" w:lineRule="auto"/>
        <w:contextualSpacing/>
        <w:rPr>
          <w:rFonts w:ascii="Noto Sans" w:hAnsi="Noto Sans" w:cs="Noto Sans"/>
        </w:rPr>
      </w:pPr>
      <w:r>
        <w:rPr>
          <w:rFonts w:ascii="Noto Sans" w:hAnsi="Noto Sans" w:cs="Noto Sans"/>
        </w:rPr>
        <w:t>The best practices for LCMPT and LCGFT are separate documents, and r</w:t>
      </w:r>
      <w:r w:rsidRPr="000F0ACB">
        <w:rPr>
          <w:rFonts w:ascii="Noto Sans" w:hAnsi="Noto Sans" w:cs="Noto Sans"/>
        </w:rPr>
        <w:t xml:space="preserve">evisions to both are underway. A final draft of </w:t>
      </w:r>
      <w:r w:rsidRPr="002D28A9">
        <w:rPr>
          <w:rFonts w:ascii="Noto Sans" w:hAnsi="Noto Sans" w:cs="Noto Sans"/>
          <w:i/>
          <w:iCs/>
        </w:rPr>
        <w:t>Best Practices for Using LCMPT</w:t>
      </w:r>
      <w:r w:rsidRPr="000F0ACB">
        <w:rPr>
          <w:rFonts w:ascii="Noto Sans" w:hAnsi="Noto Sans" w:cs="Noto Sans"/>
        </w:rPr>
        <w:t xml:space="preserve"> is currently under review by the Vocabularies Subcommittee and will go to the full Cataloging and Metadata Committee in January for approval. Release of both best practices documents is targeted for mid-spring. </w:t>
      </w:r>
    </w:p>
    <w:p w14:paraId="7940B992" w14:textId="77777777" w:rsidR="00190DAB" w:rsidRDefault="00190DAB" w:rsidP="00190DAB">
      <w:pPr>
        <w:spacing w:after="0" w:line="240" w:lineRule="auto"/>
        <w:contextualSpacing/>
        <w:rPr>
          <w:rFonts w:ascii="Noto Sans" w:hAnsi="Noto Sans" w:cs="Noto Sans"/>
          <w:color w:val="FF0000"/>
        </w:rPr>
      </w:pPr>
    </w:p>
    <w:p w14:paraId="431C1531" w14:textId="77777777" w:rsidR="00190DAB" w:rsidRPr="00E6622D" w:rsidRDefault="00190DAB" w:rsidP="00190DAB">
      <w:pPr>
        <w:spacing w:after="0" w:line="240" w:lineRule="auto"/>
        <w:contextualSpacing/>
        <w:rPr>
          <w:rFonts w:ascii="Noto Sans" w:hAnsi="Noto Sans" w:cs="Noto Sans"/>
        </w:rPr>
      </w:pPr>
      <w:r w:rsidRPr="00E6622D">
        <w:rPr>
          <w:rFonts w:ascii="Noto Sans" w:hAnsi="Noto Sans" w:cs="Noto Sans"/>
        </w:rPr>
        <w:t xml:space="preserve">As a reminder, the most recent as well as archived versions of the </w:t>
      </w:r>
      <w:r w:rsidRPr="00E6622D">
        <w:rPr>
          <w:rFonts w:ascii="Noto Sans" w:hAnsi="Noto Sans" w:cs="Noto Sans"/>
          <w:i/>
        </w:rPr>
        <w:t>MLA Best Practices for LCGFT for Music Resources</w:t>
      </w:r>
      <w:r w:rsidRPr="00E6622D">
        <w:rPr>
          <w:rFonts w:ascii="Noto Sans" w:hAnsi="Noto Sans" w:cs="Noto Sans"/>
        </w:rPr>
        <w:t xml:space="preserve"> (currently v. 1.2) and </w:t>
      </w:r>
      <w:r w:rsidRPr="00E6622D">
        <w:rPr>
          <w:rFonts w:ascii="Noto Sans" w:hAnsi="Noto Sans" w:cs="Noto Sans"/>
          <w:i/>
        </w:rPr>
        <w:t>MLA Best Practices for LCMPT</w:t>
      </w:r>
      <w:r w:rsidRPr="00E6622D">
        <w:rPr>
          <w:rFonts w:ascii="Noto Sans" w:hAnsi="Noto Sans" w:cs="Noto Sans"/>
        </w:rPr>
        <w:t xml:space="preserve"> (currently v. 1.41) are on the </w:t>
      </w:r>
      <w:hyperlink r:id="rId9" w:history="1">
        <w:r w:rsidRPr="00E6622D">
          <w:rPr>
            <w:rStyle w:val="Hyperlink"/>
            <w:rFonts w:ascii="Noto Sans" w:hAnsi="Noto Sans" w:cs="Noto Sans"/>
            <w:color w:val="auto"/>
          </w:rPr>
          <w:t>CMC website</w:t>
        </w:r>
      </w:hyperlink>
      <w:r w:rsidRPr="00E6622D">
        <w:rPr>
          <w:rFonts w:ascii="Noto Sans" w:hAnsi="Noto Sans" w:cs="Noto Sans"/>
        </w:rPr>
        <w:t xml:space="preserve"> (</w:t>
      </w:r>
      <w:hyperlink r:id="rId10" w:history="1">
        <w:r w:rsidRPr="00E6622D">
          <w:rPr>
            <w:rStyle w:val="Hyperlink"/>
            <w:rFonts w:ascii="Noto Sans" w:hAnsi="Noto Sans" w:cs="Noto Sans"/>
            <w:color w:val="auto"/>
          </w:rPr>
          <w:t>http://cmc.blog.musiclibraryassoc.org/mla-best-practices/</w:t>
        </w:r>
      </w:hyperlink>
      <w:r w:rsidRPr="00E6622D">
        <w:rPr>
          <w:rStyle w:val="Hyperlink"/>
          <w:rFonts w:ascii="Noto Sans" w:hAnsi="Noto Sans" w:cs="Noto Sans"/>
          <w:color w:val="auto"/>
        </w:rPr>
        <w:t>)</w:t>
      </w:r>
      <w:r w:rsidRPr="00E6622D">
        <w:rPr>
          <w:rFonts w:ascii="Noto Sans" w:hAnsi="Noto Sans" w:cs="Noto Sans"/>
        </w:rPr>
        <w:t xml:space="preserve">. If you have questions, suggestions, or issues you would like us to address, please send them via our </w:t>
      </w:r>
      <w:hyperlink r:id="rId11" w:history="1">
        <w:r w:rsidRPr="00E6622D">
          <w:rPr>
            <w:rStyle w:val="Hyperlink"/>
            <w:rFonts w:ascii="Noto Sans" w:hAnsi="Noto Sans" w:cs="Noto Sans"/>
            <w:bCs/>
            <w:color w:val="auto"/>
          </w:rPr>
          <w:t>BP suggestion box</w:t>
        </w:r>
      </w:hyperlink>
      <w:r w:rsidRPr="00E6622D">
        <w:rPr>
          <w:rFonts w:ascii="Noto Sans" w:hAnsi="Noto Sans" w:cs="Noto Sans"/>
        </w:rPr>
        <w:t xml:space="preserve">. </w:t>
      </w:r>
    </w:p>
    <w:p w14:paraId="1D83947A" w14:textId="43B60D2D" w:rsidR="00A45751" w:rsidRPr="00A45751" w:rsidRDefault="00A45751" w:rsidP="001D7EFE">
      <w:pPr>
        <w:pStyle w:val="Heading1"/>
        <w:rPr>
          <w:color w:val="auto"/>
          <w:sz w:val="22"/>
          <w:szCs w:val="22"/>
        </w:rPr>
      </w:pPr>
    </w:p>
    <w:p w14:paraId="3A2462B8" w14:textId="77777777" w:rsidR="00A45751" w:rsidRPr="00A45751" w:rsidRDefault="00A45751" w:rsidP="00A45751">
      <w:pPr>
        <w:spacing w:after="0"/>
        <w:rPr>
          <w:rFonts w:ascii="Noto Sans" w:hAnsi="Noto Sans" w:cs="Noto Sans"/>
        </w:rPr>
      </w:pPr>
    </w:p>
    <w:p w14:paraId="7C03AC73" w14:textId="06239123" w:rsidR="001D7EFE" w:rsidRPr="001D7EFE" w:rsidRDefault="001D7EFE" w:rsidP="001D7EFE">
      <w:pPr>
        <w:pStyle w:val="Heading1"/>
        <w:rPr>
          <w:color w:val="auto"/>
        </w:rPr>
      </w:pPr>
      <w:r w:rsidRPr="001D7EFE">
        <w:rPr>
          <w:color w:val="auto"/>
        </w:rPr>
        <w:t xml:space="preserve">Deriving of Faceted Terms and the OCLC Music Toolkit </w:t>
      </w:r>
    </w:p>
    <w:p w14:paraId="33FBA373" w14:textId="77777777" w:rsidR="001D7EFE" w:rsidRPr="00486A7A" w:rsidRDefault="001D7EFE" w:rsidP="001D7EFE">
      <w:pPr>
        <w:spacing w:after="0" w:line="240" w:lineRule="auto"/>
        <w:contextualSpacing/>
        <w:rPr>
          <w:rFonts w:ascii="Noto Sans" w:hAnsi="Noto Sans" w:cs="Noto Sans"/>
        </w:rPr>
      </w:pPr>
      <w:r w:rsidRPr="00486A7A">
        <w:rPr>
          <w:rFonts w:ascii="Noto Sans" w:hAnsi="Noto Sans" w:cs="Noto Sans"/>
        </w:rPr>
        <w:t xml:space="preserve">The Music OCLC Toolkit generates faceted data fields (mainly 348, 382 and 655) from existing LCSH and other fields. The public version is available at </w:t>
      </w:r>
      <w:hyperlink r:id="rId12" w:history="1">
        <w:r w:rsidRPr="00486A7A">
          <w:rPr>
            <w:rStyle w:val="Hyperlink"/>
            <w:rFonts w:ascii="Noto Sans" w:hAnsi="Noto Sans" w:cs="Noto Sans"/>
            <w:color w:val="auto"/>
          </w:rPr>
          <w:t>Gary Strawn’s Northwestern downloads page</w:t>
        </w:r>
      </w:hyperlink>
      <w:r w:rsidRPr="00486A7A">
        <w:rPr>
          <w:rFonts w:ascii="Noto Sans" w:hAnsi="Noto Sans" w:cs="Noto Sans"/>
        </w:rPr>
        <w:t xml:space="preserve">, and there is a feedback/error report form on the </w:t>
      </w:r>
      <w:hyperlink r:id="rId13" w:history="1">
        <w:r w:rsidRPr="00486A7A">
          <w:rPr>
            <w:rStyle w:val="Hyperlink"/>
            <w:rFonts w:ascii="Noto Sans" w:hAnsi="Noto Sans" w:cs="Noto Sans"/>
            <w:color w:val="auto"/>
          </w:rPr>
          <w:t>CMC FAQ</w:t>
        </w:r>
      </w:hyperlink>
      <w:r w:rsidRPr="00486A7A">
        <w:rPr>
          <w:rFonts w:ascii="Noto Sans" w:hAnsi="Noto Sans" w:cs="Noto Sans"/>
        </w:rPr>
        <w:t xml:space="preserve"> page. Under discussion are two separate but related efforts: 1) Continued optimization of the OCLC Music Toolkit, for use with Connexion Client, and 2) Platform-neutral term mappings, maintenance, and theoretical considerations. Current initiatives include a retrospective update to mappings of terms added to LCGFT and LCMPT in recent years, using back issues of the Music Cataloging Bulletin as the primary resource. </w:t>
      </w:r>
    </w:p>
    <w:p w14:paraId="55246307" w14:textId="7B7DF210" w:rsidR="00190DAB" w:rsidRDefault="00190DAB" w:rsidP="00697772">
      <w:pPr>
        <w:pStyle w:val="Heading1"/>
        <w:rPr>
          <w:sz w:val="22"/>
          <w:szCs w:val="22"/>
        </w:rPr>
      </w:pPr>
    </w:p>
    <w:p w14:paraId="29BC4B85" w14:textId="77777777" w:rsidR="00E1114B" w:rsidRPr="00E1114B" w:rsidRDefault="00E1114B" w:rsidP="00E1114B">
      <w:pPr>
        <w:spacing w:after="0"/>
        <w:rPr>
          <w:rFonts w:ascii="Noto Sans" w:hAnsi="Noto Sans" w:cs="Noto Sans"/>
        </w:rPr>
      </w:pPr>
    </w:p>
    <w:p w14:paraId="3D527078" w14:textId="3DE006EA" w:rsidR="009D41C9" w:rsidRPr="00792AAA" w:rsidRDefault="00697772" w:rsidP="00D16E9F">
      <w:pPr>
        <w:pStyle w:val="Heading1"/>
        <w:rPr>
          <w:color w:val="auto"/>
        </w:rPr>
      </w:pPr>
      <w:r w:rsidRPr="00792AAA">
        <w:rPr>
          <w:color w:val="auto"/>
        </w:rPr>
        <w:t>Types of Composition for Use in Authorized Access Points for Music</w:t>
      </w:r>
    </w:p>
    <w:p w14:paraId="0DD47013" w14:textId="492BFFAB" w:rsidR="00AE4490" w:rsidRDefault="009D41C9" w:rsidP="00AE4490">
      <w:pPr>
        <w:spacing w:after="0" w:line="240" w:lineRule="auto"/>
        <w:contextualSpacing/>
        <w:rPr>
          <w:rFonts w:ascii="Noto Sans" w:hAnsi="Noto Sans" w:cs="Noto Sans"/>
          <w:color w:val="FF0000"/>
        </w:rPr>
      </w:pPr>
      <w:r w:rsidRPr="00792AAA">
        <w:rPr>
          <w:rFonts w:ascii="Noto Sans" w:hAnsi="Noto Sans" w:cs="Noto Sans"/>
        </w:rPr>
        <w:t xml:space="preserve">The </w:t>
      </w:r>
      <w:r w:rsidR="001D447F" w:rsidRPr="00792AAA">
        <w:rPr>
          <w:rFonts w:ascii="Noto Sans" w:hAnsi="Noto Sans" w:cs="Noto Sans"/>
        </w:rPr>
        <w:t>Vocabularies Subcommittee</w:t>
      </w:r>
      <w:r w:rsidRPr="00792AAA">
        <w:rPr>
          <w:rFonts w:ascii="Noto Sans" w:hAnsi="Noto Sans" w:cs="Noto Sans"/>
        </w:rPr>
        <w:t xml:space="preserve"> </w:t>
      </w:r>
      <w:r w:rsidR="004376E2" w:rsidRPr="00792AAA">
        <w:rPr>
          <w:rFonts w:ascii="Noto Sans" w:hAnsi="Noto Sans" w:cs="Noto Sans"/>
        </w:rPr>
        <w:t xml:space="preserve">manages the list of Types of Composition for use in Authorized Access Points for Music. The </w:t>
      </w:r>
      <w:hyperlink r:id="rId14" w:history="1">
        <w:r w:rsidR="004376E2" w:rsidRPr="00792AAA">
          <w:rPr>
            <w:rStyle w:val="Hyperlink"/>
            <w:rFonts w:ascii="Noto Sans" w:hAnsi="Noto Sans" w:cs="Noto Sans"/>
            <w:color w:val="auto"/>
          </w:rPr>
          <w:t>Types manual</w:t>
        </w:r>
      </w:hyperlink>
      <w:r w:rsidR="004376E2" w:rsidRPr="00792AAA">
        <w:rPr>
          <w:rFonts w:ascii="Noto Sans" w:hAnsi="Noto Sans" w:cs="Noto Sans"/>
        </w:rPr>
        <w:t xml:space="preserve"> and </w:t>
      </w:r>
      <w:hyperlink r:id="rId15" w:history="1">
        <w:r w:rsidR="004376E2" w:rsidRPr="00792AAA">
          <w:rPr>
            <w:rStyle w:val="Hyperlink"/>
            <w:rFonts w:ascii="Noto Sans" w:hAnsi="Noto Sans" w:cs="Noto Sans"/>
            <w:color w:val="auto"/>
          </w:rPr>
          <w:t>Types list</w:t>
        </w:r>
      </w:hyperlink>
      <w:r w:rsidR="004376E2" w:rsidRPr="00792AAA">
        <w:rPr>
          <w:rFonts w:ascii="Noto Sans" w:hAnsi="Noto Sans" w:cs="Noto Sans"/>
        </w:rPr>
        <w:t xml:space="preserve"> are available on the CMC </w:t>
      </w:r>
      <w:r w:rsidR="004376E2" w:rsidRPr="00AE4490">
        <w:rPr>
          <w:rFonts w:ascii="Noto Sans" w:hAnsi="Noto Sans" w:cs="Noto Sans"/>
        </w:rPr>
        <w:t xml:space="preserve">website. </w:t>
      </w:r>
      <w:r w:rsidR="00AE4490" w:rsidRPr="00AE4490">
        <w:rPr>
          <w:rFonts w:ascii="Noto Sans" w:hAnsi="Noto Sans" w:cs="Noto Sans"/>
        </w:rPr>
        <w:t>T</w:t>
      </w:r>
      <w:r w:rsidR="00AE4490" w:rsidRPr="00AE4490">
        <w:rPr>
          <w:rFonts w:ascii="Noto Sans" w:hAnsi="Noto Sans" w:cs="Noto Sans"/>
        </w:rPr>
        <w:t xml:space="preserve">he </w:t>
      </w:r>
      <w:r w:rsidR="00AE4490" w:rsidRPr="00AE4490">
        <w:rPr>
          <w:rFonts w:ascii="Noto Sans" w:hAnsi="Noto Sans" w:cs="Noto Sans"/>
        </w:rPr>
        <w:t>Types</w:t>
      </w:r>
      <w:r w:rsidR="00AE4490" w:rsidRPr="00AE4490">
        <w:rPr>
          <w:rFonts w:ascii="Noto Sans" w:hAnsi="Noto Sans" w:cs="Noto Sans"/>
        </w:rPr>
        <w:t xml:space="preserve"> list relies on warrant (work described) and cataloger suggestions</w:t>
      </w:r>
      <w:r w:rsidR="00AE4490" w:rsidRPr="00AE4490">
        <w:rPr>
          <w:rFonts w:ascii="Noto Sans" w:hAnsi="Noto Sans" w:cs="Noto Sans"/>
        </w:rPr>
        <w:t xml:space="preserve">, and </w:t>
      </w:r>
      <w:r w:rsidR="00AE4490" w:rsidRPr="00AE4490">
        <w:rPr>
          <w:rFonts w:ascii="Noto Sans" w:hAnsi="Noto Sans" w:cs="Noto Sans"/>
        </w:rPr>
        <w:t>we are always happy to field questions and accept proposals.</w:t>
      </w:r>
    </w:p>
    <w:p w14:paraId="48CD781E" w14:textId="7312D112" w:rsidR="004376E2" w:rsidRPr="00792AAA" w:rsidRDefault="004376E2" w:rsidP="004552EA">
      <w:pPr>
        <w:spacing w:after="0" w:line="240" w:lineRule="auto"/>
        <w:contextualSpacing/>
        <w:rPr>
          <w:rFonts w:ascii="Noto Sans" w:hAnsi="Noto Sans" w:cs="Noto Sans"/>
        </w:rPr>
      </w:pPr>
    </w:p>
    <w:p w14:paraId="33EB9BFF" w14:textId="3E846F53" w:rsidR="004F3E8A" w:rsidRPr="00792AAA" w:rsidRDefault="009953AE" w:rsidP="004552EA">
      <w:pPr>
        <w:spacing w:after="0" w:line="240" w:lineRule="auto"/>
        <w:contextualSpacing/>
        <w:rPr>
          <w:rFonts w:ascii="Noto Sans" w:hAnsi="Noto Sans" w:cs="Noto Sans"/>
        </w:rPr>
      </w:pPr>
      <w:r w:rsidRPr="00792AAA">
        <w:rPr>
          <w:rFonts w:ascii="Noto Sans" w:hAnsi="Noto Sans" w:cs="Noto Sans"/>
        </w:rPr>
        <w:t>Recent work includes changes to several existing entries</w:t>
      </w:r>
      <w:r w:rsidR="00D904A6" w:rsidRPr="00792AAA">
        <w:rPr>
          <w:rFonts w:ascii="Noto Sans" w:hAnsi="Noto Sans" w:cs="Noto Sans"/>
        </w:rPr>
        <w:t xml:space="preserve"> and the addition of a new entry for</w:t>
      </w:r>
      <w:r w:rsidRPr="00792AAA">
        <w:rPr>
          <w:rFonts w:ascii="Noto Sans" w:hAnsi="Noto Sans" w:cs="Noto Sans"/>
        </w:rPr>
        <w:t xml:space="preserve"> </w:t>
      </w:r>
      <w:r w:rsidR="00DF0444" w:rsidRPr="00792AAA">
        <w:rPr>
          <w:rFonts w:ascii="Noto Sans" w:hAnsi="Noto Sans" w:cs="Noto Sans"/>
        </w:rPr>
        <w:t xml:space="preserve">type term </w:t>
      </w:r>
      <w:r w:rsidRPr="00792AAA">
        <w:rPr>
          <w:rFonts w:ascii="Noto Sans" w:hAnsi="Noto Sans" w:cs="Noto Sans"/>
        </w:rPr>
        <w:t>Pieśń/Pieśni</w:t>
      </w:r>
      <w:r w:rsidRPr="00792AAA">
        <w:rPr>
          <w:rFonts w:ascii="Noto Sans" w:hAnsi="Noto Sans" w:cs="Noto Sans"/>
        </w:rPr>
        <w:t xml:space="preserve">. </w:t>
      </w:r>
      <w:r w:rsidR="00EE23D2" w:rsidRPr="00792AAA">
        <w:rPr>
          <w:rFonts w:ascii="Noto Sans" w:hAnsi="Noto Sans" w:cs="Noto Sans"/>
        </w:rPr>
        <w:t>Some t</w:t>
      </w:r>
      <w:r w:rsidR="00012987" w:rsidRPr="00792AAA">
        <w:rPr>
          <w:rFonts w:ascii="Noto Sans" w:hAnsi="Noto Sans" w:cs="Noto Sans"/>
        </w:rPr>
        <w:t>extual changes</w:t>
      </w:r>
      <w:r w:rsidR="00012987" w:rsidRPr="00792AAA">
        <w:rPr>
          <w:rFonts w:ascii="Noto Sans" w:hAnsi="Noto Sans" w:cs="Noto Sans"/>
        </w:rPr>
        <w:t xml:space="preserve"> were also made in the Types manual. </w:t>
      </w:r>
    </w:p>
    <w:p w14:paraId="69C87064" w14:textId="7A1BED84" w:rsidR="004F3E8A" w:rsidRDefault="004F3E8A" w:rsidP="004552EA">
      <w:pPr>
        <w:spacing w:after="0" w:line="240" w:lineRule="auto"/>
        <w:contextualSpacing/>
        <w:rPr>
          <w:rFonts w:ascii="Noto Sans" w:hAnsi="Noto Sans" w:cs="Noto Sans"/>
          <w:color w:val="FF0000"/>
        </w:rPr>
      </w:pPr>
    </w:p>
    <w:p w14:paraId="1C73EAF9" w14:textId="77777777" w:rsidR="00792AAA" w:rsidRDefault="00792AAA" w:rsidP="004552EA">
      <w:pPr>
        <w:spacing w:after="0" w:line="240" w:lineRule="auto"/>
        <w:contextualSpacing/>
        <w:rPr>
          <w:rFonts w:ascii="Noto Sans" w:hAnsi="Noto Sans" w:cs="Noto Sans"/>
          <w:color w:val="FF0000"/>
        </w:rPr>
      </w:pPr>
    </w:p>
    <w:p w14:paraId="3DE5B1DC" w14:textId="2FE52043" w:rsidR="00D77380" w:rsidRPr="00D77380" w:rsidRDefault="00D77380" w:rsidP="00D77380">
      <w:pPr>
        <w:pStyle w:val="Heading1"/>
        <w:rPr>
          <w:color w:val="auto"/>
        </w:rPr>
      </w:pPr>
      <w:r w:rsidRPr="00D77380">
        <w:rPr>
          <w:color w:val="auto"/>
        </w:rPr>
        <w:lastRenderedPageBreak/>
        <w:t>Thematic Indexes Used in Library of Congress NACO Authority Files</w:t>
      </w:r>
    </w:p>
    <w:p w14:paraId="375EF74C" w14:textId="121FFD30" w:rsidR="00697772" w:rsidRPr="00271D52" w:rsidRDefault="00E85E6C" w:rsidP="004552EA">
      <w:pPr>
        <w:spacing w:after="0" w:line="240" w:lineRule="auto"/>
        <w:contextualSpacing/>
        <w:rPr>
          <w:rFonts w:ascii="Noto Sans" w:hAnsi="Noto Sans" w:cs="Noto Sans"/>
        </w:rPr>
      </w:pPr>
      <w:r w:rsidRPr="00271D52">
        <w:rPr>
          <w:rFonts w:ascii="Noto Sans" w:hAnsi="Noto Sans" w:cs="Noto Sans"/>
        </w:rPr>
        <w:t xml:space="preserve">The Vocabularies Subcommittee </w:t>
      </w:r>
      <w:r w:rsidR="009D41C9" w:rsidRPr="00271D52">
        <w:rPr>
          <w:rFonts w:ascii="Noto Sans" w:hAnsi="Noto Sans" w:cs="Noto Sans"/>
        </w:rPr>
        <w:t>serves as a managing and vetting body for the thematic indexes usable in authorized access points in the LC/NACO Authority File and the corresponding codes usable in MARC 383</w:t>
      </w:r>
      <w:r w:rsidR="006D7831" w:rsidRPr="00271D52">
        <w:rPr>
          <w:rFonts w:ascii="Noto Sans" w:hAnsi="Noto Sans" w:cs="Noto Sans"/>
        </w:rPr>
        <w:t xml:space="preserve"> </w:t>
      </w:r>
      <w:r w:rsidR="009D41C9" w:rsidRPr="00271D52">
        <w:rPr>
          <w:rFonts w:ascii="Noto Sans" w:hAnsi="Noto Sans" w:cs="Noto Sans"/>
        </w:rPr>
        <w:t xml:space="preserve">$d with $2 mlati. </w:t>
      </w:r>
      <w:r w:rsidRPr="00271D52">
        <w:rPr>
          <w:rFonts w:ascii="Noto Sans" w:hAnsi="Noto Sans" w:cs="Noto Sans"/>
        </w:rPr>
        <w:t xml:space="preserve">The </w:t>
      </w:r>
      <w:hyperlink r:id="rId16" w:history="1">
        <w:r w:rsidRPr="00271D52">
          <w:rPr>
            <w:rStyle w:val="Hyperlink"/>
            <w:rFonts w:ascii="Noto Sans" w:hAnsi="Noto Sans" w:cs="Noto Sans"/>
            <w:color w:val="auto"/>
          </w:rPr>
          <w:t>MLATI (MLA Thematic Indexes) list</w:t>
        </w:r>
      </w:hyperlink>
      <w:r w:rsidRPr="00271D52">
        <w:rPr>
          <w:rFonts w:ascii="Noto Sans" w:hAnsi="Noto Sans" w:cs="Noto Sans"/>
        </w:rPr>
        <w:t xml:space="preserve"> </w:t>
      </w:r>
      <w:r w:rsidRPr="00271D52">
        <w:rPr>
          <w:rFonts w:ascii="Noto Sans" w:hAnsi="Noto Sans" w:cs="Noto Sans"/>
        </w:rPr>
        <w:t>is</w:t>
      </w:r>
      <w:r w:rsidRPr="00271D52">
        <w:rPr>
          <w:rFonts w:ascii="Noto Sans" w:hAnsi="Noto Sans" w:cs="Noto Sans"/>
        </w:rPr>
        <w:t xml:space="preserve"> on the CMC website</w:t>
      </w:r>
      <w:r w:rsidR="008E6C24" w:rsidRPr="00271D52">
        <w:rPr>
          <w:rFonts w:ascii="Noto Sans" w:hAnsi="Noto Sans" w:cs="Noto Sans"/>
        </w:rPr>
        <w:t xml:space="preserve">. </w:t>
      </w:r>
      <w:r w:rsidR="00AE4490" w:rsidRPr="00271D52">
        <w:rPr>
          <w:rFonts w:ascii="Noto Sans" w:hAnsi="Noto Sans" w:cs="Noto Sans"/>
        </w:rPr>
        <w:t xml:space="preserve">As with the Types of Composition list, the MLATI list relies on warrant (work described) and cataloger suggestions. </w:t>
      </w:r>
    </w:p>
    <w:p w14:paraId="67E5A7FA" w14:textId="18FAC1E1" w:rsidR="00697772" w:rsidRPr="00271D52" w:rsidRDefault="00697772" w:rsidP="004552EA">
      <w:pPr>
        <w:spacing w:after="0" w:line="240" w:lineRule="auto"/>
        <w:contextualSpacing/>
        <w:rPr>
          <w:rFonts w:ascii="Noto Sans" w:hAnsi="Noto Sans" w:cs="Noto Sans"/>
        </w:rPr>
      </w:pPr>
    </w:p>
    <w:p w14:paraId="1A4D7107" w14:textId="594EBBDA" w:rsidR="001A1294" w:rsidRPr="00271D52" w:rsidRDefault="00626033" w:rsidP="004552EA">
      <w:pPr>
        <w:spacing w:after="0" w:line="240" w:lineRule="auto"/>
        <w:contextualSpacing/>
        <w:rPr>
          <w:rFonts w:ascii="Noto Sans" w:hAnsi="Noto Sans" w:cs="Noto Sans"/>
        </w:rPr>
      </w:pPr>
      <w:r w:rsidRPr="00271D52">
        <w:rPr>
          <w:rFonts w:ascii="Noto Sans" w:hAnsi="Noto Sans" w:cs="Noto Sans"/>
        </w:rPr>
        <w:t>A steady stream of suggestion box submissions has kept the task group busy in recent months. Since the last report, the group has completed updates to the website and has vetted n</w:t>
      </w:r>
      <w:r w:rsidR="00134CF6" w:rsidRPr="00271D52">
        <w:rPr>
          <w:rFonts w:ascii="Noto Sans" w:hAnsi="Noto Sans" w:cs="Noto Sans"/>
        </w:rPr>
        <w:t xml:space="preserve">ew or revised thematic index entries for </w:t>
      </w:r>
      <w:r w:rsidR="00134CF6" w:rsidRPr="00271D52">
        <w:rPr>
          <w:rFonts w:ascii="Noto Sans" w:hAnsi="Noto Sans" w:cs="Noto Sans"/>
        </w:rPr>
        <w:t>Karl Friedrich</w:t>
      </w:r>
      <w:r w:rsidR="00134CF6" w:rsidRPr="00271D52">
        <w:rPr>
          <w:rFonts w:ascii="Noto Sans" w:hAnsi="Noto Sans" w:cs="Noto Sans"/>
        </w:rPr>
        <w:t xml:space="preserve"> Abel</w:t>
      </w:r>
      <w:r w:rsidR="00134CF6" w:rsidRPr="00271D52">
        <w:rPr>
          <w:rFonts w:ascii="Noto Sans" w:hAnsi="Noto Sans" w:cs="Noto Sans"/>
        </w:rPr>
        <w:t xml:space="preserve">, </w:t>
      </w:r>
      <w:r w:rsidR="00276AA2" w:rsidRPr="00271D52">
        <w:rPr>
          <w:rFonts w:ascii="Noto Sans" w:hAnsi="Noto Sans" w:cs="Noto Sans"/>
        </w:rPr>
        <w:t xml:space="preserve">Christlieb Siegmund Binder, Baldassare Galuppi, Thomas Lupo, </w:t>
      </w:r>
      <w:r w:rsidRPr="00271D52">
        <w:rPr>
          <w:rFonts w:ascii="Noto Sans" w:hAnsi="Noto Sans" w:cs="Noto Sans"/>
        </w:rPr>
        <w:t xml:space="preserve">and </w:t>
      </w:r>
      <w:r w:rsidR="00071A2A" w:rsidRPr="00271D52">
        <w:rPr>
          <w:rFonts w:ascii="Noto Sans" w:hAnsi="Noto Sans" w:cs="Noto Sans"/>
        </w:rPr>
        <w:t>Hermann Meier</w:t>
      </w:r>
      <w:r w:rsidRPr="00271D52">
        <w:rPr>
          <w:rFonts w:ascii="Noto Sans" w:hAnsi="Noto Sans" w:cs="Noto Sans"/>
        </w:rPr>
        <w:t>.</w:t>
      </w:r>
      <w:r w:rsidR="005106F8">
        <w:rPr>
          <w:rFonts w:ascii="Noto Sans" w:hAnsi="Noto Sans" w:cs="Noto Sans"/>
        </w:rPr>
        <w:t xml:space="preserve"> </w:t>
      </w:r>
      <w:bookmarkStart w:id="0" w:name="_Hlk123816964"/>
      <w:r w:rsidR="00254AD4">
        <w:rPr>
          <w:rFonts w:ascii="Noto Sans" w:hAnsi="Noto Sans" w:cs="Noto Sans"/>
        </w:rPr>
        <w:t>A</w:t>
      </w:r>
      <w:r w:rsidR="005106F8">
        <w:rPr>
          <w:rFonts w:ascii="Noto Sans" w:hAnsi="Noto Sans" w:cs="Noto Sans"/>
        </w:rPr>
        <w:t xml:space="preserve"> proposed thematic index for Max Steiner </w:t>
      </w:r>
      <w:r w:rsidR="000A190D">
        <w:rPr>
          <w:rFonts w:ascii="Noto Sans" w:hAnsi="Noto Sans" w:cs="Noto Sans"/>
        </w:rPr>
        <w:t>did not meet criteria for inclusion on the list and was therefore rejected.</w:t>
      </w:r>
    </w:p>
    <w:bookmarkEnd w:id="0"/>
    <w:p w14:paraId="30C86B20" w14:textId="77777777" w:rsidR="002A5D64" w:rsidRPr="00576EC5" w:rsidRDefault="002A5D64" w:rsidP="004552EA">
      <w:pPr>
        <w:spacing w:after="0" w:line="240" w:lineRule="auto"/>
        <w:contextualSpacing/>
        <w:rPr>
          <w:rFonts w:ascii="Noto Sans" w:hAnsi="Noto Sans" w:cs="Noto Sans"/>
          <w:color w:val="FF0000"/>
        </w:rPr>
      </w:pPr>
    </w:p>
    <w:p w14:paraId="27F5CC32" w14:textId="77777777" w:rsidR="000343D3" w:rsidRPr="00576EC5" w:rsidRDefault="000343D3" w:rsidP="004552EA">
      <w:pPr>
        <w:spacing w:after="0" w:line="240" w:lineRule="auto"/>
        <w:contextualSpacing/>
        <w:rPr>
          <w:rFonts w:ascii="Noto Sans" w:hAnsi="Noto Sans" w:cs="Noto Sans"/>
          <w:color w:val="FF0000"/>
        </w:rPr>
      </w:pPr>
    </w:p>
    <w:p w14:paraId="1BA76BEA" w14:textId="7E214BCD" w:rsidR="00E015B4" w:rsidRPr="002E2F54" w:rsidRDefault="00801665" w:rsidP="00D16E9F">
      <w:pPr>
        <w:pStyle w:val="Heading1"/>
        <w:rPr>
          <w:color w:val="auto"/>
        </w:rPr>
      </w:pPr>
      <w:r w:rsidRPr="002E2F54">
        <w:rPr>
          <w:color w:val="auto"/>
        </w:rPr>
        <w:t xml:space="preserve">Tracking </w:t>
      </w:r>
      <w:r w:rsidR="002E2F54" w:rsidRPr="002E2F54">
        <w:rPr>
          <w:color w:val="auto"/>
        </w:rPr>
        <w:t>Updates to Music Vocabularies</w:t>
      </w:r>
    </w:p>
    <w:p w14:paraId="00E3AA02" w14:textId="77777777" w:rsidR="00E015B4" w:rsidRPr="002E2F54" w:rsidRDefault="00E015B4" w:rsidP="004552EA">
      <w:pPr>
        <w:spacing w:after="0" w:line="240" w:lineRule="auto"/>
        <w:contextualSpacing/>
        <w:rPr>
          <w:rFonts w:ascii="Noto Sans" w:hAnsi="Noto Sans" w:cs="Noto Sans"/>
        </w:rPr>
      </w:pPr>
      <w:r w:rsidRPr="002E2F54">
        <w:rPr>
          <w:rFonts w:ascii="Noto Sans" w:hAnsi="Noto Sans" w:cs="Noto Sans"/>
        </w:rPr>
        <w:t xml:space="preserve">In addition to appearing on LC tentative/approved lists, new and revised music-related terms in LC and other controlled vocabularies </w:t>
      </w:r>
      <w:r w:rsidR="00CB32AC" w:rsidRPr="002E2F54">
        <w:rPr>
          <w:rFonts w:ascii="Noto Sans" w:hAnsi="Noto Sans" w:cs="Noto Sans"/>
        </w:rPr>
        <w:t>appear</w:t>
      </w:r>
      <w:r w:rsidRPr="002E2F54">
        <w:rPr>
          <w:rFonts w:ascii="Noto Sans" w:hAnsi="Noto Sans" w:cs="Noto Sans"/>
        </w:rPr>
        <w:t xml:space="preserve"> in the </w:t>
      </w:r>
      <w:hyperlink r:id="rId17" w:history="1">
        <w:r w:rsidRPr="002E2F54">
          <w:rPr>
            <w:rStyle w:val="Hyperlink"/>
            <w:rFonts w:ascii="Noto Sans" w:hAnsi="Noto Sans" w:cs="Noto Sans"/>
            <w:i/>
            <w:color w:val="auto"/>
          </w:rPr>
          <w:t>Music Cataloging Bulletin</w:t>
        </w:r>
      </w:hyperlink>
      <w:r w:rsidRPr="002E2F54">
        <w:rPr>
          <w:rFonts w:ascii="Noto Sans" w:hAnsi="Noto Sans" w:cs="Noto Sans"/>
        </w:rPr>
        <w:t>. These include changes and additions to LCMP</w:t>
      </w:r>
      <w:r w:rsidR="00C55729" w:rsidRPr="002E2F54">
        <w:rPr>
          <w:rFonts w:ascii="Noto Sans" w:hAnsi="Noto Sans" w:cs="Noto Sans"/>
        </w:rPr>
        <w:t>T</w:t>
      </w:r>
      <w:r w:rsidRPr="002E2F54">
        <w:rPr>
          <w:rFonts w:ascii="Noto Sans" w:hAnsi="Noto Sans" w:cs="Noto Sans"/>
        </w:rPr>
        <w:t>, types of compositions for use with access points in RDA, the LCC schedule, and music-related LCSH and LCGFT.</w:t>
      </w:r>
      <w:r w:rsidR="00DA6215" w:rsidRPr="002E2F54">
        <w:rPr>
          <w:rFonts w:ascii="Noto Sans" w:hAnsi="Noto Sans" w:cs="Noto Sans"/>
        </w:rPr>
        <w:t xml:space="preserve"> The MCB als</w:t>
      </w:r>
      <w:r w:rsidR="00104DA6" w:rsidRPr="002E2F54">
        <w:rPr>
          <w:rFonts w:ascii="Noto Sans" w:hAnsi="Noto Sans" w:cs="Noto Sans"/>
        </w:rPr>
        <w:t>o features reports from various national meetings.</w:t>
      </w:r>
    </w:p>
    <w:p w14:paraId="38FDB278" w14:textId="77777777" w:rsidR="00801665" w:rsidRPr="002E2F54" w:rsidRDefault="00801665" w:rsidP="004552EA">
      <w:pPr>
        <w:spacing w:after="0" w:line="240" w:lineRule="auto"/>
        <w:contextualSpacing/>
        <w:rPr>
          <w:rFonts w:ascii="Noto Sans" w:hAnsi="Noto Sans" w:cs="Noto Sans"/>
        </w:rPr>
      </w:pPr>
    </w:p>
    <w:p w14:paraId="77B471B8" w14:textId="77777777" w:rsidR="00801665" w:rsidRPr="002E2F54" w:rsidRDefault="00801665" w:rsidP="00801665">
      <w:pPr>
        <w:spacing w:after="0" w:line="240" w:lineRule="auto"/>
        <w:contextualSpacing/>
        <w:rPr>
          <w:rFonts w:ascii="Noto Sans" w:hAnsi="Noto Sans" w:cs="Noto Sans"/>
        </w:rPr>
      </w:pPr>
      <w:r w:rsidRPr="002E2F54">
        <w:rPr>
          <w:rFonts w:ascii="Noto Sans" w:hAnsi="Noto Sans" w:cs="Noto Sans"/>
        </w:rPr>
        <w:t xml:space="preserve">If you have an approved music-related SACO proposal (new, changed, references added or deleted) which did not go through the Music Funnel, </w:t>
      </w:r>
      <w:r w:rsidR="00243FE1" w:rsidRPr="002E2F54">
        <w:rPr>
          <w:rFonts w:ascii="Noto Sans" w:hAnsi="Noto Sans" w:cs="Noto Sans"/>
        </w:rPr>
        <w:t xml:space="preserve">we encourage you to </w:t>
      </w:r>
      <w:r w:rsidRPr="002E2F54">
        <w:rPr>
          <w:rFonts w:ascii="Noto Sans" w:hAnsi="Noto Sans" w:cs="Noto Sans"/>
        </w:rPr>
        <w:t xml:space="preserve">submit your </w:t>
      </w:r>
      <w:r w:rsidR="00243FE1" w:rsidRPr="002E2F54">
        <w:rPr>
          <w:rFonts w:ascii="Noto Sans" w:hAnsi="Noto Sans" w:cs="Noto Sans"/>
        </w:rPr>
        <w:t>update</w:t>
      </w:r>
      <w:r w:rsidRPr="002E2F54">
        <w:rPr>
          <w:rFonts w:ascii="Noto Sans" w:hAnsi="Noto Sans" w:cs="Noto Sans"/>
        </w:rPr>
        <w:t xml:space="preserve"> to the </w:t>
      </w:r>
      <w:r w:rsidRPr="002E2F54">
        <w:rPr>
          <w:rFonts w:ascii="Noto Sans" w:hAnsi="Noto Sans" w:cs="Noto Sans"/>
          <w:i/>
        </w:rPr>
        <w:t>Music Cataloging Bulletin</w:t>
      </w:r>
      <w:r w:rsidRPr="002E2F54">
        <w:rPr>
          <w:rFonts w:ascii="Noto Sans" w:hAnsi="Noto Sans" w:cs="Noto Sans"/>
        </w:rPr>
        <w:t xml:space="preserve"> editor (Kirk-Evan Billet, </w:t>
      </w:r>
      <w:hyperlink r:id="rId18" w:history="1">
        <w:r w:rsidR="00104DA6" w:rsidRPr="002E2F54">
          <w:rPr>
            <w:rStyle w:val="Hyperlink"/>
            <w:rFonts w:ascii="Noto Sans" w:hAnsi="Noto Sans" w:cs="Noto Sans"/>
            <w:color w:val="auto"/>
          </w:rPr>
          <w:t>billet@jhu.edu</w:t>
        </w:r>
      </w:hyperlink>
      <w:r w:rsidR="00104DA6" w:rsidRPr="002E2F54">
        <w:rPr>
          <w:rFonts w:ascii="Noto Sans" w:hAnsi="Noto Sans" w:cs="Noto Sans"/>
        </w:rPr>
        <w:t xml:space="preserve">). </w:t>
      </w:r>
      <w:r w:rsidRPr="002E2F54">
        <w:rPr>
          <w:rFonts w:ascii="Noto Sans" w:hAnsi="Noto Sans" w:cs="Noto Sans"/>
        </w:rPr>
        <w:t xml:space="preserve">(Notice of </w:t>
      </w:r>
      <w:r w:rsidR="00243FE1" w:rsidRPr="002E2F54">
        <w:rPr>
          <w:rFonts w:ascii="Noto Sans" w:hAnsi="Noto Sans" w:cs="Noto Sans"/>
        </w:rPr>
        <w:t xml:space="preserve">music-related </w:t>
      </w:r>
      <w:r w:rsidRPr="002E2F54">
        <w:rPr>
          <w:rFonts w:ascii="Noto Sans" w:hAnsi="Noto Sans" w:cs="Noto Sans"/>
        </w:rPr>
        <w:t xml:space="preserve">personal/corporate </w:t>
      </w:r>
      <w:r w:rsidR="00243FE1" w:rsidRPr="002E2F54">
        <w:rPr>
          <w:rFonts w:ascii="Noto Sans" w:hAnsi="Noto Sans" w:cs="Noto Sans"/>
        </w:rPr>
        <w:t>name</w:t>
      </w:r>
      <w:r w:rsidRPr="002E2F54">
        <w:rPr>
          <w:rFonts w:ascii="Noto Sans" w:hAnsi="Noto Sans" w:cs="Noto Sans"/>
        </w:rPr>
        <w:t xml:space="preserve"> changes welcome, too.)</w:t>
      </w:r>
    </w:p>
    <w:p w14:paraId="3E8461F5" w14:textId="77777777" w:rsidR="001A1294" w:rsidRPr="00576EC5" w:rsidRDefault="001A1294" w:rsidP="00DA7238">
      <w:pPr>
        <w:spacing w:after="0" w:line="240" w:lineRule="auto"/>
        <w:contextualSpacing/>
        <w:rPr>
          <w:rFonts w:ascii="Noto Sans" w:hAnsi="Noto Sans" w:cs="Noto Sans"/>
          <w:color w:val="FF0000"/>
        </w:rPr>
      </w:pPr>
    </w:p>
    <w:p w14:paraId="77AED675" w14:textId="1101BFB6" w:rsidR="007A4BFA" w:rsidRDefault="007A4BFA" w:rsidP="00DA7238">
      <w:pPr>
        <w:spacing w:after="0" w:line="240" w:lineRule="auto"/>
        <w:contextualSpacing/>
        <w:rPr>
          <w:rFonts w:ascii="Noto Sans" w:hAnsi="Noto Sans" w:cs="Noto Sans"/>
          <w:color w:val="FF0000"/>
        </w:rPr>
      </w:pPr>
    </w:p>
    <w:p w14:paraId="0B245388" w14:textId="78978810" w:rsidR="00CF7419" w:rsidRPr="00887628" w:rsidRDefault="00CF7419" w:rsidP="00CF7419">
      <w:pPr>
        <w:pStyle w:val="Heading1"/>
        <w:rPr>
          <w:color w:val="auto"/>
        </w:rPr>
      </w:pPr>
      <w:r w:rsidRPr="00887628">
        <w:rPr>
          <w:color w:val="auto"/>
        </w:rPr>
        <w:t>Survey on LCSH, LCMPT &amp; LCGFT Usage</w:t>
      </w:r>
    </w:p>
    <w:p w14:paraId="684BBD61" w14:textId="63C62358" w:rsidR="00CF7419" w:rsidRDefault="00CF7419" w:rsidP="008A33CE">
      <w:pPr>
        <w:spacing w:after="0"/>
        <w:rPr>
          <w:rFonts w:ascii="Noto Sans" w:hAnsi="Noto Sans" w:cs="Noto Sans"/>
        </w:rPr>
      </w:pPr>
      <w:r>
        <w:rPr>
          <w:rFonts w:ascii="Noto Sans" w:hAnsi="Noto Sans" w:cs="Noto Sans"/>
        </w:rPr>
        <w:t xml:space="preserve">An ad hoc task group continues to </w:t>
      </w:r>
      <w:r w:rsidR="007B121F">
        <w:rPr>
          <w:rFonts w:ascii="Noto Sans" w:hAnsi="Noto Sans" w:cs="Noto Sans"/>
        </w:rPr>
        <w:t>craft</w:t>
      </w:r>
      <w:r>
        <w:rPr>
          <w:rFonts w:ascii="Noto Sans" w:hAnsi="Noto Sans" w:cs="Noto Sans"/>
        </w:rPr>
        <w:t xml:space="preserve"> an online survey regarding usage of LC Subject Headings, LC Medium of Performance headings, and LC Genre/Form headings in bibliographic records for notated and performed music (i.e., scores and recordings). </w:t>
      </w:r>
      <w:r w:rsidR="007B121F">
        <w:rPr>
          <w:rFonts w:ascii="Noto Sans" w:hAnsi="Noto Sans" w:cs="Noto Sans"/>
        </w:rPr>
        <w:t xml:space="preserve">Work is </w:t>
      </w:r>
      <w:r w:rsidR="00A02287">
        <w:rPr>
          <w:rFonts w:ascii="Noto Sans" w:hAnsi="Noto Sans" w:cs="Noto Sans"/>
        </w:rPr>
        <w:t>nearing</w:t>
      </w:r>
      <w:r w:rsidR="007B121F">
        <w:rPr>
          <w:rFonts w:ascii="Noto Sans" w:hAnsi="Noto Sans" w:cs="Noto Sans"/>
        </w:rPr>
        <w:t xml:space="preserve"> complet</w:t>
      </w:r>
      <w:r w:rsidR="00A02287">
        <w:rPr>
          <w:rFonts w:ascii="Noto Sans" w:hAnsi="Noto Sans" w:cs="Noto Sans"/>
        </w:rPr>
        <w:t>ion</w:t>
      </w:r>
      <w:r w:rsidR="007B121F">
        <w:rPr>
          <w:rFonts w:ascii="Noto Sans" w:hAnsi="Noto Sans" w:cs="Noto Sans"/>
        </w:rPr>
        <w:t xml:space="preserve">, and distribution via listserv is forthcoming. </w:t>
      </w:r>
    </w:p>
    <w:p w14:paraId="45BD60C8" w14:textId="77777777" w:rsidR="008A33CE" w:rsidRDefault="008A33CE" w:rsidP="008A33CE">
      <w:pPr>
        <w:spacing w:after="0"/>
        <w:rPr>
          <w:rFonts w:ascii="Noto Sans" w:hAnsi="Noto Sans" w:cs="Noto Sans"/>
        </w:rPr>
      </w:pPr>
    </w:p>
    <w:p w14:paraId="26EB45E6" w14:textId="77777777" w:rsidR="0092736A" w:rsidRPr="00CF7419" w:rsidRDefault="0092736A" w:rsidP="0092736A">
      <w:pPr>
        <w:spacing w:after="0"/>
        <w:rPr>
          <w:rFonts w:ascii="Noto Sans" w:hAnsi="Noto Sans" w:cs="Noto Sans"/>
        </w:rPr>
      </w:pPr>
    </w:p>
    <w:p w14:paraId="09663A46" w14:textId="77777777" w:rsidR="00613B29" w:rsidRPr="002E2F54" w:rsidRDefault="002463B2" w:rsidP="00D16E9F">
      <w:pPr>
        <w:pStyle w:val="Heading1"/>
        <w:rPr>
          <w:color w:val="auto"/>
        </w:rPr>
      </w:pPr>
      <w:bookmarkStart w:id="1" w:name="_Hlk104566167"/>
      <w:r w:rsidRPr="002E2F54">
        <w:rPr>
          <w:color w:val="auto"/>
        </w:rPr>
        <w:t>Meetings</w:t>
      </w:r>
    </w:p>
    <w:bookmarkEnd w:id="1"/>
    <w:p w14:paraId="31D634F8" w14:textId="2F7A64B5" w:rsidR="00D468FA" w:rsidRPr="002E2F54" w:rsidRDefault="007648BE" w:rsidP="00D468FA">
      <w:pPr>
        <w:spacing w:after="0" w:line="240" w:lineRule="auto"/>
        <w:contextualSpacing/>
        <w:textAlignment w:val="baseline"/>
        <w:rPr>
          <w:rFonts w:ascii="Noto Sans" w:hAnsi="Noto Sans" w:cs="Noto Sans"/>
        </w:rPr>
      </w:pPr>
      <w:r w:rsidRPr="002E2F54">
        <w:rPr>
          <w:rFonts w:ascii="Noto Sans" w:hAnsi="Noto Sans" w:cs="Noto Sans"/>
        </w:rPr>
        <w:t>The</w:t>
      </w:r>
      <w:r w:rsidR="00C55729" w:rsidRPr="002E2F54">
        <w:rPr>
          <w:rFonts w:ascii="Noto Sans" w:hAnsi="Noto Sans" w:cs="Noto Sans"/>
        </w:rPr>
        <w:t xml:space="preserve"> </w:t>
      </w:r>
      <w:hyperlink r:id="rId19" w:history="1">
        <w:r w:rsidR="00C55729" w:rsidRPr="002E2F54">
          <w:rPr>
            <w:rStyle w:val="Hyperlink"/>
            <w:rFonts w:ascii="Noto Sans" w:hAnsi="Noto Sans" w:cs="Noto Sans"/>
            <w:color w:val="auto"/>
          </w:rPr>
          <w:t>Music Library Association</w:t>
        </w:r>
      </w:hyperlink>
      <w:r w:rsidR="007A4BFA" w:rsidRPr="002E2F54">
        <w:rPr>
          <w:rFonts w:ascii="Noto Sans" w:hAnsi="Noto Sans" w:cs="Noto Sans"/>
        </w:rPr>
        <w:t xml:space="preserve"> </w:t>
      </w:r>
      <w:r w:rsidR="00A516E2" w:rsidRPr="002E2F54">
        <w:rPr>
          <w:rFonts w:ascii="Noto Sans" w:hAnsi="Noto Sans" w:cs="Noto Sans"/>
        </w:rPr>
        <w:t xml:space="preserve">will </w:t>
      </w:r>
      <w:r w:rsidR="007A4BFA" w:rsidRPr="002E2F54">
        <w:rPr>
          <w:rFonts w:ascii="Noto Sans" w:hAnsi="Noto Sans" w:cs="Noto Sans"/>
        </w:rPr>
        <w:t>m</w:t>
      </w:r>
      <w:r w:rsidR="00A516E2" w:rsidRPr="002E2F54">
        <w:rPr>
          <w:rFonts w:ascii="Noto Sans" w:hAnsi="Noto Sans" w:cs="Noto Sans"/>
        </w:rPr>
        <w:t>e</w:t>
      </w:r>
      <w:r w:rsidR="007A4BFA" w:rsidRPr="002E2F54">
        <w:rPr>
          <w:rFonts w:ascii="Noto Sans" w:hAnsi="Noto Sans" w:cs="Noto Sans"/>
        </w:rPr>
        <w:t>et</w:t>
      </w:r>
      <w:r w:rsidR="00992241" w:rsidRPr="002E2F54">
        <w:rPr>
          <w:rFonts w:ascii="Noto Sans" w:hAnsi="Noto Sans" w:cs="Noto Sans"/>
        </w:rPr>
        <w:t xml:space="preserve"> March </w:t>
      </w:r>
      <w:r w:rsidR="00A516E2" w:rsidRPr="002E2F54">
        <w:rPr>
          <w:rFonts w:ascii="Noto Sans" w:hAnsi="Noto Sans" w:cs="Noto Sans"/>
        </w:rPr>
        <w:t>1</w:t>
      </w:r>
      <w:r w:rsidR="00FD5EC5" w:rsidRPr="002E2F54">
        <w:rPr>
          <w:rFonts w:ascii="Noto Sans" w:hAnsi="Noto Sans" w:cs="Noto Sans"/>
        </w:rPr>
        <w:t>-</w:t>
      </w:r>
      <w:r w:rsidR="00A516E2" w:rsidRPr="002E2F54">
        <w:rPr>
          <w:rFonts w:ascii="Noto Sans" w:hAnsi="Noto Sans" w:cs="Noto Sans"/>
        </w:rPr>
        <w:t>5</w:t>
      </w:r>
      <w:r w:rsidR="00992241" w:rsidRPr="002E2F54">
        <w:rPr>
          <w:rFonts w:ascii="Noto Sans" w:hAnsi="Noto Sans" w:cs="Noto Sans"/>
        </w:rPr>
        <w:t>, 202</w:t>
      </w:r>
      <w:r w:rsidR="00A516E2" w:rsidRPr="002E2F54">
        <w:rPr>
          <w:rFonts w:ascii="Noto Sans" w:hAnsi="Noto Sans" w:cs="Noto Sans"/>
        </w:rPr>
        <w:t>3</w:t>
      </w:r>
      <w:r w:rsidR="00992241" w:rsidRPr="002E2F54">
        <w:rPr>
          <w:rFonts w:ascii="Noto Sans" w:hAnsi="Noto Sans" w:cs="Noto Sans"/>
        </w:rPr>
        <w:t xml:space="preserve">, </w:t>
      </w:r>
      <w:r w:rsidR="00A516E2" w:rsidRPr="002E2F54">
        <w:rPr>
          <w:rFonts w:ascii="Noto Sans" w:hAnsi="Noto Sans" w:cs="Noto Sans"/>
        </w:rPr>
        <w:t>in St. Louis, Missouri and virtually. Committee</w:t>
      </w:r>
      <w:r w:rsidR="00992241" w:rsidRPr="002E2F54">
        <w:rPr>
          <w:rFonts w:ascii="Noto Sans" w:hAnsi="Noto Sans" w:cs="Noto Sans"/>
        </w:rPr>
        <w:t xml:space="preserve"> and interest group meetings</w:t>
      </w:r>
      <w:r w:rsidR="004B72F8" w:rsidRPr="002E2F54">
        <w:rPr>
          <w:rFonts w:ascii="Noto Sans" w:hAnsi="Noto Sans" w:cs="Noto Sans"/>
        </w:rPr>
        <w:t>, including that of the Vocabularies Subcommittee,</w:t>
      </w:r>
      <w:r w:rsidR="00992241" w:rsidRPr="002E2F54">
        <w:rPr>
          <w:rFonts w:ascii="Noto Sans" w:hAnsi="Noto Sans" w:cs="Noto Sans"/>
        </w:rPr>
        <w:t xml:space="preserve"> </w:t>
      </w:r>
      <w:r w:rsidR="00A516E2" w:rsidRPr="002E2F54">
        <w:rPr>
          <w:rFonts w:ascii="Noto Sans" w:hAnsi="Noto Sans" w:cs="Noto Sans"/>
        </w:rPr>
        <w:t xml:space="preserve">will occur </w:t>
      </w:r>
      <w:r w:rsidR="004B72F8" w:rsidRPr="002E2F54">
        <w:rPr>
          <w:rFonts w:ascii="Noto Sans" w:hAnsi="Noto Sans" w:cs="Noto Sans"/>
        </w:rPr>
        <w:t>the following week</w:t>
      </w:r>
      <w:r w:rsidR="00992241" w:rsidRPr="002E2F54">
        <w:rPr>
          <w:rFonts w:ascii="Noto Sans" w:hAnsi="Noto Sans" w:cs="Noto Sans"/>
        </w:rPr>
        <w:t xml:space="preserve">. </w:t>
      </w:r>
      <w:r w:rsidR="007A4BFA" w:rsidRPr="002E2F54">
        <w:rPr>
          <w:rFonts w:ascii="Noto Sans" w:hAnsi="Noto Sans" w:cs="Noto Sans"/>
        </w:rPr>
        <w:t xml:space="preserve">Summaries of cataloging and metadata-related </w:t>
      </w:r>
      <w:r w:rsidR="005C669B" w:rsidRPr="002E2F54">
        <w:rPr>
          <w:rFonts w:ascii="Noto Sans" w:hAnsi="Noto Sans" w:cs="Noto Sans"/>
        </w:rPr>
        <w:t xml:space="preserve">program </w:t>
      </w:r>
      <w:r w:rsidR="007A4BFA" w:rsidRPr="002E2F54">
        <w:rPr>
          <w:rFonts w:ascii="Noto Sans" w:hAnsi="Noto Sans" w:cs="Noto Sans"/>
        </w:rPr>
        <w:t xml:space="preserve">sessions </w:t>
      </w:r>
      <w:r w:rsidR="00CE3F35" w:rsidRPr="002E2F54">
        <w:rPr>
          <w:rFonts w:ascii="Noto Sans" w:hAnsi="Noto Sans" w:cs="Noto Sans"/>
        </w:rPr>
        <w:t xml:space="preserve">will </w:t>
      </w:r>
      <w:r w:rsidR="007A4BFA" w:rsidRPr="002E2F54">
        <w:rPr>
          <w:rFonts w:ascii="Noto Sans" w:hAnsi="Noto Sans" w:cs="Noto Sans"/>
        </w:rPr>
        <w:t xml:space="preserve">appear in </w:t>
      </w:r>
      <w:r w:rsidR="00CE3F35" w:rsidRPr="002E2F54">
        <w:rPr>
          <w:rFonts w:ascii="Noto Sans" w:hAnsi="Noto Sans" w:cs="Noto Sans"/>
        </w:rPr>
        <w:t>upcoming</w:t>
      </w:r>
      <w:r w:rsidR="005541CA" w:rsidRPr="002E2F54">
        <w:rPr>
          <w:rFonts w:ascii="Noto Sans" w:hAnsi="Noto Sans" w:cs="Noto Sans"/>
        </w:rPr>
        <w:t xml:space="preserve"> issue</w:t>
      </w:r>
      <w:r w:rsidR="00CE3F35" w:rsidRPr="002E2F54">
        <w:rPr>
          <w:rFonts w:ascii="Noto Sans" w:hAnsi="Noto Sans" w:cs="Noto Sans"/>
        </w:rPr>
        <w:t>s</w:t>
      </w:r>
      <w:r w:rsidR="005541CA" w:rsidRPr="002E2F54">
        <w:rPr>
          <w:rFonts w:ascii="Noto Sans" w:hAnsi="Noto Sans" w:cs="Noto Sans"/>
        </w:rPr>
        <w:t xml:space="preserve"> of the</w:t>
      </w:r>
      <w:r w:rsidR="007A4BFA" w:rsidRPr="002E2F54">
        <w:rPr>
          <w:rFonts w:ascii="Noto Sans" w:hAnsi="Noto Sans" w:cs="Noto Sans"/>
        </w:rPr>
        <w:t xml:space="preserve"> </w:t>
      </w:r>
      <w:hyperlink r:id="rId20" w:history="1">
        <w:r w:rsidR="007A4BFA" w:rsidRPr="002E2F54">
          <w:rPr>
            <w:rStyle w:val="Hyperlink"/>
            <w:rFonts w:ascii="Noto Sans" w:hAnsi="Noto Sans" w:cs="Noto Sans"/>
            <w:i/>
            <w:color w:val="auto"/>
          </w:rPr>
          <w:t>Music Cataloging Bulletin</w:t>
        </w:r>
      </w:hyperlink>
      <w:r w:rsidR="00992241" w:rsidRPr="002E2F54">
        <w:rPr>
          <w:rFonts w:ascii="Noto Sans" w:hAnsi="Noto Sans" w:cs="Noto Sans"/>
        </w:rPr>
        <w:t xml:space="preserve"> (subscription)</w:t>
      </w:r>
      <w:r w:rsidR="00D468FA" w:rsidRPr="002E2F54">
        <w:rPr>
          <w:rFonts w:ascii="Noto Sans" w:hAnsi="Noto Sans" w:cs="Noto Sans"/>
        </w:rPr>
        <w:t xml:space="preserve">. </w:t>
      </w:r>
      <w:r w:rsidR="00C741B1" w:rsidRPr="002E2F54">
        <w:rPr>
          <w:rFonts w:ascii="Noto Sans" w:hAnsi="Noto Sans" w:cs="Noto Sans"/>
        </w:rPr>
        <w:t>When available, r</w:t>
      </w:r>
      <w:r w:rsidR="005C669B" w:rsidRPr="002E2F54">
        <w:rPr>
          <w:rFonts w:ascii="Noto Sans" w:hAnsi="Noto Sans" w:cs="Noto Sans"/>
        </w:rPr>
        <w:t>eports from the</w:t>
      </w:r>
      <w:r w:rsidR="00D468FA" w:rsidRPr="002E2F54">
        <w:rPr>
          <w:rFonts w:ascii="Noto Sans" w:hAnsi="Noto Sans" w:cs="Noto Sans"/>
        </w:rPr>
        <w:t xml:space="preserve"> four CMC business meetings </w:t>
      </w:r>
      <w:r w:rsidR="00FD14FE" w:rsidRPr="002E2F54">
        <w:rPr>
          <w:rFonts w:ascii="Noto Sans" w:hAnsi="Noto Sans" w:cs="Noto Sans"/>
        </w:rPr>
        <w:t>will be linked in</w:t>
      </w:r>
      <w:r w:rsidR="005C669B" w:rsidRPr="002E2F54">
        <w:rPr>
          <w:rFonts w:ascii="Noto Sans" w:hAnsi="Noto Sans" w:cs="Noto Sans"/>
        </w:rPr>
        <w:t xml:space="preserve"> the 202</w:t>
      </w:r>
      <w:r w:rsidR="00800F44" w:rsidRPr="002E2F54">
        <w:rPr>
          <w:rFonts w:ascii="Noto Sans" w:hAnsi="Noto Sans" w:cs="Noto Sans"/>
        </w:rPr>
        <w:t>3</w:t>
      </w:r>
      <w:r w:rsidR="005C669B" w:rsidRPr="002E2F54">
        <w:rPr>
          <w:rFonts w:ascii="Noto Sans" w:hAnsi="Noto Sans" w:cs="Noto Sans"/>
        </w:rPr>
        <w:t xml:space="preserve"> MLA Reports section on the </w:t>
      </w:r>
      <w:hyperlink r:id="rId21" w:history="1">
        <w:r w:rsidR="005C669B" w:rsidRPr="002E2F54">
          <w:rPr>
            <w:rStyle w:val="Hyperlink"/>
            <w:rFonts w:ascii="Noto Sans" w:hAnsi="Noto Sans" w:cs="Noto Sans"/>
            <w:color w:val="auto"/>
          </w:rPr>
          <w:t>CMC Reports page</w:t>
        </w:r>
      </w:hyperlink>
      <w:r w:rsidR="005C669B" w:rsidRPr="002E2F54">
        <w:rPr>
          <w:rFonts w:ascii="Noto Sans" w:hAnsi="Noto Sans" w:cs="Noto Sans"/>
        </w:rPr>
        <w:t>. R</w:t>
      </w:r>
      <w:r w:rsidR="008E6177" w:rsidRPr="002E2F54">
        <w:rPr>
          <w:rFonts w:ascii="Noto Sans" w:hAnsi="Noto Sans" w:cs="Noto Sans"/>
        </w:rPr>
        <w:t xml:space="preserve">ecorded program sessions will appear on </w:t>
      </w:r>
      <w:hyperlink r:id="rId22" w:history="1">
        <w:r w:rsidR="008E6177" w:rsidRPr="002E2F54">
          <w:rPr>
            <w:rStyle w:val="Hyperlink"/>
            <w:rFonts w:ascii="Noto Sans" w:hAnsi="Noto Sans" w:cs="Noto Sans"/>
            <w:color w:val="auto"/>
          </w:rPr>
          <w:t>MLA’s Vimeo channel</w:t>
        </w:r>
      </w:hyperlink>
      <w:r w:rsidR="008E6177" w:rsidRPr="002E2F54">
        <w:rPr>
          <w:rFonts w:ascii="Noto Sans" w:hAnsi="Noto Sans" w:cs="Noto Sans"/>
        </w:rPr>
        <w:t xml:space="preserve"> after </w:t>
      </w:r>
      <w:r w:rsidR="00D865DD" w:rsidRPr="002E2F54">
        <w:rPr>
          <w:rFonts w:ascii="Noto Sans" w:hAnsi="Noto Sans" w:cs="Noto Sans"/>
        </w:rPr>
        <w:t>a six-month</w:t>
      </w:r>
      <w:r w:rsidR="008E6177" w:rsidRPr="002E2F54">
        <w:rPr>
          <w:rFonts w:ascii="Noto Sans" w:hAnsi="Noto Sans" w:cs="Noto Sans"/>
        </w:rPr>
        <w:t xml:space="preserve"> embarg</w:t>
      </w:r>
      <w:r w:rsidR="00D865DD" w:rsidRPr="002E2F54">
        <w:rPr>
          <w:rFonts w:ascii="Noto Sans" w:hAnsi="Noto Sans" w:cs="Noto Sans"/>
        </w:rPr>
        <w:t>o.</w:t>
      </w:r>
    </w:p>
    <w:p w14:paraId="01BAE803" w14:textId="77777777" w:rsidR="001B248E" w:rsidRPr="002E2F54" w:rsidRDefault="001B248E" w:rsidP="00D468FA">
      <w:pPr>
        <w:spacing w:after="0" w:line="240" w:lineRule="auto"/>
        <w:contextualSpacing/>
        <w:textAlignment w:val="baseline"/>
        <w:rPr>
          <w:rFonts w:ascii="Noto Sans" w:hAnsi="Noto Sans" w:cs="Noto Sans"/>
        </w:rPr>
      </w:pPr>
    </w:p>
    <w:p w14:paraId="7A636D5D" w14:textId="4AD27D8A" w:rsidR="001B248E" w:rsidRPr="002E2F54" w:rsidRDefault="001B248E" w:rsidP="00D468FA">
      <w:pPr>
        <w:spacing w:after="0" w:line="240" w:lineRule="auto"/>
        <w:contextualSpacing/>
        <w:textAlignment w:val="baseline"/>
        <w:rPr>
          <w:rFonts w:ascii="Noto Sans" w:hAnsi="Noto Sans" w:cs="Noto Sans"/>
        </w:rPr>
      </w:pPr>
      <w:r w:rsidRPr="002E2F54">
        <w:rPr>
          <w:rFonts w:ascii="Noto Sans" w:hAnsi="Noto Sans" w:cs="Noto Sans"/>
        </w:rPr>
        <w:t xml:space="preserve">Many of the regional MLA chapters are continuing to hold chapter meetings in virtual </w:t>
      </w:r>
      <w:r w:rsidR="00B053E5" w:rsidRPr="002E2F54">
        <w:rPr>
          <w:rFonts w:ascii="Noto Sans" w:hAnsi="Noto Sans" w:cs="Noto Sans"/>
        </w:rPr>
        <w:t xml:space="preserve">or hybrid </w:t>
      </w:r>
      <w:r w:rsidRPr="002E2F54">
        <w:rPr>
          <w:rFonts w:ascii="Noto Sans" w:hAnsi="Noto Sans" w:cs="Noto Sans"/>
        </w:rPr>
        <w:t>format</w:t>
      </w:r>
      <w:r w:rsidR="00B053E5" w:rsidRPr="002E2F54">
        <w:rPr>
          <w:rFonts w:ascii="Noto Sans" w:hAnsi="Noto Sans" w:cs="Noto Sans"/>
        </w:rPr>
        <w:t xml:space="preserve">s. </w:t>
      </w:r>
      <w:r w:rsidR="00FD14FE" w:rsidRPr="002E2F54">
        <w:rPr>
          <w:rFonts w:ascii="Noto Sans" w:hAnsi="Noto Sans" w:cs="Noto Sans"/>
        </w:rPr>
        <w:t>Many of these meetings</w:t>
      </w:r>
      <w:r w:rsidRPr="002E2F54">
        <w:rPr>
          <w:rFonts w:ascii="Noto Sans" w:hAnsi="Noto Sans" w:cs="Noto Sans"/>
        </w:rPr>
        <w:t xml:space="preserve"> have been free, and programming varies but may include material of interest</w:t>
      </w:r>
      <w:r w:rsidR="000343D3" w:rsidRPr="002E2F54">
        <w:rPr>
          <w:rFonts w:ascii="Noto Sans" w:hAnsi="Noto Sans" w:cs="Noto Sans"/>
        </w:rPr>
        <w:t xml:space="preserve"> to SAC and its business</w:t>
      </w:r>
      <w:r w:rsidRPr="002E2F54">
        <w:rPr>
          <w:rFonts w:ascii="Noto Sans" w:hAnsi="Noto Sans" w:cs="Noto Sans"/>
        </w:rPr>
        <w:t xml:space="preserve">. Meetings are promoted on the MLA-L email list. </w:t>
      </w:r>
    </w:p>
    <w:p w14:paraId="5367846B" w14:textId="77777777" w:rsidR="008E6177" w:rsidRPr="002E2F54" w:rsidRDefault="008E6177" w:rsidP="00D468FA">
      <w:pPr>
        <w:spacing w:after="0" w:line="240" w:lineRule="auto"/>
        <w:contextualSpacing/>
        <w:textAlignment w:val="baseline"/>
        <w:rPr>
          <w:rFonts w:ascii="Noto Sans" w:hAnsi="Noto Sans" w:cs="Noto Sans"/>
        </w:rPr>
      </w:pPr>
    </w:p>
    <w:p w14:paraId="7EC4C5B7" w14:textId="4D0B62DD" w:rsidR="006E2839" w:rsidRPr="002E2F54" w:rsidRDefault="007C10B7" w:rsidP="004552EA">
      <w:pPr>
        <w:spacing w:after="0" w:line="240" w:lineRule="auto"/>
        <w:contextualSpacing/>
        <w:rPr>
          <w:rFonts w:ascii="Noto Sans" w:hAnsi="Noto Sans" w:cs="Noto Sans"/>
        </w:rPr>
      </w:pPr>
      <w:hyperlink r:id="rId23" w:history="1">
        <w:r w:rsidR="007648BE" w:rsidRPr="002E2F54">
          <w:rPr>
            <w:rStyle w:val="Hyperlink"/>
            <w:rFonts w:ascii="Noto Sans" w:hAnsi="Noto Sans" w:cs="Noto Sans"/>
            <w:color w:val="auto"/>
          </w:rPr>
          <w:t>MOUG (</w:t>
        </w:r>
        <w:r w:rsidR="00C55729" w:rsidRPr="002E2F54">
          <w:rPr>
            <w:rStyle w:val="Hyperlink"/>
            <w:rFonts w:ascii="Noto Sans" w:hAnsi="Noto Sans" w:cs="Noto Sans"/>
            <w:color w:val="auto"/>
          </w:rPr>
          <w:t>Music OCLC Users Group</w:t>
        </w:r>
        <w:r w:rsidR="00A46B3E" w:rsidRPr="002E2F54">
          <w:rPr>
            <w:rStyle w:val="Hyperlink"/>
            <w:rFonts w:ascii="Noto Sans" w:hAnsi="Noto Sans" w:cs="Noto Sans"/>
            <w:color w:val="auto"/>
          </w:rPr>
          <w:t>)</w:t>
        </w:r>
      </w:hyperlink>
      <w:r w:rsidR="00D468FA" w:rsidRPr="002E2F54">
        <w:rPr>
          <w:rFonts w:ascii="Noto Sans" w:hAnsi="Noto Sans" w:cs="Noto Sans"/>
        </w:rPr>
        <w:t xml:space="preserve"> </w:t>
      </w:r>
      <w:r w:rsidR="00B053E5" w:rsidRPr="002E2F54">
        <w:rPr>
          <w:rFonts w:ascii="Noto Sans" w:hAnsi="Noto Sans" w:cs="Noto Sans"/>
        </w:rPr>
        <w:t>will meet</w:t>
      </w:r>
      <w:r w:rsidR="00D468FA" w:rsidRPr="002E2F54">
        <w:rPr>
          <w:rFonts w:ascii="Noto Sans" w:hAnsi="Noto Sans" w:cs="Noto Sans"/>
        </w:rPr>
        <w:t xml:space="preserve"> </w:t>
      </w:r>
      <w:r w:rsidR="00A46B3E" w:rsidRPr="002E2F54">
        <w:rPr>
          <w:rFonts w:ascii="Noto Sans" w:hAnsi="Noto Sans" w:cs="Noto Sans"/>
        </w:rPr>
        <w:t>virtually</w:t>
      </w:r>
      <w:r w:rsidR="007648BE" w:rsidRPr="002E2F54">
        <w:rPr>
          <w:rFonts w:ascii="Noto Sans" w:hAnsi="Noto Sans" w:cs="Noto Sans"/>
        </w:rPr>
        <w:t xml:space="preserve">, February </w:t>
      </w:r>
      <w:r w:rsidR="000C1C8D" w:rsidRPr="002E2F54">
        <w:rPr>
          <w:rFonts w:ascii="Noto Sans" w:hAnsi="Noto Sans" w:cs="Noto Sans"/>
        </w:rPr>
        <w:t>10 &amp; 17</w:t>
      </w:r>
      <w:r w:rsidR="00A46B3E" w:rsidRPr="002E2F54">
        <w:rPr>
          <w:rFonts w:ascii="Noto Sans" w:hAnsi="Noto Sans" w:cs="Noto Sans"/>
        </w:rPr>
        <w:t>, 202</w:t>
      </w:r>
      <w:r w:rsidR="000C1C8D" w:rsidRPr="002E2F54">
        <w:rPr>
          <w:rFonts w:ascii="Noto Sans" w:hAnsi="Noto Sans" w:cs="Noto Sans"/>
        </w:rPr>
        <w:t>3</w:t>
      </w:r>
      <w:r w:rsidR="00432F66" w:rsidRPr="002E2F54">
        <w:rPr>
          <w:rFonts w:ascii="Noto Sans" w:hAnsi="Noto Sans" w:cs="Noto Sans"/>
        </w:rPr>
        <w:t xml:space="preserve">. Presentation slides </w:t>
      </w:r>
      <w:r w:rsidR="00D646BE" w:rsidRPr="002E2F54">
        <w:rPr>
          <w:rFonts w:ascii="Noto Sans" w:hAnsi="Noto Sans" w:cs="Noto Sans"/>
        </w:rPr>
        <w:t xml:space="preserve">from the meeting </w:t>
      </w:r>
      <w:r w:rsidR="000C1C8D" w:rsidRPr="002E2F54">
        <w:rPr>
          <w:rFonts w:ascii="Noto Sans" w:hAnsi="Noto Sans" w:cs="Noto Sans"/>
        </w:rPr>
        <w:t>will be made</w:t>
      </w:r>
      <w:r w:rsidR="00B913B3" w:rsidRPr="002E2F54">
        <w:rPr>
          <w:rFonts w:ascii="Noto Sans" w:hAnsi="Noto Sans" w:cs="Noto Sans"/>
        </w:rPr>
        <w:t xml:space="preserve"> </w:t>
      </w:r>
      <w:r w:rsidR="00D646BE" w:rsidRPr="002E2F54">
        <w:rPr>
          <w:rFonts w:ascii="Noto Sans" w:hAnsi="Noto Sans" w:cs="Noto Sans"/>
        </w:rPr>
        <w:t xml:space="preserve">available </w:t>
      </w:r>
      <w:r w:rsidR="002E2745">
        <w:rPr>
          <w:rFonts w:ascii="Noto Sans" w:hAnsi="Noto Sans" w:cs="Noto Sans"/>
        </w:rPr>
        <w:t>on the MOUG website to registered attendees</w:t>
      </w:r>
      <w:r w:rsidR="00981E82">
        <w:rPr>
          <w:rFonts w:ascii="Noto Sans" w:hAnsi="Noto Sans" w:cs="Noto Sans"/>
        </w:rPr>
        <w:t xml:space="preserve"> in due course following the meeting</w:t>
      </w:r>
      <w:r w:rsidR="000C1C8D" w:rsidRPr="002E2F54">
        <w:rPr>
          <w:rFonts w:ascii="Noto Sans" w:hAnsi="Noto Sans" w:cs="Noto Sans"/>
        </w:rPr>
        <w:t>.</w:t>
      </w:r>
      <w:r w:rsidR="00D646BE" w:rsidRPr="002E2F54">
        <w:rPr>
          <w:rFonts w:ascii="Noto Sans" w:hAnsi="Noto Sans" w:cs="Noto Sans"/>
        </w:rPr>
        <w:t xml:space="preserve"> </w:t>
      </w:r>
    </w:p>
    <w:p w14:paraId="5DE1F0B8" w14:textId="1E0D5B8F" w:rsidR="00E61659" w:rsidRPr="002E2F54" w:rsidRDefault="00E61659" w:rsidP="004552EA">
      <w:pPr>
        <w:spacing w:after="0" w:line="240" w:lineRule="auto"/>
        <w:contextualSpacing/>
        <w:rPr>
          <w:rFonts w:ascii="Noto Sans" w:hAnsi="Noto Sans" w:cs="Noto Sans"/>
        </w:rPr>
      </w:pPr>
    </w:p>
    <w:p w14:paraId="017E513F" w14:textId="77777777" w:rsidR="006B6964" w:rsidRPr="002E2F54" w:rsidRDefault="006B6964" w:rsidP="004552EA">
      <w:pPr>
        <w:spacing w:after="0" w:line="240" w:lineRule="auto"/>
        <w:contextualSpacing/>
        <w:rPr>
          <w:rFonts w:ascii="Noto Sans" w:hAnsi="Noto Sans" w:cs="Noto Sans"/>
        </w:rPr>
      </w:pPr>
    </w:p>
    <w:p w14:paraId="3FDCAAC5" w14:textId="77777777" w:rsidR="00104F50" w:rsidRPr="002E2F54" w:rsidRDefault="004E4695" w:rsidP="004552EA">
      <w:pPr>
        <w:spacing w:after="0" w:line="240" w:lineRule="auto"/>
        <w:contextualSpacing/>
        <w:rPr>
          <w:rFonts w:ascii="Noto Sans" w:hAnsi="Noto Sans" w:cs="Noto Sans"/>
        </w:rPr>
      </w:pPr>
      <w:r w:rsidRPr="002E2F54">
        <w:rPr>
          <w:rFonts w:ascii="Noto Sans" w:hAnsi="Noto Sans" w:cs="Noto Sans"/>
        </w:rPr>
        <w:t>Respectfully submitted,</w:t>
      </w:r>
    </w:p>
    <w:p w14:paraId="0F901EF0" w14:textId="6941D3C6" w:rsidR="007C75B9" w:rsidRPr="002E2F54" w:rsidRDefault="0041679B" w:rsidP="004552EA">
      <w:pPr>
        <w:spacing w:after="0" w:line="240" w:lineRule="auto"/>
        <w:contextualSpacing/>
        <w:rPr>
          <w:rFonts w:ascii="Noto Sans" w:hAnsi="Noto Sans" w:cs="Noto Sans"/>
        </w:rPr>
      </w:pPr>
      <w:r w:rsidRPr="002E2F54">
        <w:rPr>
          <w:rFonts w:ascii="Noto Sans" w:hAnsi="Noto Sans" w:cs="Noto Sans"/>
        </w:rPr>
        <w:t>Janelle West</w:t>
      </w:r>
      <w:r w:rsidR="007D5044" w:rsidRPr="002E2F54">
        <w:rPr>
          <w:rFonts w:ascii="Noto Sans" w:hAnsi="Noto Sans" w:cs="Noto Sans"/>
        </w:rPr>
        <w:t xml:space="preserve">, </w:t>
      </w:r>
      <w:r w:rsidR="00104F50" w:rsidRPr="002E2F54">
        <w:rPr>
          <w:rFonts w:ascii="Noto Sans" w:hAnsi="Noto Sans" w:cs="Noto Sans"/>
        </w:rPr>
        <w:t xml:space="preserve">MLA </w:t>
      </w:r>
      <w:r w:rsidR="007F42BF" w:rsidRPr="002E2F54">
        <w:rPr>
          <w:rFonts w:ascii="Noto Sans" w:hAnsi="Noto Sans" w:cs="Noto Sans"/>
        </w:rPr>
        <w:t>representative</w:t>
      </w:r>
      <w:r w:rsidR="007C75B9" w:rsidRPr="002E2F54">
        <w:rPr>
          <w:rFonts w:ascii="Noto Sans" w:hAnsi="Noto Sans" w:cs="Noto Sans"/>
        </w:rPr>
        <w:t xml:space="preserve"> to SAC</w:t>
      </w:r>
    </w:p>
    <w:p w14:paraId="26FF88B9" w14:textId="36731EC8" w:rsidR="007C75B9" w:rsidRPr="002E2F54" w:rsidRDefault="0041679B" w:rsidP="004552EA">
      <w:pPr>
        <w:spacing w:after="0" w:line="240" w:lineRule="auto"/>
        <w:contextualSpacing/>
        <w:rPr>
          <w:rFonts w:ascii="Noto Sans" w:eastAsia="Times New Roman" w:hAnsi="Noto Sans" w:cs="Noto Sans"/>
        </w:rPr>
      </w:pPr>
      <w:r w:rsidRPr="002E2F54">
        <w:rPr>
          <w:rFonts w:ascii="Noto Sans" w:hAnsi="Noto Sans" w:cs="Noto Sans"/>
        </w:rPr>
        <w:t>J</w:t>
      </w:r>
      <w:r w:rsidR="00114D36" w:rsidRPr="002E2F54">
        <w:rPr>
          <w:rFonts w:ascii="Noto Sans" w:hAnsi="Noto Sans" w:cs="Noto Sans"/>
        </w:rPr>
        <w:t xml:space="preserve">anuary </w:t>
      </w:r>
      <w:r w:rsidR="00442050">
        <w:rPr>
          <w:rFonts w:ascii="Noto Sans" w:hAnsi="Noto Sans" w:cs="Noto Sans"/>
        </w:rPr>
        <w:t>9</w:t>
      </w:r>
      <w:r w:rsidRPr="002E2F54">
        <w:rPr>
          <w:rFonts w:ascii="Noto Sans" w:hAnsi="Noto Sans" w:cs="Noto Sans"/>
        </w:rPr>
        <w:t>, 202</w:t>
      </w:r>
      <w:r w:rsidR="00114D36" w:rsidRPr="002E2F54">
        <w:rPr>
          <w:rFonts w:ascii="Noto Sans" w:hAnsi="Noto Sans" w:cs="Noto Sans"/>
        </w:rPr>
        <w:t>3</w:t>
      </w:r>
    </w:p>
    <w:sectPr w:rsidR="007C75B9" w:rsidRPr="002E2F54" w:rsidSect="007D5044">
      <w:footerReference w:type="default" r:id="rId24"/>
      <w:pgSz w:w="12240" w:h="15840"/>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064E" w14:textId="77777777" w:rsidR="002021D2" w:rsidRDefault="002021D2" w:rsidP="00AF1F3C">
      <w:pPr>
        <w:spacing w:after="0" w:line="240" w:lineRule="auto"/>
      </w:pPr>
      <w:r>
        <w:separator/>
      </w:r>
    </w:p>
  </w:endnote>
  <w:endnote w:type="continuationSeparator" w:id="0">
    <w:p w14:paraId="650DE780" w14:textId="77777777" w:rsidR="002021D2" w:rsidRDefault="002021D2" w:rsidP="00AF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3D4B" w14:textId="3A020040" w:rsidR="00AF1F3C" w:rsidRPr="00AF1F3C" w:rsidRDefault="00AF1F3C" w:rsidP="00AF1F3C">
    <w:pPr>
      <w:spacing w:after="0" w:line="240" w:lineRule="auto"/>
      <w:jc w:val="right"/>
      <w:rPr>
        <w:rFonts w:ascii="Arial" w:hAnsi="Arial" w:cs="Arial"/>
        <w:sz w:val="24"/>
        <w:szCs w:val="24"/>
      </w:rPr>
    </w:pPr>
    <w:r w:rsidRPr="00F56223">
      <w:rPr>
        <w:rFonts w:ascii="Arial" w:hAnsi="Arial" w:cs="Arial"/>
        <w:sz w:val="20"/>
        <w:szCs w:val="24"/>
      </w:rPr>
      <w:t>[</w:t>
    </w:r>
    <w:r w:rsidR="005038FD" w:rsidRPr="005038FD">
      <w:rPr>
        <w:rFonts w:ascii="Arial" w:hAnsi="Arial" w:cs="Arial"/>
        <w:sz w:val="20"/>
        <w:szCs w:val="24"/>
      </w:rPr>
      <w:t>SAC2</w:t>
    </w:r>
    <w:r w:rsidR="00325F54">
      <w:rPr>
        <w:rFonts w:ascii="Arial" w:hAnsi="Arial" w:cs="Arial"/>
        <w:sz w:val="20"/>
        <w:szCs w:val="24"/>
      </w:rPr>
      <w:t>3</w:t>
    </w:r>
    <w:r w:rsidR="005038FD" w:rsidRPr="005038FD">
      <w:rPr>
        <w:rFonts w:ascii="Arial" w:hAnsi="Arial" w:cs="Arial"/>
        <w:sz w:val="20"/>
        <w:szCs w:val="24"/>
      </w:rPr>
      <w:t>-</w:t>
    </w:r>
    <w:r w:rsidR="00325F54">
      <w:rPr>
        <w:rFonts w:ascii="Arial" w:hAnsi="Arial" w:cs="Arial"/>
        <w:sz w:val="20"/>
        <w:szCs w:val="24"/>
      </w:rPr>
      <w:t>MW</w:t>
    </w:r>
    <w:r w:rsidR="005038FD" w:rsidRPr="005038FD">
      <w:rPr>
        <w:rFonts w:ascii="Arial" w:hAnsi="Arial" w:cs="Arial"/>
        <w:sz w:val="20"/>
        <w:szCs w:val="24"/>
      </w:rPr>
      <w:t>-MLA</w:t>
    </w:r>
    <w:r w:rsidR="004E4695" w:rsidRPr="00F56223">
      <w:rPr>
        <w:rFonts w:ascii="Arial" w:hAnsi="Arial" w:cs="Arial"/>
        <w:sz w:val="20"/>
        <w:szCs w:val="24"/>
      </w:rPr>
      <w:t>]</w:t>
    </w:r>
    <w:r w:rsidR="007C75B9" w:rsidRPr="00F56223">
      <w:rPr>
        <w:rFonts w:ascii="Arial" w:hAnsi="Arial" w:cs="Arial"/>
        <w:sz w:val="20"/>
        <w:szCs w:val="24"/>
      </w:rPr>
      <w:t xml:space="preserve"> </w:t>
    </w:r>
    <w:r w:rsidR="00C461C5">
      <w:rPr>
        <w:rFonts w:ascii="Arial" w:hAnsi="Arial" w:cs="Arial"/>
        <w:sz w:val="20"/>
        <w:szCs w:val="24"/>
      </w:rPr>
      <w:t xml:space="preserve">p. </w:t>
    </w:r>
    <w:sdt>
      <w:sdtPr>
        <w:rPr>
          <w:rFonts w:ascii="Arial" w:hAnsi="Arial" w:cs="Arial"/>
          <w:sz w:val="20"/>
          <w:szCs w:val="24"/>
        </w:rPr>
        <w:id w:val="960695999"/>
        <w:docPartObj>
          <w:docPartGallery w:val="Page Numbers (Bottom of Page)"/>
          <w:docPartUnique/>
        </w:docPartObj>
      </w:sdtPr>
      <w:sdtEndPr>
        <w:rPr>
          <w:noProof/>
          <w:highlight w:val="yellow"/>
        </w:rPr>
      </w:sdtEndPr>
      <w:sdtContent>
        <w:r w:rsidRPr="00F56223">
          <w:rPr>
            <w:rFonts w:ascii="Arial" w:hAnsi="Arial" w:cs="Arial"/>
            <w:sz w:val="20"/>
            <w:szCs w:val="24"/>
          </w:rPr>
          <w:fldChar w:fldCharType="begin"/>
        </w:r>
        <w:r w:rsidRPr="00F56223">
          <w:rPr>
            <w:rFonts w:ascii="Arial" w:hAnsi="Arial" w:cs="Arial"/>
            <w:sz w:val="20"/>
            <w:szCs w:val="24"/>
          </w:rPr>
          <w:instrText xml:space="preserve"> PAGE   \* MERGEFORMAT </w:instrText>
        </w:r>
        <w:r w:rsidRPr="00F56223">
          <w:rPr>
            <w:rFonts w:ascii="Arial" w:hAnsi="Arial" w:cs="Arial"/>
            <w:sz w:val="20"/>
            <w:szCs w:val="24"/>
          </w:rPr>
          <w:fldChar w:fldCharType="separate"/>
        </w:r>
        <w:r w:rsidR="00622685" w:rsidRPr="00622685">
          <w:rPr>
            <w:rFonts w:ascii="Arial" w:hAnsi="Arial" w:cs="Arial"/>
            <w:noProof/>
            <w:sz w:val="20"/>
          </w:rPr>
          <w:t>3</w:t>
        </w:r>
        <w:r w:rsidRPr="00F56223">
          <w:rPr>
            <w:rFonts w:ascii="Arial" w:hAnsi="Arial" w:cs="Arial"/>
            <w:noProof/>
            <w:sz w:val="20"/>
            <w:szCs w:val="24"/>
          </w:rPr>
          <w:fldChar w:fldCharType="end"/>
        </w:r>
      </w:sdtContent>
    </w:sdt>
  </w:p>
  <w:p w14:paraId="217423EA" w14:textId="77777777" w:rsidR="00AF1F3C" w:rsidRDefault="00AF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E924" w14:textId="77777777" w:rsidR="002021D2" w:rsidRDefault="002021D2" w:rsidP="00AF1F3C">
      <w:pPr>
        <w:spacing w:after="0" w:line="240" w:lineRule="auto"/>
      </w:pPr>
      <w:r>
        <w:separator/>
      </w:r>
    </w:p>
  </w:footnote>
  <w:footnote w:type="continuationSeparator" w:id="0">
    <w:p w14:paraId="18B4A96E" w14:textId="77777777" w:rsidR="002021D2" w:rsidRDefault="002021D2" w:rsidP="00AF1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6A"/>
    <w:multiLevelType w:val="multilevel"/>
    <w:tmpl w:val="277AE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A1F75"/>
    <w:multiLevelType w:val="hybridMultilevel"/>
    <w:tmpl w:val="2568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77DE"/>
    <w:multiLevelType w:val="hybridMultilevel"/>
    <w:tmpl w:val="AF4A5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A23FF"/>
    <w:multiLevelType w:val="hybridMultilevel"/>
    <w:tmpl w:val="5466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54DB4"/>
    <w:multiLevelType w:val="hybridMultilevel"/>
    <w:tmpl w:val="500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53609"/>
    <w:multiLevelType w:val="hybridMultilevel"/>
    <w:tmpl w:val="643A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11DBD"/>
    <w:multiLevelType w:val="hybridMultilevel"/>
    <w:tmpl w:val="313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C4FA2"/>
    <w:multiLevelType w:val="hybridMultilevel"/>
    <w:tmpl w:val="67242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410D6"/>
    <w:multiLevelType w:val="hybridMultilevel"/>
    <w:tmpl w:val="3F26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530499"/>
    <w:multiLevelType w:val="hybridMultilevel"/>
    <w:tmpl w:val="3B96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54E71"/>
    <w:multiLevelType w:val="hybridMultilevel"/>
    <w:tmpl w:val="3592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74361">
    <w:abstractNumId w:val="0"/>
  </w:num>
  <w:num w:numId="2" w16cid:durableId="1432554841">
    <w:abstractNumId w:val="0"/>
  </w:num>
  <w:num w:numId="3" w16cid:durableId="499546789">
    <w:abstractNumId w:val="9"/>
  </w:num>
  <w:num w:numId="4" w16cid:durableId="828399199">
    <w:abstractNumId w:val="6"/>
  </w:num>
  <w:num w:numId="5" w16cid:durableId="938029314">
    <w:abstractNumId w:val="2"/>
  </w:num>
  <w:num w:numId="6" w16cid:durableId="1926567584">
    <w:abstractNumId w:val="4"/>
  </w:num>
  <w:num w:numId="7" w16cid:durableId="1885409334">
    <w:abstractNumId w:val="5"/>
  </w:num>
  <w:num w:numId="8" w16cid:durableId="1315723314">
    <w:abstractNumId w:val="3"/>
  </w:num>
  <w:num w:numId="9" w16cid:durableId="1346665302">
    <w:abstractNumId w:val="8"/>
  </w:num>
  <w:num w:numId="10" w16cid:durableId="1000235733">
    <w:abstractNumId w:val="7"/>
  </w:num>
  <w:num w:numId="11" w16cid:durableId="1209301419">
    <w:abstractNumId w:val="10"/>
  </w:num>
  <w:num w:numId="12" w16cid:durableId="1834296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EC"/>
    <w:rsid w:val="00003E93"/>
    <w:rsid w:val="000071BD"/>
    <w:rsid w:val="00012987"/>
    <w:rsid w:val="00023061"/>
    <w:rsid w:val="00025613"/>
    <w:rsid w:val="0003170B"/>
    <w:rsid w:val="000343D3"/>
    <w:rsid w:val="00043E4B"/>
    <w:rsid w:val="000442FA"/>
    <w:rsid w:val="00056044"/>
    <w:rsid w:val="00062734"/>
    <w:rsid w:val="000638E1"/>
    <w:rsid w:val="00070146"/>
    <w:rsid w:val="00071A2A"/>
    <w:rsid w:val="00080876"/>
    <w:rsid w:val="000814B7"/>
    <w:rsid w:val="000A190D"/>
    <w:rsid w:val="000A566D"/>
    <w:rsid w:val="000A721F"/>
    <w:rsid w:val="000B3155"/>
    <w:rsid w:val="000B3E9E"/>
    <w:rsid w:val="000B7A80"/>
    <w:rsid w:val="000C1C8D"/>
    <w:rsid w:val="000C385C"/>
    <w:rsid w:val="000C7F5D"/>
    <w:rsid w:val="000D019A"/>
    <w:rsid w:val="000D1A02"/>
    <w:rsid w:val="000E1637"/>
    <w:rsid w:val="000F0ACB"/>
    <w:rsid w:val="000F7510"/>
    <w:rsid w:val="00101AA9"/>
    <w:rsid w:val="00104DA6"/>
    <w:rsid w:val="00104E7A"/>
    <w:rsid w:val="00104F50"/>
    <w:rsid w:val="001058E9"/>
    <w:rsid w:val="00112C98"/>
    <w:rsid w:val="00114554"/>
    <w:rsid w:val="00114D36"/>
    <w:rsid w:val="00132454"/>
    <w:rsid w:val="00134CF6"/>
    <w:rsid w:val="00142326"/>
    <w:rsid w:val="001519EF"/>
    <w:rsid w:val="00153203"/>
    <w:rsid w:val="00157561"/>
    <w:rsid w:val="00162212"/>
    <w:rsid w:val="00163091"/>
    <w:rsid w:val="00165C8D"/>
    <w:rsid w:val="001676E0"/>
    <w:rsid w:val="00172DF8"/>
    <w:rsid w:val="00181541"/>
    <w:rsid w:val="00183613"/>
    <w:rsid w:val="00184C89"/>
    <w:rsid w:val="001857AF"/>
    <w:rsid w:val="001864A5"/>
    <w:rsid w:val="00190DAB"/>
    <w:rsid w:val="001A1294"/>
    <w:rsid w:val="001A4510"/>
    <w:rsid w:val="001A7BD4"/>
    <w:rsid w:val="001B07CA"/>
    <w:rsid w:val="001B10C3"/>
    <w:rsid w:val="001B248E"/>
    <w:rsid w:val="001B3D12"/>
    <w:rsid w:val="001B3D71"/>
    <w:rsid w:val="001B6320"/>
    <w:rsid w:val="001D10A4"/>
    <w:rsid w:val="001D1A59"/>
    <w:rsid w:val="001D1DAF"/>
    <w:rsid w:val="001D447F"/>
    <w:rsid w:val="001D60BB"/>
    <w:rsid w:val="001D7EFE"/>
    <w:rsid w:val="001E51D0"/>
    <w:rsid w:val="001F2DE2"/>
    <w:rsid w:val="002021D2"/>
    <w:rsid w:val="00213147"/>
    <w:rsid w:val="00213951"/>
    <w:rsid w:val="00214AD1"/>
    <w:rsid w:val="00216BAC"/>
    <w:rsid w:val="00243FC9"/>
    <w:rsid w:val="00243FE1"/>
    <w:rsid w:val="002463B2"/>
    <w:rsid w:val="0024746F"/>
    <w:rsid w:val="00254AD4"/>
    <w:rsid w:val="00256A42"/>
    <w:rsid w:val="002610F6"/>
    <w:rsid w:val="00263C7B"/>
    <w:rsid w:val="00271D52"/>
    <w:rsid w:val="00276AA2"/>
    <w:rsid w:val="00280DE5"/>
    <w:rsid w:val="00281919"/>
    <w:rsid w:val="00281995"/>
    <w:rsid w:val="00285DEC"/>
    <w:rsid w:val="002962E9"/>
    <w:rsid w:val="002A4B73"/>
    <w:rsid w:val="002A542E"/>
    <w:rsid w:val="002A57B2"/>
    <w:rsid w:val="002A5D64"/>
    <w:rsid w:val="002A79C3"/>
    <w:rsid w:val="002B1811"/>
    <w:rsid w:val="002C3BDE"/>
    <w:rsid w:val="002C4AC5"/>
    <w:rsid w:val="002D15D5"/>
    <w:rsid w:val="002D27C3"/>
    <w:rsid w:val="002D28A9"/>
    <w:rsid w:val="002E2745"/>
    <w:rsid w:val="002E2F54"/>
    <w:rsid w:val="002E42A9"/>
    <w:rsid w:val="002F32BF"/>
    <w:rsid w:val="002F5CC7"/>
    <w:rsid w:val="00300205"/>
    <w:rsid w:val="00316DA0"/>
    <w:rsid w:val="00321F5F"/>
    <w:rsid w:val="00323F4B"/>
    <w:rsid w:val="00325A58"/>
    <w:rsid w:val="00325C42"/>
    <w:rsid w:val="00325F54"/>
    <w:rsid w:val="00326352"/>
    <w:rsid w:val="00326F1C"/>
    <w:rsid w:val="00327814"/>
    <w:rsid w:val="00333A07"/>
    <w:rsid w:val="003534FF"/>
    <w:rsid w:val="00360F65"/>
    <w:rsid w:val="003624EC"/>
    <w:rsid w:val="0037309C"/>
    <w:rsid w:val="003859CC"/>
    <w:rsid w:val="00385A98"/>
    <w:rsid w:val="00385B31"/>
    <w:rsid w:val="00392B0B"/>
    <w:rsid w:val="003A659B"/>
    <w:rsid w:val="003A6E6D"/>
    <w:rsid w:val="003A76E1"/>
    <w:rsid w:val="003A7B58"/>
    <w:rsid w:val="003A7C41"/>
    <w:rsid w:val="003B0103"/>
    <w:rsid w:val="003B1F95"/>
    <w:rsid w:val="003C6E79"/>
    <w:rsid w:val="003D0169"/>
    <w:rsid w:val="003D0B09"/>
    <w:rsid w:val="003D5A2D"/>
    <w:rsid w:val="003D6F8F"/>
    <w:rsid w:val="003E78BB"/>
    <w:rsid w:val="003E7A3F"/>
    <w:rsid w:val="003F368E"/>
    <w:rsid w:val="00400CB8"/>
    <w:rsid w:val="0040349C"/>
    <w:rsid w:val="004037ED"/>
    <w:rsid w:val="00404D68"/>
    <w:rsid w:val="00407B12"/>
    <w:rsid w:val="00413499"/>
    <w:rsid w:val="00415762"/>
    <w:rsid w:val="0041679B"/>
    <w:rsid w:val="004176A8"/>
    <w:rsid w:val="0042786D"/>
    <w:rsid w:val="00432F66"/>
    <w:rsid w:val="004341A4"/>
    <w:rsid w:val="00434577"/>
    <w:rsid w:val="004376E2"/>
    <w:rsid w:val="004415F1"/>
    <w:rsid w:val="00442050"/>
    <w:rsid w:val="004552EA"/>
    <w:rsid w:val="0046207C"/>
    <w:rsid w:val="004647A7"/>
    <w:rsid w:val="00471CD3"/>
    <w:rsid w:val="00472E34"/>
    <w:rsid w:val="00474F55"/>
    <w:rsid w:val="00481A73"/>
    <w:rsid w:val="00486A7A"/>
    <w:rsid w:val="0049194B"/>
    <w:rsid w:val="0049414C"/>
    <w:rsid w:val="00496394"/>
    <w:rsid w:val="004B211A"/>
    <w:rsid w:val="004B72F8"/>
    <w:rsid w:val="004C11FE"/>
    <w:rsid w:val="004C1E90"/>
    <w:rsid w:val="004C29A1"/>
    <w:rsid w:val="004D1A26"/>
    <w:rsid w:val="004D4E1F"/>
    <w:rsid w:val="004E4695"/>
    <w:rsid w:val="004F3E8A"/>
    <w:rsid w:val="004F6EB6"/>
    <w:rsid w:val="005038FD"/>
    <w:rsid w:val="00507E47"/>
    <w:rsid w:val="005106F8"/>
    <w:rsid w:val="00511AB1"/>
    <w:rsid w:val="00522FA3"/>
    <w:rsid w:val="0052374D"/>
    <w:rsid w:val="005315CF"/>
    <w:rsid w:val="0053573B"/>
    <w:rsid w:val="00536968"/>
    <w:rsid w:val="00552D39"/>
    <w:rsid w:val="005541CA"/>
    <w:rsid w:val="005557AB"/>
    <w:rsid w:val="00556C0A"/>
    <w:rsid w:val="00564A4B"/>
    <w:rsid w:val="00576EC5"/>
    <w:rsid w:val="005871EC"/>
    <w:rsid w:val="0059383D"/>
    <w:rsid w:val="00593E07"/>
    <w:rsid w:val="005A49BF"/>
    <w:rsid w:val="005A6104"/>
    <w:rsid w:val="005B1B39"/>
    <w:rsid w:val="005B2A80"/>
    <w:rsid w:val="005B342F"/>
    <w:rsid w:val="005C2E20"/>
    <w:rsid w:val="005C3BC4"/>
    <w:rsid w:val="005C669B"/>
    <w:rsid w:val="005D466A"/>
    <w:rsid w:val="005D4D75"/>
    <w:rsid w:val="005D4E17"/>
    <w:rsid w:val="006008F6"/>
    <w:rsid w:val="006035DC"/>
    <w:rsid w:val="00610BE4"/>
    <w:rsid w:val="00613B29"/>
    <w:rsid w:val="00614289"/>
    <w:rsid w:val="00616DFA"/>
    <w:rsid w:val="00622685"/>
    <w:rsid w:val="006238D9"/>
    <w:rsid w:val="00623F2A"/>
    <w:rsid w:val="00626033"/>
    <w:rsid w:val="00627FC3"/>
    <w:rsid w:val="00634DC9"/>
    <w:rsid w:val="00643448"/>
    <w:rsid w:val="00644EE4"/>
    <w:rsid w:val="00646EC3"/>
    <w:rsid w:val="00647057"/>
    <w:rsid w:val="0065227F"/>
    <w:rsid w:val="00655991"/>
    <w:rsid w:val="00657CFB"/>
    <w:rsid w:val="00662C0F"/>
    <w:rsid w:val="00670613"/>
    <w:rsid w:val="00671B1F"/>
    <w:rsid w:val="00674A74"/>
    <w:rsid w:val="00680CDE"/>
    <w:rsid w:val="00682A08"/>
    <w:rsid w:val="0069139B"/>
    <w:rsid w:val="00691BBF"/>
    <w:rsid w:val="00692222"/>
    <w:rsid w:val="00697772"/>
    <w:rsid w:val="006B5889"/>
    <w:rsid w:val="006B6964"/>
    <w:rsid w:val="006B762B"/>
    <w:rsid w:val="006C0926"/>
    <w:rsid w:val="006D3F5C"/>
    <w:rsid w:val="006D4B63"/>
    <w:rsid w:val="006D5CF9"/>
    <w:rsid w:val="006D7831"/>
    <w:rsid w:val="006E07B8"/>
    <w:rsid w:val="006E2839"/>
    <w:rsid w:val="006F5BAA"/>
    <w:rsid w:val="00710482"/>
    <w:rsid w:val="00714EF6"/>
    <w:rsid w:val="007177A0"/>
    <w:rsid w:val="007230D5"/>
    <w:rsid w:val="00742AF8"/>
    <w:rsid w:val="00763C4A"/>
    <w:rsid w:val="007648BE"/>
    <w:rsid w:val="0076698A"/>
    <w:rsid w:val="00772BB8"/>
    <w:rsid w:val="0078045A"/>
    <w:rsid w:val="0078271D"/>
    <w:rsid w:val="00787D84"/>
    <w:rsid w:val="00790F47"/>
    <w:rsid w:val="007922FE"/>
    <w:rsid w:val="00792AAA"/>
    <w:rsid w:val="0079716F"/>
    <w:rsid w:val="007A296A"/>
    <w:rsid w:val="007A4BFA"/>
    <w:rsid w:val="007B114F"/>
    <w:rsid w:val="007B121F"/>
    <w:rsid w:val="007C10B7"/>
    <w:rsid w:val="007C75B9"/>
    <w:rsid w:val="007D132F"/>
    <w:rsid w:val="007D46CA"/>
    <w:rsid w:val="007D5044"/>
    <w:rsid w:val="007E63C5"/>
    <w:rsid w:val="007F00A4"/>
    <w:rsid w:val="007F1BAE"/>
    <w:rsid w:val="007F42BF"/>
    <w:rsid w:val="007F4F90"/>
    <w:rsid w:val="007F5500"/>
    <w:rsid w:val="00800165"/>
    <w:rsid w:val="00800F44"/>
    <w:rsid w:val="008011C5"/>
    <w:rsid w:val="008012E9"/>
    <w:rsid w:val="00801665"/>
    <w:rsid w:val="008029F9"/>
    <w:rsid w:val="00822EE6"/>
    <w:rsid w:val="00823C72"/>
    <w:rsid w:val="00826368"/>
    <w:rsid w:val="0083503D"/>
    <w:rsid w:val="008378DE"/>
    <w:rsid w:val="00840341"/>
    <w:rsid w:val="008419FE"/>
    <w:rsid w:val="0084792C"/>
    <w:rsid w:val="008529CB"/>
    <w:rsid w:val="008656A9"/>
    <w:rsid w:val="008751D7"/>
    <w:rsid w:val="00885D63"/>
    <w:rsid w:val="00887628"/>
    <w:rsid w:val="00895C38"/>
    <w:rsid w:val="008A33CE"/>
    <w:rsid w:val="008B15A8"/>
    <w:rsid w:val="008D045F"/>
    <w:rsid w:val="008D18E8"/>
    <w:rsid w:val="008E5D1E"/>
    <w:rsid w:val="008E6177"/>
    <w:rsid w:val="008E6C24"/>
    <w:rsid w:val="008F0AD9"/>
    <w:rsid w:val="008F5B83"/>
    <w:rsid w:val="0092699C"/>
    <w:rsid w:val="0092736A"/>
    <w:rsid w:val="00931CE8"/>
    <w:rsid w:val="00943A95"/>
    <w:rsid w:val="009451FB"/>
    <w:rsid w:val="009465BF"/>
    <w:rsid w:val="00946A79"/>
    <w:rsid w:val="00952042"/>
    <w:rsid w:val="00973BCE"/>
    <w:rsid w:val="00980445"/>
    <w:rsid w:val="00981E82"/>
    <w:rsid w:val="00992241"/>
    <w:rsid w:val="009953AE"/>
    <w:rsid w:val="009A0760"/>
    <w:rsid w:val="009A5118"/>
    <w:rsid w:val="009B176A"/>
    <w:rsid w:val="009C1FBF"/>
    <w:rsid w:val="009C489A"/>
    <w:rsid w:val="009D10DF"/>
    <w:rsid w:val="009D41C9"/>
    <w:rsid w:val="009D61C6"/>
    <w:rsid w:val="009D6CB5"/>
    <w:rsid w:val="009D6E64"/>
    <w:rsid w:val="009E2301"/>
    <w:rsid w:val="009E2DEE"/>
    <w:rsid w:val="009E6A9C"/>
    <w:rsid w:val="009F1E6C"/>
    <w:rsid w:val="009F4747"/>
    <w:rsid w:val="00A005DE"/>
    <w:rsid w:val="00A02287"/>
    <w:rsid w:val="00A11253"/>
    <w:rsid w:val="00A1276E"/>
    <w:rsid w:val="00A12F06"/>
    <w:rsid w:val="00A13314"/>
    <w:rsid w:val="00A21D41"/>
    <w:rsid w:val="00A225B3"/>
    <w:rsid w:val="00A304EA"/>
    <w:rsid w:val="00A330CF"/>
    <w:rsid w:val="00A434D0"/>
    <w:rsid w:val="00A45751"/>
    <w:rsid w:val="00A46B3E"/>
    <w:rsid w:val="00A47FC2"/>
    <w:rsid w:val="00A516E2"/>
    <w:rsid w:val="00A51A20"/>
    <w:rsid w:val="00A57C72"/>
    <w:rsid w:val="00A62C02"/>
    <w:rsid w:val="00A64134"/>
    <w:rsid w:val="00A71F02"/>
    <w:rsid w:val="00A808F5"/>
    <w:rsid w:val="00A82FA4"/>
    <w:rsid w:val="00A91D2C"/>
    <w:rsid w:val="00A9310E"/>
    <w:rsid w:val="00AA19E8"/>
    <w:rsid w:val="00AA2349"/>
    <w:rsid w:val="00AA2A47"/>
    <w:rsid w:val="00AA5B18"/>
    <w:rsid w:val="00AB0EE6"/>
    <w:rsid w:val="00AB250B"/>
    <w:rsid w:val="00AB4480"/>
    <w:rsid w:val="00AB4CEF"/>
    <w:rsid w:val="00AB5F6B"/>
    <w:rsid w:val="00AC439A"/>
    <w:rsid w:val="00AD1B9A"/>
    <w:rsid w:val="00AE4490"/>
    <w:rsid w:val="00AE6047"/>
    <w:rsid w:val="00AE71E3"/>
    <w:rsid w:val="00AF1985"/>
    <w:rsid w:val="00AF1F3C"/>
    <w:rsid w:val="00AF2138"/>
    <w:rsid w:val="00AF63F0"/>
    <w:rsid w:val="00B023AF"/>
    <w:rsid w:val="00B053E5"/>
    <w:rsid w:val="00B11CB3"/>
    <w:rsid w:val="00B20092"/>
    <w:rsid w:val="00B204B4"/>
    <w:rsid w:val="00B215D2"/>
    <w:rsid w:val="00B24205"/>
    <w:rsid w:val="00B251F6"/>
    <w:rsid w:val="00B25F57"/>
    <w:rsid w:val="00B3520B"/>
    <w:rsid w:val="00B35637"/>
    <w:rsid w:val="00B3693D"/>
    <w:rsid w:val="00B41A6F"/>
    <w:rsid w:val="00B45197"/>
    <w:rsid w:val="00B50496"/>
    <w:rsid w:val="00B66098"/>
    <w:rsid w:val="00B67395"/>
    <w:rsid w:val="00B8696E"/>
    <w:rsid w:val="00B86EDB"/>
    <w:rsid w:val="00B9101C"/>
    <w:rsid w:val="00B913B3"/>
    <w:rsid w:val="00B918EB"/>
    <w:rsid w:val="00BA560C"/>
    <w:rsid w:val="00BB30B5"/>
    <w:rsid w:val="00BB6B7D"/>
    <w:rsid w:val="00BB6EF8"/>
    <w:rsid w:val="00BC4A05"/>
    <w:rsid w:val="00BC6E90"/>
    <w:rsid w:val="00BD4150"/>
    <w:rsid w:val="00BD751F"/>
    <w:rsid w:val="00BD7CA6"/>
    <w:rsid w:val="00BE07AF"/>
    <w:rsid w:val="00BE451E"/>
    <w:rsid w:val="00BE5BC3"/>
    <w:rsid w:val="00BF35C9"/>
    <w:rsid w:val="00BF3EB3"/>
    <w:rsid w:val="00BF590D"/>
    <w:rsid w:val="00C00745"/>
    <w:rsid w:val="00C046BE"/>
    <w:rsid w:val="00C1033F"/>
    <w:rsid w:val="00C1266F"/>
    <w:rsid w:val="00C13AD1"/>
    <w:rsid w:val="00C155D7"/>
    <w:rsid w:val="00C156A9"/>
    <w:rsid w:val="00C31494"/>
    <w:rsid w:val="00C34ACD"/>
    <w:rsid w:val="00C45369"/>
    <w:rsid w:val="00C461C5"/>
    <w:rsid w:val="00C55729"/>
    <w:rsid w:val="00C67BEF"/>
    <w:rsid w:val="00C72833"/>
    <w:rsid w:val="00C741B1"/>
    <w:rsid w:val="00C827B1"/>
    <w:rsid w:val="00C926ED"/>
    <w:rsid w:val="00C95053"/>
    <w:rsid w:val="00C975DC"/>
    <w:rsid w:val="00CA3C9E"/>
    <w:rsid w:val="00CA5BE2"/>
    <w:rsid w:val="00CA638B"/>
    <w:rsid w:val="00CB2F4F"/>
    <w:rsid w:val="00CB32AC"/>
    <w:rsid w:val="00CC1A20"/>
    <w:rsid w:val="00CC38D7"/>
    <w:rsid w:val="00CC3988"/>
    <w:rsid w:val="00CC53BE"/>
    <w:rsid w:val="00CD0789"/>
    <w:rsid w:val="00CD3B00"/>
    <w:rsid w:val="00CE0E12"/>
    <w:rsid w:val="00CE3F35"/>
    <w:rsid w:val="00CE6090"/>
    <w:rsid w:val="00CF3638"/>
    <w:rsid w:val="00CF3963"/>
    <w:rsid w:val="00CF42AD"/>
    <w:rsid w:val="00CF6C97"/>
    <w:rsid w:val="00CF7419"/>
    <w:rsid w:val="00D06708"/>
    <w:rsid w:val="00D07D9C"/>
    <w:rsid w:val="00D16E9F"/>
    <w:rsid w:val="00D20A7E"/>
    <w:rsid w:val="00D23A75"/>
    <w:rsid w:val="00D25526"/>
    <w:rsid w:val="00D328F4"/>
    <w:rsid w:val="00D45E89"/>
    <w:rsid w:val="00D468FA"/>
    <w:rsid w:val="00D53BDC"/>
    <w:rsid w:val="00D56E73"/>
    <w:rsid w:val="00D60E18"/>
    <w:rsid w:val="00D646BE"/>
    <w:rsid w:val="00D67407"/>
    <w:rsid w:val="00D721D9"/>
    <w:rsid w:val="00D77380"/>
    <w:rsid w:val="00D809E4"/>
    <w:rsid w:val="00D865DD"/>
    <w:rsid w:val="00D86E7F"/>
    <w:rsid w:val="00D872B9"/>
    <w:rsid w:val="00D904A6"/>
    <w:rsid w:val="00D93B0F"/>
    <w:rsid w:val="00DA6215"/>
    <w:rsid w:val="00DA7238"/>
    <w:rsid w:val="00DC2D9D"/>
    <w:rsid w:val="00DC3F0A"/>
    <w:rsid w:val="00DD1C3B"/>
    <w:rsid w:val="00DD3366"/>
    <w:rsid w:val="00DD46F1"/>
    <w:rsid w:val="00DE2CEF"/>
    <w:rsid w:val="00DE5109"/>
    <w:rsid w:val="00DF0444"/>
    <w:rsid w:val="00E015B4"/>
    <w:rsid w:val="00E0391C"/>
    <w:rsid w:val="00E04FFA"/>
    <w:rsid w:val="00E1114B"/>
    <w:rsid w:val="00E12E19"/>
    <w:rsid w:val="00E172DD"/>
    <w:rsid w:val="00E31EE2"/>
    <w:rsid w:val="00E337A6"/>
    <w:rsid w:val="00E35D35"/>
    <w:rsid w:val="00E362D1"/>
    <w:rsid w:val="00E40710"/>
    <w:rsid w:val="00E4748B"/>
    <w:rsid w:val="00E51A96"/>
    <w:rsid w:val="00E53BC6"/>
    <w:rsid w:val="00E5529D"/>
    <w:rsid w:val="00E55D3B"/>
    <w:rsid w:val="00E61659"/>
    <w:rsid w:val="00E6547E"/>
    <w:rsid w:val="00E6622D"/>
    <w:rsid w:val="00E7475B"/>
    <w:rsid w:val="00E74908"/>
    <w:rsid w:val="00E85E6C"/>
    <w:rsid w:val="00E9184B"/>
    <w:rsid w:val="00EA544B"/>
    <w:rsid w:val="00EB0FAA"/>
    <w:rsid w:val="00EB4269"/>
    <w:rsid w:val="00EB61D8"/>
    <w:rsid w:val="00EB685B"/>
    <w:rsid w:val="00EC1A43"/>
    <w:rsid w:val="00ED0E83"/>
    <w:rsid w:val="00ED3BE1"/>
    <w:rsid w:val="00ED44D8"/>
    <w:rsid w:val="00ED6609"/>
    <w:rsid w:val="00EE2274"/>
    <w:rsid w:val="00EE23D2"/>
    <w:rsid w:val="00EF2526"/>
    <w:rsid w:val="00EF4C11"/>
    <w:rsid w:val="00F04874"/>
    <w:rsid w:val="00F077C4"/>
    <w:rsid w:val="00F07CE8"/>
    <w:rsid w:val="00F102C3"/>
    <w:rsid w:val="00F10839"/>
    <w:rsid w:val="00F129CC"/>
    <w:rsid w:val="00F12CD6"/>
    <w:rsid w:val="00F2144B"/>
    <w:rsid w:val="00F30653"/>
    <w:rsid w:val="00F3318D"/>
    <w:rsid w:val="00F42C5E"/>
    <w:rsid w:val="00F45F21"/>
    <w:rsid w:val="00F56223"/>
    <w:rsid w:val="00F569E6"/>
    <w:rsid w:val="00F63BDE"/>
    <w:rsid w:val="00F64210"/>
    <w:rsid w:val="00F647DF"/>
    <w:rsid w:val="00F70A35"/>
    <w:rsid w:val="00F73150"/>
    <w:rsid w:val="00F73225"/>
    <w:rsid w:val="00F77C83"/>
    <w:rsid w:val="00F8351D"/>
    <w:rsid w:val="00F94B49"/>
    <w:rsid w:val="00FA0E20"/>
    <w:rsid w:val="00FB6508"/>
    <w:rsid w:val="00FC3658"/>
    <w:rsid w:val="00FC48DF"/>
    <w:rsid w:val="00FD033C"/>
    <w:rsid w:val="00FD14FE"/>
    <w:rsid w:val="00FD2231"/>
    <w:rsid w:val="00FD2232"/>
    <w:rsid w:val="00FD252E"/>
    <w:rsid w:val="00FD5EC5"/>
    <w:rsid w:val="00FF0950"/>
    <w:rsid w:val="00FF1419"/>
    <w:rsid w:val="00FF31DF"/>
    <w:rsid w:val="00FF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8C07CA"/>
  <w15:docId w15:val="{CE600334-4198-4392-9B7F-B7D3E244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08"/>
  </w:style>
  <w:style w:type="paragraph" w:styleId="Heading1">
    <w:name w:val="heading 1"/>
    <w:basedOn w:val="Normal"/>
    <w:next w:val="Normal"/>
    <w:link w:val="Heading1Char"/>
    <w:uiPriority w:val="9"/>
    <w:qFormat/>
    <w:rsid w:val="00D16E9F"/>
    <w:pPr>
      <w:keepNext/>
      <w:keepLines/>
      <w:spacing w:after="0" w:line="240" w:lineRule="auto"/>
      <w:contextualSpacing/>
      <w:outlineLvl w:val="0"/>
    </w:pPr>
    <w:rPr>
      <w:rFonts w:ascii="Noto Sans" w:eastAsiaTheme="majorEastAsia" w:hAnsi="Noto Sans" w:cs="Noto Sans"/>
      <w:color w:val="2E74B5" w:themeColor="accent1" w:themeShade="BF"/>
      <w:sz w:val="28"/>
      <w:szCs w:val="32"/>
    </w:rPr>
  </w:style>
  <w:style w:type="paragraph" w:styleId="Heading2">
    <w:name w:val="heading 2"/>
    <w:basedOn w:val="Heading1"/>
    <w:next w:val="Normal"/>
    <w:link w:val="Heading2Char"/>
    <w:uiPriority w:val="9"/>
    <w:unhideWhenUsed/>
    <w:qFormat/>
    <w:rsid w:val="003E7A3F"/>
    <w:pPr>
      <w:outlineLvl w:val="1"/>
    </w:pPr>
    <w:rPr>
      <w:rFonts w:ascii="Arial" w:hAnsi="Arial" w:cs="Arial"/>
      <w:b/>
      <w:color w:val="auto"/>
      <w:sz w:val="22"/>
      <w:szCs w:val="22"/>
    </w:rPr>
  </w:style>
  <w:style w:type="paragraph" w:styleId="Heading3">
    <w:name w:val="heading 3"/>
    <w:basedOn w:val="Heading2"/>
    <w:next w:val="Normal"/>
    <w:link w:val="Heading3Char"/>
    <w:uiPriority w:val="9"/>
    <w:unhideWhenUsed/>
    <w:qFormat/>
    <w:rsid w:val="00A434D0"/>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Style">
    <w:name w:val="TNR Style"/>
    <w:basedOn w:val="NoSpacing"/>
    <w:qFormat/>
    <w:rsid w:val="00A57C72"/>
    <w:pPr>
      <w:contextualSpacing/>
    </w:pPr>
    <w:rPr>
      <w:sz w:val="24"/>
    </w:rPr>
  </w:style>
  <w:style w:type="paragraph" w:styleId="NoSpacing">
    <w:name w:val="No Spacing"/>
    <w:uiPriority w:val="1"/>
    <w:qFormat/>
    <w:rsid w:val="00114554"/>
    <w:pPr>
      <w:spacing w:after="0" w:line="240" w:lineRule="auto"/>
    </w:pPr>
  </w:style>
  <w:style w:type="character" w:styleId="Hyperlink">
    <w:name w:val="Hyperlink"/>
    <w:basedOn w:val="DefaultParagraphFont"/>
    <w:uiPriority w:val="99"/>
    <w:unhideWhenUsed/>
    <w:rsid w:val="00333A07"/>
    <w:rPr>
      <w:color w:val="0000FF"/>
      <w:u w:val="single"/>
    </w:rPr>
  </w:style>
  <w:style w:type="character" w:customStyle="1" w:styleId="Heading1Char">
    <w:name w:val="Heading 1 Char"/>
    <w:basedOn w:val="DefaultParagraphFont"/>
    <w:link w:val="Heading1"/>
    <w:uiPriority w:val="9"/>
    <w:rsid w:val="00D16E9F"/>
    <w:rPr>
      <w:rFonts w:ascii="Noto Sans" w:eastAsiaTheme="majorEastAsia" w:hAnsi="Noto Sans" w:cs="Noto Sans"/>
      <w:color w:val="2E74B5" w:themeColor="accent1" w:themeShade="BF"/>
      <w:sz w:val="28"/>
      <w:szCs w:val="32"/>
    </w:rPr>
  </w:style>
  <w:style w:type="character" w:customStyle="1" w:styleId="Heading2Char">
    <w:name w:val="Heading 2 Char"/>
    <w:basedOn w:val="DefaultParagraphFont"/>
    <w:link w:val="Heading2"/>
    <w:uiPriority w:val="9"/>
    <w:rsid w:val="003E7A3F"/>
    <w:rPr>
      <w:rFonts w:ascii="Arial" w:eastAsiaTheme="majorEastAsia" w:hAnsi="Arial" w:cs="Arial"/>
      <w:b/>
    </w:rPr>
  </w:style>
  <w:style w:type="paragraph" w:styleId="Title">
    <w:name w:val="Title"/>
    <w:basedOn w:val="Normal"/>
    <w:next w:val="Normal"/>
    <w:link w:val="TitleChar"/>
    <w:uiPriority w:val="10"/>
    <w:qFormat/>
    <w:rsid w:val="00A71F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F0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76E0"/>
    <w:pPr>
      <w:ind w:left="720"/>
      <w:contextualSpacing/>
    </w:pPr>
  </w:style>
  <w:style w:type="table" w:styleId="TableGrid">
    <w:name w:val="Table Grid"/>
    <w:basedOn w:val="TableNormal"/>
    <w:uiPriority w:val="39"/>
    <w:rsid w:val="0016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3C"/>
  </w:style>
  <w:style w:type="paragraph" w:styleId="Footer">
    <w:name w:val="footer"/>
    <w:basedOn w:val="Normal"/>
    <w:link w:val="FooterChar"/>
    <w:uiPriority w:val="99"/>
    <w:unhideWhenUsed/>
    <w:rsid w:val="00AF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3C"/>
  </w:style>
  <w:style w:type="paragraph" w:styleId="BalloonText">
    <w:name w:val="Balloon Text"/>
    <w:basedOn w:val="Normal"/>
    <w:link w:val="BalloonTextChar"/>
    <w:uiPriority w:val="99"/>
    <w:semiHidden/>
    <w:unhideWhenUsed/>
    <w:rsid w:val="00AF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3C"/>
    <w:rPr>
      <w:rFonts w:ascii="Segoe UI" w:hAnsi="Segoe UI" w:cs="Segoe UI"/>
      <w:sz w:val="18"/>
      <w:szCs w:val="18"/>
    </w:rPr>
  </w:style>
  <w:style w:type="character" w:customStyle="1" w:styleId="Heading3Char">
    <w:name w:val="Heading 3 Char"/>
    <w:basedOn w:val="DefaultParagraphFont"/>
    <w:link w:val="Heading3"/>
    <w:uiPriority w:val="9"/>
    <w:rsid w:val="00A434D0"/>
    <w:rPr>
      <w:rFonts w:ascii="Arial" w:eastAsiaTheme="majorEastAsia" w:hAnsi="Arial" w:cs="Arial"/>
      <w:i/>
    </w:rPr>
  </w:style>
  <w:style w:type="character" w:styleId="FollowedHyperlink">
    <w:name w:val="FollowedHyperlink"/>
    <w:basedOn w:val="DefaultParagraphFont"/>
    <w:uiPriority w:val="99"/>
    <w:semiHidden/>
    <w:unhideWhenUsed/>
    <w:rsid w:val="00043E4B"/>
    <w:rPr>
      <w:color w:val="954F72" w:themeColor="followedHyperlink"/>
      <w:u w:val="single"/>
    </w:rPr>
  </w:style>
  <w:style w:type="paragraph" w:styleId="NormalWeb">
    <w:name w:val="Normal (Web)"/>
    <w:basedOn w:val="Normal"/>
    <w:uiPriority w:val="99"/>
    <w:semiHidden/>
    <w:unhideWhenUsed/>
    <w:rsid w:val="00496394"/>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3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691">
      <w:bodyDiv w:val="1"/>
      <w:marLeft w:val="0"/>
      <w:marRight w:val="0"/>
      <w:marTop w:val="0"/>
      <w:marBottom w:val="0"/>
      <w:divBdr>
        <w:top w:val="none" w:sz="0" w:space="0" w:color="auto"/>
        <w:left w:val="none" w:sz="0" w:space="0" w:color="auto"/>
        <w:bottom w:val="none" w:sz="0" w:space="0" w:color="auto"/>
        <w:right w:val="none" w:sz="0" w:space="0" w:color="auto"/>
      </w:divBdr>
      <w:divsChild>
        <w:div w:id="1086653840">
          <w:marLeft w:val="240"/>
          <w:marRight w:val="0"/>
          <w:marTop w:val="0"/>
          <w:marBottom w:val="0"/>
          <w:divBdr>
            <w:top w:val="none" w:sz="0" w:space="0" w:color="auto"/>
            <w:left w:val="none" w:sz="0" w:space="0" w:color="auto"/>
            <w:bottom w:val="none" w:sz="0" w:space="0" w:color="auto"/>
            <w:right w:val="none" w:sz="0" w:space="0" w:color="auto"/>
          </w:divBdr>
        </w:div>
      </w:divsChild>
    </w:div>
    <w:div w:id="73138194">
      <w:bodyDiv w:val="1"/>
      <w:marLeft w:val="0"/>
      <w:marRight w:val="0"/>
      <w:marTop w:val="0"/>
      <w:marBottom w:val="0"/>
      <w:divBdr>
        <w:top w:val="none" w:sz="0" w:space="0" w:color="auto"/>
        <w:left w:val="none" w:sz="0" w:space="0" w:color="auto"/>
        <w:bottom w:val="none" w:sz="0" w:space="0" w:color="auto"/>
        <w:right w:val="none" w:sz="0" w:space="0" w:color="auto"/>
      </w:divBdr>
    </w:div>
    <w:div w:id="144399596">
      <w:bodyDiv w:val="1"/>
      <w:marLeft w:val="0"/>
      <w:marRight w:val="0"/>
      <w:marTop w:val="0"/>
      <w:marBottom w:val="0"/>
      <w:divBdr>
        <w:top w:val="none" w:sz="0" w:space="0" w:color="auto"/>
        <w:left w:val="none" w:sz="0" w:space="0" w:color="auto"/>
        <w:bottom w:val="none" w:sz="0" w:space="0" w:color="auto"/>
        <w:right w:val="none" w:sz="0" w:space="0" w:color="auto"/>
      </w:divBdr>
      <w:divsChild>
        <w:div w:id="1434937230">
          <w:marLeft w:val="240"/>
          <w:marRight w:val="0"/>
          <w:marTop w:val="0"/>
          <w:marBottom w:val="0"/>
          <w:divBdr>
            <w:top w:val="none" w:sz="0" w:space="0" w:color="auto"/>
            <w:left w:val="none" w:sz="0" w:space="0" w:color="auto"/>
            <w:bottom w:val="none" w:sz="0" w:space="0" w:color="auto"/>
            <w:right w:val="none" w:sz="0" w:space="0" w:color="auto"/>
          </w:divBdr>
        </w:div>
      </w:divsChild>
    </w:div>
    <w:div w:id="163395418">
      <w:bodyDiv w:val="1"/>
      <w:marLeft w:val="0"/>
      <w:marRight w:val="0"/>
      <w:marTop w:val="0"/>
      <w:marBottom w:val="0"/>
      <w:divBdr>
        <w:top w:val="none" w:sz="0" w:space="0" w:color="auto"/>
        <w:left w:val="none" w:sz="0" w:space="0" w:color="auto"/>
        <w:bottom w:val="none" w:sz="0" w:space="0" w:color="auto"/>
        <w:right w:val="none" w:sz="0" w:space="0" w:color="auto"/>
      </w:divBdr>
    </w:div>
    <w:div w:id="166140981">
      <w:bodyDiv w:val="1"/>
      <w:marLeft w:val="0"/>
      <w:marRight w:val="0"/>
      <w:marTop w:val="0"/>
      <w:marBottom w:val="0"/>
      <w:divBdr>
        <w:top w:val="none" w:sz="0" w:space="0" w:color="auto"/>
        <w:left w:val="none" w:sz="0" w:space="0" w:color="auto"/>
        <w:bottom w:val="none" w:sz="0" w:space="0" w:color="auto"/>
        <w:right w:val="none" w:sz="0" w:space="0" w:color="auto"/>
      </w:divBdr>
      <w:divsChild>
        <w:div w:id="636491667">
          <w:marLeft w:val="240"/>
          <w:marRight w:val="0"/>
          <w:marTop w:val="0"/>
          <w:marBottom w:val="0"/>
          <w:divBdr>
            <w:top w:val="none" w:sz="0" w:space="0" w:color="auto"/>
            <w:left w:val="none" w:sz="0" w:space="0" w:color="auto"/>
            <w:bottom w:val="none" w:sz="0" w:space="0" w:color="auto"/>
            <w:right w:val="none" w:sz="0" w:space="0" w:color="auto"/>
          </w:divBdr>
        </w:div>
        <w:div w:id="735056496">
          <w:marLeft w:val="240"/>
          <w:marRight w:val="0"/>
          <w:marTop w:val="0"/>
          <w:marBottom w:val="0"/>
          <w:divBdr>
            <w:top w:val="none" w:sz="0" w:space="0" w:color="auto"/>
            <w:left w:val="none" w:sz="0" w:space="0" w:color="auto"/>
            <w:bottom w:val="none" w:sz="0" w:space="0" w:color="auto"/>
            <w:right w:val="none" w:sz="0" w:space="0" w:color="auto"/>
          </w:divBdr>
        </w:div>
        <w:div w:id="364018779">
          <w:marLeft w:val="240"/>
          <w:marRight w:val="0"/>
          <w:marTop w:val="0"/>
          <w:marBottom w:val="0"/>
          <w:divBdr>
            <w:top w:val="none" w:sz="0" w:space="0" w:color="auto"/>
            <w:left w:val="none" w:sz="0" w:space="0" w:color="auto"/>
            <w:bottom w:val="none" w:sz="0" w:space="0" w:color="auto"/>
            <w:right w:val="none" w:sz="0" w:space="0" w:color="auto"/>
          </w:divBdr>
        </w:div>
      </w:divsChild>
    </w:div>
    <w:div w:id="173150755">
      <w:bodyDiv w:val="1"/>
      <w:marLeft w:val="0"/>
      <w:marRight w:val="0"/>
      <w:marTop w:val="0"/>
      <w:marBottom w:val="0"/>
      <w:divBdr>
        <w:top w:val="none" w:sz="0" w:space="0" w:color="auto"/>
        <w:left w:val="none" w:sz="0" w:space="0" w:color="auto"/>
        <w:bottom w:val="none" w:sz="0" w:space="0" w:color="auto"/>
        <w:right w:val="none" w:sz="0" w:space="0" w:color="auto"/>
      </w:divBdr>
    </w:div>
    <w:div w:id="182060414">
      <w:bodyDiv w:val="1"/>
      <w:marLeft w:val="0"/>
      <w:marRight w:val="0"/>
      <w:marTop w:val="0"/>
      <w:marBottom w:val="0"/>
      <w:divBdr>
        <w:top w:val="none" w:sz="0" w:space="0" w:color="auto"/>
        <w:left w:val="none" w:sz="0" w:space="0" w:color="auto"/>
        <w:bottom w:val="none" w:sz="0" w:space="0" w:color="auto"/>
        <w:right w:val="none" w:sz="0" w:space="0" w:color="auto"/>
      </w:divBdr>
    </w:div>
    <w:div w:id="187451267">
      <w:bodyDiv w:val="1"/>
      <w:marLeft w:val="0"/>
      <w:marRight w:val="0"/>
      <w:marTop w:val="0"/>
      <w:marBottom w:val="0"/>
      <w:divBdr>
        <w:top w:val="none" w:sz="0" w:space="0" w:color="auto"/>
        <w:left w:val="none" w:sz="0" w:space="0" w:color="auto"/>
        <w:bottom w:val="none" w:sz="0" w:space="0" w:color="auto"/>
        <w:right w:val="none" w:sz="0" w:space="0" w:color="auto"/>
      </w:divBdr>
    </w:div>
    <w:div w:id="197813114">
      <w:bodyDiv w:val="1"/>
      <w:marLeft w:val="0"/>
      <w:marRight w:val="0"/>
      <w:marTop w:val="0"/>
      <w:marBottom w:val="0"/>
      <w:divBdr>
        <w:top w:val="none" w:sz="0" w:space="0" w:color="auto"/>
        <w:left w:val="none" w:sz="0" w:space="0" w:color="auto"/>
        <w:bottom w:val="none" w:sz="0" w:space="0" w:color="auto"/>
        <w:right w:val="none" w:sz="0" w:space="0" w:color="auto"/>
      </w:divBdr>
    </w:div>
    <w:div w:id="229775329">
      <w:bodyDiv w:val="1"/>
      <w:marLeft w:val="0"/>
      <w:marRight w:val="0"/>
      <w:marTop w:val="0"/>
      <w:marBottom w:val="0"/>
      <w:divBdr>
        <w:top w:val="none" w:sz="0" w:space="0" w:color="auto"/>
        <w:left w:val="none" w:sz="0" w:space="0" w:color="auto"/>
        <w:bottom w:val="none" w:sz="0" w:space="0" w:color="auto"/>
        <w:right w:val="none" w:sz="0" w:space="0" w:color="auto"/>
      </w:divBdr>
    </w:div>
    <w:div w:id="258760131">
      <w:bodyDiv w:val="1"/>
      <w:marLeft w:val="0"/>
      <w:marRight w:val="0"/>
      <w:marTop w:val="0"/>
      <w:marBottom w:val="0"/>
      <w:divBdr>
        <w:top w:val="none" w:sz="0" w:space="0" w:color="auto"/>
        <w:left w:val="none" w:sz="0" w:space="0" w:color="auto"/>
        <w:bottom w:val="none" w:sz="0" w:space="0" w:color="auto"/>
        <w:right w:val="none" w:sz="0" w:space="0" w:color="auto"/>
      </w:divBdr>
      <w:divsChild>
        <w:div w:id="481893006">
          <w:marLeft w:val="0"/>
          <w:marRight w:val="0"/>
          <w:marTop w:val="0"/>
          <w:marBottom w:val="0"/>
          <w:divBdr>
            <w:top w:val="none" w:sz="0" w:space="0" w:color="auto"/>
            <w:left w:val="none" w:sz="0" w:space="0" w:color="auto"/>
            <w:bottom w:val="none" w:sz="0" w:space="0" w:color="auto"/>
            <w:right w:val="none" w:sz="0" w:space="0" w:color="auto"/>
          </w:divBdr>
          <w:divsChild>
            <w:div w:id="1321077511">
              <w:marLeft w:val="0"/>
              <w:marRight w:val="0"/>
              <w:marTop w:val="0"/>
              <w:marBottom w:val="0"/>
              <w:divBdr>
                <w:top w:val="none" w:sz="0" w:space="0" w:color="auto"/>
                <w:left w:val="none" w:sz="0" w:space="0" w:color="auto"/>
                <w:bottom w:val="none" w:sz="0" w:space="0" w:color="auto"/>
                <w:right w:val="none" w:sz="0" w:space="0" w:color="auto"/>
              </w:divBdr>
            </w:div>
          </w:divsChild>
        </w:div>
        <w:div w:id="1094937338">
          <w:marLeft w:val="0"/>
          <w:marRight w:val="0"/>
          <w:marTop w:val="0"/>
          <w:marBottom w:val="0"/>
          <w:divBdr>
            <w:top w:val="none" w:sz="0" w:space="0" w:color="auto"/>
            <w:left w:val="none" w:sz="0" w:space="0" w:color="auto"/>
            <w:bottom w:val="none" w:sz="0" w:space="0" w:color="auto"/>
            <w:right w:val="none" w:sz="0" w:space="0" w:color="auto"/>
          </w:divBdr>
          <w:divsChild>
            <w:div w:id="178007615">
              <w:marLeft w:val="0"/>
              <w:marRight w:val="0"/>
              <w:marTop w:val="0"/>
              <w:marBottom w:val="0"/>
              <w:divBdr>
                <w:top w:val="none" w:sz="0" w:space="0" w:color="auto"/>
                <w:left w:val="none" w:sz="0" w:space="0" w:color="auto"/>
                <w:bottom w:val="none" w:sz="0" w:space="0" w:color="auto"/>
                <w:right w:val="none" w:sz="0" w:space="0" w:color="auto"/>
              </w:divBdr>
              <w:divsChild>
                <w:div w:id="950093626">
                  <w:marLeft w:val="15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88558640">
      <w:bodyDiv w:val="1"/>
      <w:marLeft w:val="0"/>
      <w:marRight w:val="0"/>
      <w:marTop w:val="0"/>
      <w:marBottom w:val="0"/>
      <w:divBdr>
        <w:top w:val="none" w:sz="0" w:space="0" w:color="auto"/>
        <w:left w:val="none" w:sz="0" w:space="0" w:color="auto"/>
        <w:bottom w:val="none" w:sz="0" w:space="0" w:color="auto"/>
        <w:right w:val="none" w:sz="0" w:space="0" w:color="auto"/>
      </w:divBdr>
    </w:div>
    <w:div w:id="300425227">
      <w:bodyDiv w:val="1"/>
      <w:marLeft w:val="0"/>
      <w:marRight w:val="0"/>
      <w:marTop w:val="0"/>
      <w:marBottom w:val="0"/>
      <w:divBdr>
        <w:top w:val="none" w:sz="0" w:space="0" w:color="auto"/>
        <w:left w:val="none" w:sz="0" w:space="0" w:color="auto"/>
        <w:bottom w:val="none" w:sz="0" w:space="0" w:color="auto"/>
        <w:right w:val="none" w:sz="0" w:space="0" w:color="auto"/>
      </w:divBdr>
    </w:div>
    <w:div w:id="320502060">
      <w:bodyDiv w:val="1"/>
      <w:marLeft w:val="0"/>
      <w:marRight w:val="0"/>
      <w:marTop w:val="0"/>
      <w:marBottom w:val="0"/>
      <w:divBdr>
        <w:top w:val="none" w:sz="0" w:space="0" w:color="auto"/>
        <w:left w:val="none" w:sz="0" w:space="0" w:color="auto"/>
        <w:bottom w:val="none" w:sz="0" w:space="0" w:color="auto"/>
        <w:right w:val="none" w:sz="0" w:space="0" w:color="auto"/>
      </w:divBdr>
    </w:div>
    <w:div w:id="324209292">
      <w:bodyDiv w:val="1"/>
      <w:marLeft w:val="0"/>
      <w:marRight w:val="0"/>
      <w:marTop w:val="0"/>
      <w:marBottom w:val="0"/>
      <w:divBdr>
        <w:top w:val="none" w:sz="0" w:space="0" w:color="auto"/>
        <w:left w:val="none" w:sz="0" w:space="0" w:color="auto"/>
        <w:bottom w:val="none" w:sz="0" w:space="0" w:color="auto"/>
        <w:right w:val="none" w:sz="0" w:space="0" w:color="auto"/>
      </w:divBdr>
    </w:div>
    <w:div w:id="400367285">
      <w:bodyDiv w:val="1"/>
      <w:marLeft w:val="0"/>
      <w:marRight w:val="0"/>
      <w:marTop w:val="0"/>
      <w:marBottom w:val="0"/>
      <w:divBdr>
        <w:top w:val="none" w:sz="0" w:space="0" w:color="auto"/>
        <w:left w:val="none" w:sz="0" w:space="0" w:color="auto"/>
        <w:bottom w:val="none" w:sz="0" w:space="0" w:color="auto"/>
        <w:right w:val="none" w:sz="0" w:space="0" w:color="auto"/>
      </w:divBdr>
    </w:div>
    <w:div w:id="415977211">
      <w:bodyDiv w:val="1"/>
      <w:marLeft w:val="0"/>
      <w:marRight w:val="0"/>
      <w:marTop w:val="0"/>
      <w:marBottom w:val="0"/>
      <w:divBdr>
        <w:top w:val="none" w:sz="0" w:space="0" w:color="auto"/>
        <w:left w:val="none" w:sz="0" w:space="0" w:color="auto"/>
        <w:bottom w:val="none" w:sz="0" w:space="0" w:color="auto"/>
        <w:right w:val="none" w:sz="0" w:space="0" w:color="auto"/>
      </w:divBdr>
    </w:div>
    <w:div w:id="434525503">
      <w:bodyDiv w:val="1"/>
      <w:marLeft w:val="0"/>
      <w:marRight w:val="0"/>
      <w:marTop w:val="0"/>
      <w:marBottom w:val="0"/>
      <w:divBdr>
        <w:top w:val="none" w:sz="0" w:space="0" w:color="auto"/>
        <w:left w:val="none" w:sz="0" w:space="0" w:color="auto"/>
        <w:bottom w:val="none" w:sz="0" w:space="0" w:color="auto"/>
        <w:right w:val="none" w:sz="0" w:space="0" w:color="auto"/>
      </w:divBdr>
    </w:div>
    <w:div w:id="445197156">
      <w:bodyDiv w:val="1"/>
      <w:marLeft w:val="0"/>
      <w:marRight w:val="0"/>
      <w:marTop w:val="0"/>
      <w:marBottom w:val="0"/>
      <w:divBdr>
        <w:top w:val="none" w:sz="0" w:space="0" w:color="auto"/>
        <w:left w:val="none" w:sz="0" w:space="0" w:color="auto"/>
        <w:bottom w:val="none" w:sz="0" w:space="0" w:color="auto"/>
        <w:right w:val="none" w:sz="0" w:space="0" w:color="auto"/>
      </w:divBdr>
    </w:div>
    <w:div w:id="478694723">
      <w:bodyDiv w:val="1"/>
      <w:marLeft w:val="0"/>
      <w:marRight w:val="0"/>
      <w:marTop w:val="0"/>
      <w:marBottom w:val="0"/>
      <w:divBdr>
        <w:top w:val="none" w:sz="0" w:space="0" w:color="auto"/>
        <w:left w:val="none" w:sz="0" w:space="0" w:color="auto"/>
        <w:bottom w:val="none" w:sz="0" w:space="0" w:color="auto"/>
        <w:right w:val="none" w:sz="0" w:space="0" w:color="auto"/>
      </w:divBdr>
      <w:divsChild>
        <w:div w:id="1593779950">
          <w:marLeft w:val="240"/>
          <w:marRight w:val="0"/>
          <w:marTop w:val="0"/>
          <w:marBottom w:val="0"/>
          <w:divBdr>
            <w:top w:val="none" w:sz="0" w:space="0" w:color="auto"/>
            <w:left w:val="none" w:sz="0" w:space="0" w:color="auto"/>
            <w:bottom w:val="none" w:sz="0" w:space="0" w:color="auto"/>
            <w:right w:val="none" w:sz="0" w:space="0" w:color="auto"/>
          </w:divBdr>
        </w:div>
      </w:divsChild>
    </w:div>
    <w:div w:id="528834981">
      <w:bodyDiv w:val="1"/>
      <w:marLeft w:val="0"/>
      <w:marRight w:val="0"/>
      <w:marTop w:val="0"/>
      <w:marBottom w:val="0"/>
      <w:divBdr>
        <w:top w:val="none" w:sz="0" w:space="0" w:color="auto"/>
        <w:left w:val="none" w:sz="0" w:space="0" w:color="auto"/>
        <w:bottom w:val="none" w:sz="0" w:space="0" w:color="auto"/>
        <w:right w:val="none" w:sz="0" w:space="0" w:color="auto"/>
      </w:divBdr>
    </w:div>
    <w:div w:id="553930124">
      <w:bodyDiv w:val="1"/>
      <w:marLeft w:val="0"/>
      <w:marRight w:val="0"/>
      <w:marTop w:val="0"/>
      <w:marBottom w:val="0"/>
      <w:divBdr>
        <w:top w:val="none" w:sz="0" w:space="0" w:color="auto"/>
        <w:left w:val="none" w:sz="0" w:space="0" w:color="auto"/>
        <w:bottom w:val="none" w:sz="0" w:space="0" w:color="auto"/>
        <w:right w:val="none" w:sz="0" w:space="0" w:color="auto"/>
      </w:divBdr>
      <w:divsChild>
        <w:div w:id="1099636866">
          <w:marLeft w:val="240"/>
          <w:marRight w:val="0"/>
          <w:marTop w:val="0"/>
          <w:marBottom w:val="0"/>
          <w:divBdr>
            <w:top w:val="none" w:sz="0" w:space="0" w:color="auto"/>
            <w:left w:val="none" w:sz="0" w:space="0" w:color="auto"/>
            <w:bottom w:val="none" w:sz="0" w:space="0" w:color="auto"/>
            <w:right w:val="none" w:sz="0" w:space="0" w:color="auto"/>
          </w:divBdr>
        </w:div>
      </w:divsChild>
    </w:div>
    <w:div w:id="583343928">
      <w:bodyDiv w:val="1"/>
      <w:marLeft w:val="0"/>
      <w:marRight w:val="0"/>
      <w:marTop w:val="0"/>
      <w:marBottom w:val="0"/>
      <w:divBdr>
        <w:top w:val="none" w:sz="0" w:space="0" w:color="auto"/>
        <w:left w:val="none" w:sz="0" w:space="0" w:color="auto"/>
        <w:bottom w:val="none" w:sz="0" w:space="0" w:color="auto"/>
        <w:right w:val="none" w:sz="0" w:space="0" w:color="auto"/>
      </w:divBdr>
    </w:div>
    <w:div w:id="662705551">
      <w:bodyDiv w:val="1"/>
      <w:marLeft w:val="0"/>
      <w:marRight w:val="0"/>
      <w:marTop w:val="0"/>
      <w:marBottom w:val="0"/>
      <w:divBdr>
        <w:top w:val="none" w:sz="0" w:space="0" w:color="auto"/>
        <w:left w:val="none" w:sz="0" w:space="0" w:color="auto"/>
        <w:bottom w:val="none" w:sz="0" w:space="0" w:color="auto"/>
        <w:right w:val="none" w:sz="0" w:space="0" w:color="auto"/>
      </w:divBdr>
    </w:div>
    <w:div w:id="665861286">
      <w:bodyDiv w:val="1"/>
      <w:marLeft w:val="0"/>
      <w:marRight w:val="0"/>
      <w:marTop w:val="0"/>
      <w:marBottom w:val="0"/>
      <w:divBdr>
        <w:top w:val="none" w:sz="0" w:space="0" w:color="auto"/>
        <w:left w:val="none" w:sz="0" w:space="0" w:color="auto"/>
        <w:bottom w:val="none" w:sz="0" w:space="0" w:color="auto"/>
        <w:right w:val="none" w:sz="0" w:space="0" w:color="auto"/>
      </w:divBdr>
    </w:div>
    <w:div w:id="745684021">
      <w:bodyDiv w:val="1"/>
      <w:marLeft w:val="0"/>
      <w:marRight w:val="0"/>
      <w:marTop w:val="0"/>
      <w:marBottom w:val="0"/>
      <w:divBdr>
        <w:top w:val="none" w:sz="0" w:space="0" w:color="auto"/>
        <w:left w:val="none" w:sz="0" w:space="0" w:color="auto"/>
        <w:bottom w:val="none" w:sz="0" w:space="0" w:color="auto"/>
        <w:right w:val="none" w:sz="0" w:space="0" w:color="auto"/>
      </w:divBdr>
    </w:div>
    <w:div w:id="801773080">
      <w:bodyDiv w:val="1"/>
      <w:marLeft w:val="0"/>
      <w:marRight w:val="0"/>
      <w:marTop w:val="0"/>
      <w:marBottom w:val="0"/>
      <w:divBdr>
        <w:top w:val="none" w:sz="0" w:space="0" w:color="auto"/>
        <w:left w:val="none" w:sz="0" w:space="0" w:color="auto"/>
        <w:bottom w:val="none" w:sz="0" w:space="0" w:color="auto"/>
        <w:right w:val="none" w:sz="0" w:space="0" w:color="auto"/>
      </w:divBdr>
    </w:div>
    <w:div w:id="810170455">
      <w:bodyDiv w:val="1"/>
      <w:marLeft w:val="0"/>
      <w:marRight w:val="0"/>
      <w:marTop w:val="0"/>
      <w:marBottom w:val="0"/>
      <w:divBdr>
        <w:top w:val="none" w:sz="0" w:space="0" w:color="auto"/>
        <w:left w:val="none" w:sz="0" w:space="0" w:color="auto"/>
        <w:bottom w:val="none" w:sz="0" w:space="0" w:color="auto"/>
        <w:right w:val="none" w:sz="0" w:space="0" w:color="auto"/>
      </w:divBdr>
      <w:divsChild>
        <w:div w:id="1794665736">
          <w:marLeft w:val="480"/>
          <w:marRight w:val="0"/>
          <w:marTop w:val="0"/>
          <w:marBottom w:val="0"/>
          <w:divBdr>
            <w:top w:val="none" w:sz="0" w:space="0" w:color="auto"/>
            <w:left w:val="none" w:sz="0" w:space="0" w:color="auto"/>
            <w:bottom w:val="none" w:sz="0" w:space="0" w:color="auto"/>
            <w:right w:val="none" w:sz="0" w:space="0" w:color="auto"/>
          </w:divBdr>
        </w:div>
      </w:divsChild>
    </w:div>
    <w:div w:id="864749305">
      <w:bodyDiv w:val="1"/>
      <w:marLeft w:val="0"/>
      <w:marRight w:val="0"/>
      <w:marTop w:val="0"/>
      <w:marBottom w:val="0"/>
      <w:divBdr>
        <w:top w:val="none" w:sz="0" w:space="0" w:color="auto"/>
        <w:left w:val="none" w:sz="0" w:space="0" w:color="auto"/>
        <w:bottom w:val="none" w:sz="0" w:space="0" w:color="auto"/>
        <w:right w:val="none" w:sz="0" w:space="0" w:color="auto"/>
      </w:divBdr>
    </w:div>
    <w:div w:id="944188734">
      <w:bodyDiv w:val="1"/>
      <w:marLeft w:val="0"/>
      <w:marRight w:val="0"/>
      <w:marTop w:val="0"/>
      <w:marBottom w:val="0"/>
      <w:divBdr>
        <w:top w:val="none" w:sz="0" w:space="0" w:color="auto"/>
        <w:left w:val="none" w:sz="0" w:space="0" w:color="auto"/>
        <w:bottom w:val="none" w:sz="0" w:space="0" w:color="auto"/>
        <w:right w:val="none" w:sz="0" w:space="0" w:color="auto"/>
      </w:divBdr>
    </w:div>
    <w:div w:id="978845977">
      <w:bodyDiv w:val="1"/>
      <w:marLeft w:val="0"/>
      <w:marRight w:val="0"/>
      <w:marTop w:val="0"/>
      <w:marBottom w:val="0"/>
      <w:divBdr>
        <w:top w:val="none" w:sz="0" w:space="0" w:color="auto"/>
        <w:left w:val="none" w:sz="0" w:space="0" w:color="auto"/>
        <w:bottom w:val="none" w:sz="0" w:space="0" w:color="auto"/>
        <w:right w:val="none" w:sz="0" w:space="0" w:color="auto"/>
      </w:divBdr>
    </w:div>
    <w:div w:id="1017972730">
      <w:bodyDiv w:val="1"/>
      <w:marLeft w:val="0"/>
      <w:marRight w:val="0"/>
      <w:marTop w:val="0"/>
      <w:marBottom w:val="0"/>
      <w:divBdr>
        <w:top w:val="none" w:sz="0" w:space="0" w:color="auto"/>
        <w:left w:val="none" w:sz="0" w:space="0" w:color="auto"/>
        <w:bottom w:val="none" w:sz="0" w:space="0" w:color="auto"/>
        <w:right w:val="none" w:sz="0" w:space="0" w:color="auto"/>
      </w:divBdr>
    </w:div>
    <w:div w:id="1051155722">
      <w:bodyDiv w:val="1"/>
      <w:marLeft w:val="0"/>
      <w:marRight w:val="0"/>
      <w:marTop w:val="0"/>
      <w:marBottom w:val="0"/>
      <w:divBdr>
        <w:top w:val="none" w:sz="0" w:space="0" w:color="auto"/>
        <w:left w:val="none" w:sz="0" w:space="0" w:color="auto"/>
        <w:bottom w:val="none" w:sz="0" w:space="0" w:color="auto"/>
        <w:right w:val="none" w:sz="0" w:space="0" w:color="auto"/>
      </w:divBdr>
    </w:div>
    <w:div w:id="1099373922">
      <w:bodyDiv w:val="1"/>
      <w:marLeft w:val="0"/>
      <w:marRight w:val="0"/>
      <w:marTop w:val="0"/>
      <w:marBottom w:val="0"/>
      <w:divBdr>
        <w:top w:val="none" w:sz="0" w:space="0" w:color="auto"/>
        <w:left w:val="none" w:sz="0" w:space="0" w:color="auto"/>
        <w:bottom w:val="none" w:sz="0" w:space="0" w:color="auto"/>
        <w:right w:val="none" w:sz="0" w:space="0" w:color="auto"/>
      </w:divBdr>
    </w:div>
    <w:div w:id="1124159060">
      <w:bodyDiv w:val="1"/>
      <w:marLeft w:val="0"/>
      <w:marRight w:val="0"/>
      <w:marTop w:val="0"/>
      <w:marBottom w:val="0"/>
      <w:divBdr>
        <w:top w:val="none" w:sz="0" w:space="0" w:color="auto"/>
        <w:left w:val="none" w:sz="0" w:space="0" w:color="auto"/>
        <w:bottom w:val="none" w:sz="0" w:space="0" w:color="auto"/>
        <w:right w:val="none" w:sz="0" w:space="0" w:color="auto"/>
      </w:divBdr>
    </w:div>
    <w:div w:id="1157841589">
      <w:bodyDiv w:val="1"/>
      <w:marLeft w:val="0"/>
      <w:marRight w:val="0"/>
      <w:marTop w:val="0"/>
      <w:marBottom w:val="0"/>
      <w:divBdr>
        <w:top w:val="none" w:sz="0" w:space="0" w:color="auto"/>
        <w:left w:val="none" w:sz="0" w:space="0" w:color="auto"/>
        <w:bottom w:val="none" w:sz="0" w:space="0" w:color="auto"/>
        <w:right w:val="none" w:sz="0" w:space="0" w:color="auto"/>
      </w:divBdr>
    </w:div>
    <w:div w:id="1168789718">
      <w:bodyDiv w:val="1"/>
      <w:marLeft w:val="0"/>
      <w:marRight w:val="0"/>
      <w:marTop w:val="0"/>
      <w:marBottom w:val="0"/>
      <w:divBdr>
        <w:top w:val="none" w:sz="0" w:space="0" w:color="auto"/>
        <w:left w:val="none" w:sz="0" w:space="0" w:color="auto"/>
        <w:bottom w:val="none" w:sz="0" w:space="0" w:color="auto"/>
        <w:right w:val="none" w:sz="0" w:space="0" w:color="auto"/>
      </w:divBdr>
      <w:divsChild>
        <w:div w:id="498077512">
          <w:marLeft w:val="240"/>
          <w:marRight w:val="0"/>
          <w:marTop w:val="0"/>
          <w:marBottom w:val="0"/>
          <w:divBdr>
            <w:top w:val="none" w:sz="0" w:space="0" w:color="auto"/>
            <w:left w:val="none" w:sz="0" w:space="0" w:color="auto"/>
            <w:bottom w:val="none" w:sz="0" w:space="0" w:color="auto"/>
            <w:right w:val="none" w:sz="0" w:space="0" w:color="auto"/>
          </w:divBdr>
        </w:div>
      </w:divsChild>
    </w:div>
    <w:div w:id="1279683225">
      <w:bodyDiv w:val="1"/>
      <w:marLeft w:val="0"/>
      <w:marRight w:val="0"/>
      <w:marTop w:val="0"/>
      <w:marBottom w:val="0"/>
      <w:divBdr>
        <w:top w:val="none" w:sz="0" w:space="0" w:color="auto"/>
        <w:left w:val="none" w:sz="0" w:space="0" w:color="auto"/>
        <w:bottom w:val="none" w:sz="0" w:space="0" w:color="auto"/>
        <w:right w:val="none" w:sz="0" w:space="0" w:color="auto"/>
      </w:divBdr>
    </w:div>
    <w:div w:id="1281500021">
      <w:bodyDiv w:val="1"/>
      <w:marLeft w:val="0"/>
      <w:marRight w:val="0"/>
      <w:marTop w:val="0"/>
      <w:marBottom w:val="0"/>
      <w:divBdr>
        <w:top w:val="none" w:sz="0" w:space="0" w:color="auto"/>
        <w:left w:val="none" w:sz="0" w:space="0" w:color="auto"/>
        <w:bottom w:val="none" w:sz="0" w:space="0" w:color="auto"/>
        <w:right w:val="none" w:sz="0" w:space="0" w:color="auto"/>
      </w:divBdr>
    </w:div>
    <w:div w:id="1361542525">
      <w:bodyDiv w:val="1"/>
      <w:marLeft w:val="0"/>
      <w:marRight w:val="0"/>
      <w:marTop w:val="0"/>
      <w:marBottom w:val="0"/>
      <w:divBdr>
        <w:top w:val="none" w:sz="0" w:space="0" w:color="auto"/>
        <w:left w:val="none" w:sz="0" w:space="0" w:color="auto"/>
        <w:bottom w:val="none" w:sz="0" w:space="0" w:color="auto"/>
        <w:right w:val="none" w:sz="0" w:space="0" w:color="auto"/>
      </w:divBdr>
      <w:divsChild>
        <w:div w:id="1882091955">
          <w:marLeft w:val="240"/>
          <w:marRight w:val="0"/>
          <w:marTop w:val="0"/>
          <w:marBottom w:val="0"/>
          <w:divBdr>
            <w:top w:val="none" w:sz="0" w:space="0" w:color="auto"/>
            <w:left w:val="none" w:sz="0" w:space="0" w:color="auto"/>
            <w:bottom w:val="none" w:sz="0" w:space="0" w:color="auto"/>
            <w:right w:val="none" w:sz="0" w:space="0" w:color="auto"/>
          </w:divBdr>
        </w:div>
        <w:div w:id="1733237437">
          <w:marLeft w:val="240"/>
          <w:marRight w:val="0"/>
          <w:marTop w:val="0"/>
          <w:marBottom w:val="0"/>
          <w:divBdr>
            <w:top w:val="none" w:sz="0" w:space="0" w:color="auto"/>
            <w:left w:val="none" w:sz="0" w:space="0" w:color="auto"/>
            <w:bottom w:val="none" w:sz="0" w:space="0" w:color="auto"/>
            <w:right w:val="none" w:sz="0" w:space="0" w:color="auto"/>
          </w:divBdr>
        </w:div>
        <w:div w:id="1842118115">
          <w:marLeft w:val="240"/>
          <w:marRight w:val="0"/>
          <w:marTop w:val="0"/>
          <w:marBottom w:val="0"/>
          <w:divBdr>
            <w:top w:val="none" w:sz="0" w:space="0" w:color="auto"/>
            <w:left w:val="none" w:sz="0" w:space="0" w:color="auto"/>
            <w:bottom w:val="none" w:sz="0" w:space="0" w:color="auto"/>
            <w:right w:val="none" w:sz="0" w:space="0" w:color="auto"/>
          </w:divBdr>
        </w:div>
      </w:divsChild>
    </w:div>
    <w:div w:id="1371757331">
      <w:bodyDiv w:val="1"/>
      <w:marLeft w:val="0"/>
      <w:marRight w:val="0"/>
      <w:marTop w:val="0"/>
      <w:marBottom w:val="0"/>
      <w:divBdr>
        <w:top w:val="none" w:sz="0" w:space="0" w:color="auto"/>
        <w:left w:val="none" w:sz="0" w:space="0" w:color="auto"/>
        <w:bottom w:val="none" w:sz="0" w:space="0" w:color="auto"/>
        <w:right w:val="none" w:sz="0" w:space="0" w:color="auto"/>
      </w:divBdr>
    </w:div>
    <w:div w:id="1391422974">
      <w:bodyDiv w:val="1"/>
      <w:marLeft w:val="0"/>
      <w:marRight w:val="0"/>
      <w:marTop w:val="0"/>
      <w:marBottom w:val="0"/>
      <w:divBdr>
        <w:top w:val="none" w:sz="0" w:space="0" w:color="auto"/>
        <w:left w:val="none" w:sz="0" w:space="0" w:color="auto"/>
        <w:bottom w:val="none" w:sz="0" w:space="0" w:color="auto"/>
        <w:right w:val="none" w:sz="0" w:space="0" w:color="auto"/>
      </w:divBdr>
      <w:divsChild>
        <w:div w:id="2083330839">
          <w:marLeft w:val="240"/>
          <w:marRight w:val="0"/>
          <w:marTop w:val="0"/>
          <w:marBottom w:val="0"/>
          <w:divBdr>
            <w:top w:val="none" w:sz="0" w:space="0" w:color="auto"/>
            <w:left w:val="none" w:sz="0" w:space="0" w:color="auto"/>
            <w:bottom w:val="none" w:sz="0" w:space="0" w:color="auto"/>
            <w:right w:val="none" w:sz="0" w:space="0" w:color="auto"/>
          </w:divBdr>
        </w:div>
      </w:divsChild>
    </w:div>
    <w:div w:id="1436365912">
      <w:bodyDiv w:val="1"/>
      <w:marLeft w:val="0"/>
      <w:marRight w:val="0"/>
      <w:marTop w:val="0"/>
      <w:marBottom w:val="0"/>
      <w:divBdr>
        <w:top w:val="none" w:sz="0" w:space="0" w:color="auto"/>
        <w:left w:val="none" w:sz="0" w:space="0" w:color="auto"/>
        <w:bottom w:val="none" w:sz="0" w:space="0" w:color="auto"/>
        <w:right w:val="none" w:sz="0" w:space="0" w:color="auto"/>
      </w:divBdr>
    </w:div>
    <w:div w:id="1477451780">
      <w:bodyDiv w:val="1"/>
      <w:marLeft w:val="0"/>
      <w:marRight w:val="0"/>
      <w:marTop w:val="0"/>
      <w:marBottom w:val="0"/>
      <w:divBdr>
        <w:top w:val="none" w:sz="0" w:space="0" w:color="auto"/>
        <w:left w:val="none" w:sz="0" w:space="0" w:color="auto"/>
        <w:bottom w:val="none" w:sz="0" w:space="0" w:color="auto"/>
        <w:right w:val="none" w:sz="0" w:space="0" w:color="auto"/>
      </w:divBdr>
    </w:div>
    <w:div w:id="1517576748">
      <w:bodyDiv w:val="1"/>
      <w:marLeft w:val="0"/>
      <w:marRight w:val="0"/>
      <w:marTop w:val="0"/>
      <w:marBottom w:val="0"/>
      <w:divBdr>
        <w:top w:val="none" w:sz="0" w:space="0" w:color="auto"/>
        <w:left w:val="none" w:sz="0" w:space="0" w:color="auto"/>
        <w:bottom w:val="none" w:sz="0" w:space="0" w:color="auto"/>
        <w:right w:val="none" w:sz="0" w:space="0" w:color="auto"/>
      </w:divBdr>
    </w:div>
    <w:div w:id="1578901073">
      <w:bodyDiv w:val="1"/>
      <w:marLeft w:val="0"/>
      <w:marRight w:val="0"/>
      <w:marTop w:val="0"/>
      <w:marBottom w:val="0"/>
      <w:divBdr>
        <w:top w:val="none" w:sz="0" w:space="0" w:color="auto"/>
        <w:left w:val="none" w:sz="0" w:space="0" w:color="auto"/>
        <w:bottom w:val="none" w:sz="0" w:space="0" w:color="auto"/>
        <w:right w:val="none" w:sz="0" w:space="0" w:color="auto"/>
      </w:divBdr>
    </w:div>
    <w:div w:id="1582830328">
      <w:bodyDiv w:val="1"/>
      <w:marLeft w:val="0"/>
      <w:marRight w:val="0"/>
      <w:marTop w:val="0"/>
      <w:marBottom w:val="0"/>
      <w:divBdr>
        <w:top w:val="none" w:sz="0" w:space="0" w:color="auto"/>
        <w:left w:val="none" w:sz="0" w:space="0" w:color="auto"/>
        <w:bottom w:val="none" w:sz="0" w:space="0" w:color="auto"/>
        <w:right w:val="none" w:sz="0" w:space="0" w:color="auto"/>
      </w:divBdr>
    </w:div>
    <w:div w:id="1632782381">
      <w:bodyDiv w:val="1"/>
      <w:marLeft w:val="0"/>
      <w:marRight w:val="0"/>
      <w:marTop w:val="0"/>
      <w:marBottom w:val="0"/>
      <w:divBdr>
        <w:top w:val="none" w:sz="0" w:space="0" w:color="auto"/>
        <w:left w:val="none" w:sz="0" w:space="0" w:color="auto"/>
        <w:bottom w:val="none" w:sz="0" w:space="0" w:color="auto"/>
        <w:right w:val="none" w:sz="0" w:space="0" w:color="auto"/>
      </w:divBdr>
    </w:div>
    <w:div w:id="1673410187">
      <w:bodyDiv w:val="1"/>
      <w:marLeft w:val="0"/>
      <w:marRight w:val="0"/>
      <w:marTop w:val="0"/>
      <w:marBottom w:val="0"/>
      <w:divBdr>
        <w:top w:val="none" w:sz="0" w:space="0" w:color="auto"/>
        <w:left w:val="none" w:sz="0" w:space="0" w:color="auto"/>
        <w:bottom w:val="none" w:sz="0" w:space="0" w:color="auto"/>
        <w:right w:val="none" w:sz="0" w:space="0" w:color="auto"/>
      </w:divBdr>
    </w:div>
    <w:div w:id="1674140817">
      <w:bodyDiv w:val="1"/>
      <w:marLeft w:val="0"/>
      <w:marRight w:val="0"/>
      <w:marTop w:val="0"/>
      <w:marBottom w:val="0"/>
      <w:divBdr>
        <w:top w:val="none" w:sz="0" w:space="0" w:color="auto"/>
        <w:left w:val="none" w:sz="0" w:space="0" w:color="auto"/>
        <w:bottom w:val="none" w:sz="0" w:space="0" w:color="auto"/>
        <w:right w:val="none" w:sz="0" w:space="0" w:color="auto"/>
      </w:divBdr>
    </w:div>
    <w:div w:id="1688096129">
      <w:bodyDiv w:val="1"/>
      <w:marLeft w:val="0"/>
      <w:marRight w:val="0"/>
      <w:marTop w:val="0"/>
      <w:marBottom w:val="0"/>
      <w:divBdr>
        <w:top w:val="none" w:sz="0" w:space="0" w:color="auto"/>
        <w:left w:val="none" w:sz="0" w:space="0" w:color="auto"/>
        <w:bottom w:val="none" w:sz="0" w:space="0" w:color="auto"/>
        <w:right w:val="none" w:sz="0" w:space="0" w:color="auto"/>
      </w:divBdr>
    </w:div>
    <w:div w:id="1698002343">
      <w:bodyDiv w:val="1"/>
      <w:marLeft w:val="0"/>
      <w:marRight w:val="0"/>
      <w:marTop w:val="0"/>
      <w:marBottom w:val="0"/>
      <w:divBdr>
        <w:top w:val="none" w:sz="0" w:space="0" w:color="auto"/>
        <w:left w:val="none" w:sz="0" w:space="0" w:color="auto"/>
        <w:bottom w:val="none" w:sz="0" w:space="0" w:color="auto"/>
        <w:right w:val="none" w:sz="0" w:space="0" w:color="auto"/>
      </w:divBdr>
    </w:div>
    <w:div w:id="1719091933">
      <w:bodyDiv w:val="1"/>
      <w:marLeft w:val="0"/>
      <w:marRight w:val="0"/>
      <w:marTop w:val="0"/>
      <w:marBottom w:val="0"/>
      <w:divBdr>
        <w:top w:val="none" w:sz="0" w:space="0" w:color="auto"/>
        <w:left w:val="none" w:sz="0" w:space="0" w:color="auto"/>
        <w:bottom w:val="none" w:sz="0" w:space="0" w:color="auto"/>
        <w:right w:val="none" w:sz="0" w:space="0" w:color="auto"/>
      </w:divBdr>
      <w:divsChild>
        <w:div w:id="1593514492">
          <w:marLeft w:val="480"/>
          <w:marRight w:val="0"/>
          <w:marTop w:val="0"/>
          <w:marBottom w:val="0"/>
          <w:divBdr>
            <w:top w:val="none" w:sz="0" w:space="0" w:color="auto"/>
            <w:left w:val="none" w:sz="0" w:space="0" w:color="auto"/>
            <w:bottom w:val="none" w:sz="0" w:space="0" w:color="auto"/>
            <w:right w:val="none" w:sz="0" w:space="0" w:color="auto"/>
          </w:divBdr>
        </w:div>
      </w:divsChild>
    </w:div>
    <w:div w:id="1762526879">
      <w:bodyDiv w:val="1"/>
      <w:marLeft w:val="0"/>
      <w:marRight w:val="0"/>
      <w:marTop w:val="0"/>
      <w:marBottom w:val="0"/>
      <w:divBdr>
        <w:top w:val="none" w:sz="0" w:space="0" w:color="auto"/>
        <w:left w:val="none" w:sz="0" w:space="0" w:color="auto"/>
        <w:bottom w:val="none" w:sz="0" w:space="0" w:color="auto"/>
        <w:right w:val="none" w:sz="0" w:space="0" w:color="auto"/>
      </w:divBdr>
    </w:div>
    <w:div w:id="1782646315">
      <w:bodyDiv w:val="1"/>
      <w:marLeft w:val="0"/>
      <w:marRight w:val="0"/>
      <w:marTop w:val="0"/>
      <w:marBottom w:val="0"/>
      <w:divBdr>
        <w:top w:val="none" w:sz="0" w:space="0" w:color="auto"/>
        <w:left w:val="none" w:sz="0" w:space="0" w:color="auto"/>
        <w:bottom w:val="none" w:sz="0" w:space="0" w:color="auto"/>
        <w:right w:val="none" w:sz="0" w:space="0" w:color="auto"/>
      </w:divBdr>
    </w:div>
    <w:div w:id="1790585291">
      <w:bodyDiv w:val="1"/>
      <w:marLeft w:val="0"/>
      <w:marRight w:val="0"/>
      <w:marTop w:val="0"/>
      <w:marBottom w:val="0"/>
      <w:divBdr>
        <w:top w:val="none" w:sz="0" w:space="0" w:color="auto"/>
        <w:left w:val="none" w:sz="0" w:space="0" w:color="auto"/>
        <w:bottom w:val="none" w:sz="0" w:space="0" w:color="auto"/>
        <w:right w:val="none" w:sz="0" w:space="0" w:color="auto"/>
      </w:divBdr>
      <w:divsChild>
        <w:div w:id="1402093892">
          <w:marLeft w:val="0"/>
          <w:marRight w:val="0"/>
          <w:marTop w:val="0"/>
          <w:marBottom w:val="0"/>
          <w:divBdr>
            <w:top w:val="none" w:sz="0" w:space="0" w:color="auto"/>
            <w:left w:val="none" w:sz="0" w:space="0" w:color="auto"/>
            <w:bottom w:val="none" w:sz="0" w:space="0" w:color="auto"/>
            <w:right w:val="none" w:sz="0" w:space="0" w:color="auto"/>
          </w:divBdr>
          <w:divsChild>
            <w:div w:id="747963638">
              <w:marLeft w:val="0"/>
              <w:marRight w:val="0"/>
              <w:marTop w:val="0"/>
              <w:marBottom w:val="0"/>
              <w:divBdr>
                <w:top w:val="none" w:sz="0" w:space="0" w:color="auto"/>
                <w:left w:val="none" w:sz="0" w:space="0" w:color="auto"/>
                <w:bottom w:val="none" w:sz="0" w:space="0" w:color="auto"/>
                <w:right w:val="none" w:sz="0" w:space="0" w:color="auto"/>
              </w:divBdr>
            </w:div>
          </w:divsChild>
        </w:div>
        <w:div w:id="1162694781">
          <w:marLeft w:val="0"/>
          <w:marRight w:val="0"/>
          <w:marTop w:val="0"/>
          <w:marBottom w:val="0"/>
          <w:divBdr>
            <w:top w:val="none" w:sz="0" w:space="0" w:color="auto"/>
            <w:left w:val="none" w:sz="0" w:space="0" w:color="auto"/>
            <w:bottom w:val="none" w:sz="0" w:space="0" w:color="auto"/>
            <w:right w:val="none" w:sz="0" w:space="0" w:color="auto"/>
          </w:divBdr>
          <w:divsChild>
            <w:div w:id="366564563">
              <w:marLeft w:val="0"/>
              <w:marRight w:val="0"/>
              <w:marTop w:val="0"/>
              <w:marBottom w:val="0"/>
              <w:divBdr>
                <w:top w:val="none" w:sz="0" w:space="0" w:color="auto"/>
                <w:left w:val="none" w:sz="0" w:space="0" w:color="auto"/>
                <w:bottom w:val="none" w:sz="0" w:space="0" w:color="auto"/>
                <w:right w:val="none" w:sz="0" w:space="0" w:color="auto"/>
              </w:divBdr>
              <w:divsChild>
                <w:div w:id="1796948483">
                  <w:marLeft w:val="15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99058321">
      <w:bodyDiv w:val="1"/>
      <w:marLeft w:val="0"/>
      <w:marRight w:val="0"/>
      <w:marTop w:val="0"/>
      <w:marBottom w:val="0"/>
      <w:divBdr>
        <w:top w:val="none" w:sz="0" w:space="0" w:color="auto"/>
        <w:left w:val="none" w:sz="0" w:space="0" w:color="auto"/>
        <w:bottom w:val="none" w:sz="0" w:space="0" w:color="auto"/>
        <w:right w:val="none" w:sz="0" w:space="0" w:color="auto"/>
      </w:divBdr>
    </w:div>
    <w:div w:id="1844659786">
      <w:bodyDiv w:val="1"/>
      <w:marLeft w:val="0"/>
      <w:marRight w:val="0"/>
      <w:marTop w:val="0"/>
      <w:marBottom w:val="0"/>
      <w:divBdr>
        <w:top w:val="none" w:sz="0" w:space="0" w:color="auto"/>
        <w:left w:val="none" w:sz="0" w:space="0" w:color="auto"/>
        <w:bottom w:val="none" w:sz="0" w:space="0" w:color="auto"/>
        <w:right w:val="none" w:sz="0" w:space="0" w:color="auto"/>
      </w:divBdr>
      <w:divsChild>
        <w:div w:id="1377973935">
          <w:marLeft w:val="240"/>
          <w:marRight w:val="0"/>
          <w:marTop w:val="0"/>
          <w:marBottom w:val="0"/>
          <w:divBdr>
            <w:top w:val="none" w:sz="0" w:space="0" w:color="auto"/>
            <w:left w:val="none" w:sz="0" w:space="0" w:color="auto"/>
            <w:bottom w:val="none" w:sz="0" w:space="0" w:color="auto"/>
            <w:right w:val="none" w:sz="0" w:space="0" w:color="auto"/>
          </w:divBdr>
        </w:div>
        <w:div w:id="1408381850">
          <w:marLeft w:val="240"/>
          <w:marRight w:val="0"/>
          <w:marTop w:val="0"/>
          <w:marBottom w:val="0"/>
          <w:divBdr>
            <w:top w:val="none" w:sz="0" w:space="0" w:color="auto"/>
            <w:left w:val="none" w:sz="0" w:space="0" w:color="auto"/>
            <w:bottom w:val="none" w:sz="0" w:space="0" w:color="auto"/>
            <w:right w:val="none" w:sz="0" w:space="0" w:color="auto"/>
          </w:divBdr>
        </w:div>
      </w:divsChild>
    </w:div>
    <w:div w:id="2001541932">
      <w:bodyDiv w:val="1"/>
      <w:marLeft w:val="0"/>
      <w:marRight w:val="0"/>
      <w:marTop w:val="0"/>
      <w:marBottom w:val="0"/>
      <w:divBdr>
        <w:top w:val="none" w:sz="0" w:space="0" w:color="auto"/>
        <w:left w:val="none" w:sz="0" w:space="0" w:color="auto"/>
        <w:bottom w:val="none" w:sz="0" w:space="0" w:color="auto"/>
        <w:right w:val="none" w:sz="0" w:space="0" w:color="auto"/>
      </w:divBdr>
    </w:div>
    <w:div w:id="2037343195">
      <w:bodyDiv w:val="1"/>
      <w:marLeft w:val="0"/>
      <w:marRight w:val="0"/>
      <w:marTop w:val="0"/>
      <w:marBottom w:val="0"/>
      <w:divBdr>
        <w:top w:val="none" w:sz="0" w:space="0" w:color="auto"/>
        <w:left w:val="none" w:sz="0" w:space="0" w:color="auto"/>
        <w:bottom w:val="none" w:sz="0" w:space="0" w:color="auto"/>
        <w:right w:val="none" w:sz="0" w:space="0" w:color="auto"/>
      </w:divBdr>
    </w:div>
    <w:div w:id="20849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c.blog.musiclibraryassoc.org/saco-music-funnel/" TargetMode="External"/><Relationship Id="rId13" Type="http://schemas.openxmlformats.org/officeDocument/2006/relationships/hyperlink" Target="http://cmc.blog.musiclibraryassoc.org/frequently-asked-questions/" TargetMode="External"/><Relationship Id="rId18" Type="http://schemas.openxmlformats.org/officeDocument/2006/relationships/hyperlink" Target="mailto:billet@jh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mc.blog.musiclibraryassoc.org/all-reports/" TargetMode="External"/><Relationship Id="rId7" Type="http://schemas.openxmlformats.org/officeDocument/2006/relationships/hyperlink" Target="http://cmc.blog.musiclibraryassoc.org/frequently-asked-questions/" TargetMode="External"/><Relationship Id="rId12" Type="http://schemas.openxmlformats.org/officeDocument/2006/relationships/hyperlink" Target="https://files.library.northwestern.edu/public/Music382/" TargetMode="External"/><Relationship Id="rId17" Type="http://schemas.openxmlformats.org/officeDocument/2006/relationships/hyperlink" Target="https://www.musiclibraryassoc.org/page/musiccatbullet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mc.blog.musiclibraryassoc.org/thematic-indexes-used-in-library-of-congress-naco-authority-files/" TargetMode="External"/><Relationship Id="rId20" Type="http://schemas.openxmlformats.org/officeDocument/2006/relationships/hyperlink" Target="https://mcb.armusicantholog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QtOA5sDU_hL0qffuW8YshOuTFnq85dzoIvQs3frrY6XzuCw/viewfor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mc.wp.musiclibraryassoc.org/types-of-composition-for-use-in-authorized-access-points-for-music-complete-list/" TargetMode="External"/><Relationship Id="rId23" Type="http://schemas.openxmlformats.org/officeDocument/2006/relationships/hyperlink" Target="https://musicoclcusers.org/meetings/2021-february-22-24-online/" TargetMode="External"/><Relationship Id="rId10" Type="http://schemas.openxmlformats.org/officeDocument/2006/relationships/hyperlink" Target="http://cmc.blog.musiclibraryassoc.org/mla-best-practices/" TargetMode="External"/><Relationship Id="rId19" Type="http://schemas.openxmlformats.org/officeDocument/2006/relationships/hyperlink" Target="http://conferences.blog.musiclibraryassoc.org/" TargetMode="External"/><Relationship Id="rId4" Type="http://schemas.openxmlformats.org/officeDocument/2006/relationships/webSettings" Target="webSettings.xml"/><Relationship Id="rId9" Type="http://schemas.openxmlformats.org/officeDocument/2006/relationships/hyperlink" Target="http://cmc.blog.musiclibraryassoc.org/mla-best-practices/" TargetMode="External"/><Relationship Id="rId14" Type="http://schemas.openxmlformats.org/officeDocument/2006/relationships/hyperlink" Target="https://cmc.wp.musiclibraryassoc.org/types-of-composition-for-use-in-authorized-access-points-for-music-a-manual-for-use-with-rda/" TargetMode="External"/><Relationship Id="rId22" Type="http://schemas.openxmlformats.org/officeDocument/2006/relationships/hyperlink" Target="https://vimeo.com/musiclibraryas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5881</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Belford, Rebecca</dc:creator>
  <cp:lastModifiedBy>West, Janelle</cp:lastModifiedBy>
  <cp:revision>163</cp:revision>
  <cp:lastPrinted>2019-06-12T20:18:00Z</cp:lastPrinted>
  <dcterms:created xsi:type="dcterms:W3CDTF">2022-06-13T22:09:00Z</dcterms:created>
  <dcterms:modified xsi:type="dcterms:W3CDTF">2023-01-09T19:44:00Z</dcterms:modified>
</cp:coreProperties>
</file>