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514FD" w14:textId="37A11456" w:rsidR="003A0EC3" w:rsidRPr="003A0EC3" w:rsidRDefault="003A0EC3">
      <w:pPr>
        <w:rPr>
          <w:b/>
          <w:sz w:val="28"/>
          <w:szCs w:val="28"/>
          <w:u w:val="single"/>
        </w:rPr>
      </w:pPr>
      <w:r>
        <w:rPr>
          <w:b/>
          <w:sz w:val="28"/>
          <w:szCs w:val="28"/>
          <w:u w:val="single"/>
        </w:rPr>
        <w:t xml:space="preserve">Draft </w:t>
      </w:r>
      <w:bookmarkStart w:id="0" w:name="_GoBack"/>
      <w:bookmarkEnd w:id="0"/>
      <w:r w:rsidRPr="003A0EC3">
        <w:rPr>
          <w:b/>
          <w:sz w:val="28"/>
          <w:szCs w:val="28"/>
          <w:u w:val="single"/>
        </w:rPr>
        <w:t>Call for Proposals</w:t>
      </w:r>
    </w:p>
    <w:p w14:paraId="0E7910E3" w14:textId="0042110F" w:rsidR="00B60002" w:rsidRDefault="00B60002">
      <w:r>
        <w:t xml:space="preserve">The 2021 January Meeting in Indianapolis provides new ways to connect and learn with colleagues from across the library profession. </w:t>
      </w:r>
    </w:p>
    <w:p w14:paraId="565C3642" w14:textId="0806EF33" w:rsidR="00B60002" w:rsidRDefault="00B60002">
      <w:r>
        <w:t xml:space="preserve">Two content tracks – </w:t>
      </w:r>
      <w:r w:rsidRPr="00B60002">
        <w:rPr>
          <w:b/>
          <w:i/>
        </w:rPr>
        <w:t>Books, Media, &amp; Authors</w:t>
      </w:r>
      <w:r>
        <w:t xml:space="preserve"> and </w:t>
      </w:r>
      <w:r>
        <w:rPr>
          <w:b/>
          <w:i/>
        </w:rPr>
        <w:t>Leadership, Strategy, &amp;</w:t>
      </w:r>
      <w:r w:rsidRPr="00B60002">
        <w:rPr>
          <w:b/>
          <w:i/>
        </w:rPr>
        <w:t xml:space="preserve"> the Future</w:t>
      </w:r>
      <w:r>
        <w:t xml:space="preserve"> – provide unique offerings and let you pick the best mix of continuing education and development for your </w:t>
      </w:r>
      <w:r w:rsidR="00EA638C">
        <w:t>career path</w:t>
      </w:r>
      <w:r>
        <w:t xml:space="preserve">. </w:t>
      </w:r>
    </w:p>
    <w:p w14:paraId="5624E956" w14:textId="685B1A35" w:rsidR="00B60002" w:rsidRPr="00B60002" w:rsidRDefault="00B60002">
      <w:pPr>
        <w:rPr>
          <w:u w:val="single"/>
        </w:rPr>
      </w:pPr>
      <w:r w:rsidRPr="00B60002">
        <w:rPr>
          <w:u w:val="single"/>
        </w:rPr>
        <w:t xml:space="preserve">Submit Your Idea for a </w:t>
      </w:r>
      <w:r w:rsidRPr="00B60002">
        <w:rPr>
          <w:b/>
          <w:u w:val="single"/>
        </w:rPr>
        <w:t>Books, Media, &amp; Authors</w:t>
      </w:r>
      <w:r w:rsidRPr="00B60002">
        <w:rPr>
          <w:u w:val="single"/>
        </w:rPr>
        <w:t xml:space="preserve"> </w:t>
      </w:r>
      <w:r w:rsidR="0016230C">
        <w:rPr>
          <w:u w:val="single"/>
        </w:rPr>
        <w:t>S</w:t>
      </w:r>
      <w:r w:rsidRPr="00B60002">
        <w:rPr>
          <w:u w:val="single"/>
        </w:rPr>
        <w:t>ession</w:t>
      </w:r>
    </w:p>
    <w:p w14:paraId="63A4D4E0" w14:textId="635D64EF" w:rsidR="0016230C" w:rsidRDefault="00B60002">
      <w:r>
        <w:t>The Books, Media, &amp; Authors track focuses on the traditional core of libraries</w:t>
      </w:r>
      <w:r w:rsidR="00EA638C">
        <w:t xml:space="preserve"> – books</w:t>
      </w:r>
      <w:r>
        <w:t xml:space="preserve">, literacy, multimedia collections, and more. A perfect complement to the Youth Media Awards, </w:t>
      </w:r>
      <w:r w:rsidRPr="00B60002">
        <w:t>Andrew Carnegie Medals Announcements</w:t>
      </w:r>
      <w:r>
        <w:t xml:space="preserve">, </w:t>
      </w:r>
      <w:r w:rsidR="00EA638C">
        <w:t xml:space="preserve">and </w:t>
      </w:r>
      <w:r w:rsidRPr="00B60002">
        <w:t>RUSA Book and Media Awards Ceremony and Reception</w:t>
      </w:r>
      <w:r>
        <w:t>, this track is especially interested in educational sessions and workshops that explore the collection, promotion,</w:t>
      </w:r>
      <w:r w:rsidR="0016230C">
        <w:t xml:space="preserve"> and</w:t>
      </w:r>
      <w:r>
        <w:t xml:space="preserve"> </w:t>
      </w:r>
      <w:r w:rsidR="0016230C">
        <w:t>evaluation of books, media, and other resources</w:t>
      </w:r>
      <w:r w:rsidR="00EA638C">
        <w:t xml:space="preserve"> for children, teens, and adults</w:t>
      </w:r>
      <w:r w:rsidR="0016230C">
        <w:t xml:space="preserve">. </w:t>
      </w:r>
    </w:p>
    <w:p w14:paraId="06DE3BEF" w14:textId="77777777" w:rsidR="0016230C" w:rsidRDefault="0016230C">
      <w:r>
        <w:t>Available session formats include:</w:t>
      </w:r>
    </w:p>
    <w:p w14:paraId="22672379" w14:textId="5B43B5FD" w:rsidR="00B60002" w:rsidRDefault="0016230C" w:rsidP="0016230C">
      <w:pPr>
        <w:pStyle w:val="ListParagraph"/>
        <w:numPr>
          <w:ilvl w:val="0"/>
          <w:numId w:val="1"/>
        </w:numPr>
      </w:pPr>
      <w:r>
        <w:t>Information Sessions – A traditional theater room set with a front of room podium and/or speakers’ table</w:t>
      </w:r>
      <w:r w:rsidR="00EA638C">
        <w:t>. These sessions</w:t>
      </w:r>
      <w:r>
        <w:t xml:space="preserve"> provides focused consideration of a specific topic or issue with available time for questions and answers from the audience. </w:t>
      </w:r>
    </w:p>
    <w:p w14:paraId="5D2D4D21" w14:textId="3825631E" w:rsidR="0016230C" w:rsidRDefault="0016230C" w:rsidP="0016230C">
      <w:pPr>
        <w:pStyle w:val="ListParagraph"/>
        <w:numPr>
          <w:ilvl w:val="0"/>
          <w:numId w:val="1"/>
        </w:numPr>
      </w:pPr>
      <w:r>
        <w:t>Workshop</w:t>
      </w:r>
      <w:r w:rsidR="00CF06BD">
        <w:t>s</w:t>
      </w:r>
      <w:r>
        <w:t xml:space="preserve"> – An interactive room set with rounds or tables that encourages collaborative discussion or hands-on learning. These sessions provide time for </w:t>
      </w:r>
      <w:r w:rsidR="00CF06BD">
        <w:t xml:space="preserve">instruction </w:t>
      </w:r>
      <w:r w:rsidR="00EA638C">
        <w:t>and</w:t>
      </w:r>
      <w:r>
        <w:t xml:space="preserve"> allow attendees to engage in active learning through discussion, activities, or other constructive learning. </w:t>
      </w:r>
    </w:p>
    <w:p w14:paraId="7D713460" w14:textId="0D585270" w:rsidR="0016230C" w:rsidRDefault="0016230C" w:rsidP="0016230C">
      <w:pPr>
        <w:pStyle w:val="ListParagraph"/>
        <w:numPr>
          <w:ilvl w:val="0"/>
          <w:numId w:val="1"/>
        </w:numPr>
      </w:pPr>
      <w:r>
        <w:t>Author Sessions – A presentation, interview, or panel engaging authors or publishing industry leaders.</w:t>
      </w:r>
    </w:p>
    <w:p w14:paraId="098A23DD" w14:textId="1958D883" w:rsidR="0016230C" w:rsidRPr="0016230C" w:rsidRDefault="0016230C" w:rsidP="0016230C">
      <w:pPr>
        <w:rPr>
          <w:u w:val="single"/>
        </w:rPr>
      </w:pPr>
      <w:r w:rsidRPr="0016230C">
        <w:rPr>
          <w:u w:val="single"/>
        </w:rPr>
        <w:t xml:space="preserve">Submit Your Idea for a </w:t>
      </w:r>
      <w:r w:rsidRPr="0016230C">
        <w:rPr>
          <w:b/>
          <w:u w:val="single"/>
        </w:rPr>
        <w:t>Leadership, Strategy, &amp; the Future</w:t>
      </w:r>
      <w:r w:rsidRPr="0016230C">
        <w:rPr>
          <w:u w:val="single"/>
        </w:rPr>
        <w:t xml:space="preserve"> </w:t>
      </w:r>
      <w:r>
        <w:rPr>
          <w:u w:val="single"/>
        </w:rPr>
        <w:t>S</w:t>
      </w:r>
      <w:r w:rsidRPr="0016230C">
        <w:rPr>
          <w:u w:val="single"/>
        </w:rPr>
        <w:t>ession</w:t>
      </w:r>
    </w:p>
    <w:p w14:paraId="3415BB9B" w14:textId="77777777" w:rsidR="00D44A30" w:rsidRDefault="00D44A30" w:rsidP="0016230C">
      <w:r>
        <w:t>The Leadership, Strategy, &amp; the Future track focuses on both the topics (what to know) and the skills (how to know) that library professionals need to lead for the future. This track is especially interested in educational sessions, workshops, and discussions that explore new and emerging trends, changing contexts and circumstances, innovation and ideation, problem-solving, and teamwork and collaboration.</w:t>
      </w:r>
    </w:p>
    <w:p w14:paraId="72631EEA" w14:textId="77777777" w:rsidR="00D44A30" w:rsidRDefault="00D44A30" w:rsidP="0016230C">
      <w:r>
        <w:t>Available session formats include:</w:t>
      </w:r>
    </w:p>
    <w:p w14:paraId="62FC64FD" w14:textId="67ABE363" w:rsidR="00D44A30" w:rsidRDefault="00D44A30" w:rsidP="00D44A30">
      <w:pPr>
        <w:pStyle w:val="ListParagraph"/>
        <w:numPr>
          <w:ilvl w:val="0"/>
          <w:numId w:val="3"/>
        </w:numPr>
      </w:pPr>
      <w:r>
        <w:t>Information Sessions - A traditional theater room set with a front of room podium and/or speakers’ table that provides focused consideration of a specific trend, topic, or issue with available time for questions and answers from the audience. These sessions are especially useful for focusing attendees</w:t>
      </w:r>
      <w:r w:rsidR="00CF06BD">
        <w:t>’</w:t>
      </w:r>
      <w:r>
        <w:t xml:space="preserve"> attention on </w:t>
      </w:r>
      <w:r w:rsidR="00CF06BD">
        <w:t xml:space="preserve">what they need to know now to make sense of the future. </w:t>
      </w:r>
      <w:r>
        <w:t xml:space="preserve"> </w:t>
      </w:r>
    </w:p>
    <w:p w14:paraId="43CF9795" w14:textId="77777777" w:rsidR="00CF06BD" w:rsidRDefault="00CF06BD" w:rsidP="00CF06BD">
      <w:pPr>
        <w:pStyle w:val="ListParagraph"/>
        <w:numPr>
          <w:ilvl w:val="0"/>
          <w:numId w:val="2"/>
        </w:numPr>
        <w:ind w:left="720"/>
      </w:pPr>
      <w:r>
        <w:t>Workshops – An interactive room set with rounds or tables that encourages collaborative discussion or hands-on learning. These sessions provide time for instruction but allow attendees to engage in active learning through discussion, activities, or other constructive learning. These sessions are especially useful for focusing attendees’ attention on how they can be more strategic, effective in leadership, or proactive in using foresight tools or strategies.</w:t>
      </w:r>
    </w:p>
    <w:p w14:paraId="1CCB6A2F" w14:textId="738BA1BE" w:rsidR="00D44A30" w:rsidRDefault="00CF06BD" w:rsidP="00CF06BD">
      <w:pPr>
        <w:pStyle w:val="ListParagraph"/>
        <w:numPr>
          <w:ilvl w:val="0"/>
          <w:numId w:val="2"/>
        </w:numPr>
        <w:ind w:left="720"/>
      </w:pPr>
      <w:r>
        <w:t>Discussions – A</w:t>
      </w:r>
      <w:r w:rsidR="00EA638C">
        <w:t xml:space="preserve"> “campfire” room set with a facilitator in the middle with the audience in the round. These sessions are designed to spark conversation across participants – a lead discussant </w:t>
      </w:r>
      <w:r w:rsidR="00EA638C">
        <w:lastRenderedPageBreak/>
        <w:t xml:space="preserve">or facilitator poses questions or prompts and encourages participants to share their perspectives and insights. </w:t>
      </w:r>
    </w:p>
    <w:p w14:paraId="6711CD7E" w14:textId="268BF8AF" w:rsidR="0016230C" w:rsidRPr="00EA638C" w:rsidRDefault="00EA638C" w:rsidP="0016230C">
      <w:r>
        <w:t xml:space="preserve">The 2021 </w:t>
      </w:r>
      <w:r w:rsidRPr="00EA638C">
        <w:rPr>
          <w:b/>
        </w:rPr>
        <w:t>Leadership, Strategy, &amp; the Future</w:t>
      </w:r>
      <w:r>
        <w:t xml:space="preserve"> track will include a special focus on the Future of Learning. Session proposals that consider the future of learning (elementary education, higher education, vocational and workplace readiness, certification, credentialing, </w:t>
      </w:r>
      <w:r w:rsidR="002877D3">
        <w:t xml:space="preserve">etc.) will receive special consideration. </w:t>
      </w:r>
    </w:p>
    <w:sectPr w:rsidR="0016230C" w:rsidRPr="00EA6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5975"/>
    <w:multiLevelType w:val="hybridMultilevel"/>
    <w:tmpl w:val="50C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A4B59"/>
    <w:multiLevelType w:val="hybridMultilevel"/>
    <w:tmpl w:val="C3F8A63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5FA57928"/>
    <w:multiLevelType w:val="hybridMultilevel"/>
    <w:tmpl w:val="B22023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02"/>
    <w:rsid w:val="0016230C"/>
    <w:rsid w:val="001A71D7"/>
    <w:rsid w:val="002877D3"/>
    <w:rsid w:val="003A0EC3"/>
    <w:rsid w:val="00B60002"/>
    <w:rsid w:val="00CF06BD"/>
    <w:rsid w:val="00D44A30"/>
    <w:rsid w:val="00EA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5CCC"/>
  <w15:chartTrackingRefBased/>
  <w15:docId w15:val="{626BEB38-9079-4FFE-AA75-0037574B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Figueroa</dc:creator>
  <cp:keywords/>
  <dc:description/>
  <cp:lastModifiedBy>Clara Bohrer</cp:lastModifiedBy>
  <cp:revision>2</cp:revision>
  <dcterms:created xsi:type="dcterms:W3CDTF">2019-01-11T21:04:00Z</dcterms:created>
  <dcterms:modified xsi:type="dcterms:W3CDTF">2019-01-11T21:04:00Z</dcterms:modified>
</cp:coreProperties>
</file>