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1C" w:rsidRDefault="00E8711C" w:rsidP="00E8711C">
      <w:pPr>
        <w:rPr>
          <w:rFonts w:eastAsia="Times New Roman"/>
          <w:b/>
          <w:bCs/>
          <w:sz w:val="32"/>
          <w:szCs w:val="32"/>
        </w:rPr>
      </w:pPr>
      <w:r w:rsidRPr="00E8711C">
        <w:rPr>
          <w:rFonts w:eastAsia="Times New Roman"/>
          <w:b/>
          <w:bCs/>
          <w:sz w:val="32"/>
          <w:szCs w:val="32"/>
        </w:rPr>
        <w:t>ACRL Technical Services Interest Group Meeting Minutes</w:t>
      </w:r>
      <w:r>
        <w:rPr>
          <w:rFonts w:eastAsia="Times New Roman"/>
          <w:b/>
          <w:bCs/>
          <w:sz w:val="32"/>
          <w:szCs w:val="32"/>
        </w:rPr>
        <w:t xml:space="preserve">, American Library Association Midwinter Meeting, Philadelphia, PA </w:t>
      </w:r>
      <w:r w:rsidRPr="00E8711C">
        <w:rPr>
          <w:rFonts w:eastAsia="Times New Roman"/>
          <w:b/>
          <w:bCs/>
          <w:sz w:val="32"/>
          <w:szCs w:val="32"/>
        </w:rPr>
        <w:t>January 2020</w:t>
      </w:r>
    </w:p>
    <w:p w:rsidR="00E8711C" w:rsidRPr="00E8711C" w:rsidRDefault="00E8711C" w:rsidP="00E8711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Reported by Cynthia A. Romanowski, Convener</w:t>
      </w:r>
    </w:p>
    <w:p w:rsidR="00E8711C" w:rsidRDefault="00E8711C" w:rsidP="00E8711C">
      <w:pPr>
        <w:rPr>
          <w:rFonts w:eastAsia="Times New Roman"/>
          <w:bCs/>
        </w:rPr>
      </w:pPr>
    </w:p>
    <w:p w:rsidR="00301E22" w:rsidRDefault="00E8711C" w:rsidP="00E8711C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The ACRL Technical Services Interest Group held its biennial meeting on Saturday, January 25, 2020 at 4:30 PM at the ALA Midwinter Meeting in Philadelphia, Pennsylvania. </w:t>
      </w:r>
      <w:r w:rsidR="00575C9F">
        <w:rPr>
          <w:rFonts w:eastAsia="Times New Roman"/>
          <w:bCs/>
        </w:rPr>
        <w:t>The</w:t>
      </w:r>
      <w:r w:rsidR="0002153B">
        <w:rPr>
          <w:rFonts w:eastAsia="Times New Roman"/>
          <w:bCs/>
        </w:rPr>
        <w:t xml:space="preserve">re were 24 people in attendance. </w:t>
      </w:r>
      <w:r>
        <w:rPr>
          <w:rFonts w:eastAsia="Times New Roman"/>
          <w:bCs/>
        </w:rPr>
        <w:t>The meeting consisted of</w:t>
      </w:r>
      <w:r w:rsidR="000343FC">
        <w:rPr>
          <w:rFonts w:eastAsia="Times New Roman"/>
          <w:bCs/>
        </w:rPr>
        <w:t xml:space="preserve"> three presentations as follows:</w:t>
      </w:r>
      <w:r>
        <w:rPr>
          <w:rFonts w:eastAsia="Times New Roman"/>
          <w:bCs/>
        </w:rPr>
        <w:t xml:space="preserve"> </w:t>
      </w:r>
    </w:p>
    <w:p w:rsidR="0002153B" w:rsidRDefault="0002153B" w:rsidP="000343FC">
      <w:pPr>
        <w:rPr>
          <w:rFonts w:eastAsia="Times New Roman"/>
          <w:bCs/>
        </w:rPr>
      </w:pPr>
    </w:p>
    <w:p w:rsidR="000343FC" w:rsidRDefault="000343FC" w:rsidP="000343FC">
      <w:pPr>
        <w:rPr>
          <w:rFonts w:eastAsia="Times New Roman"/>
          <w:bCs/>
        </w:rPr>
      </w:pPr>
      <w:r w:rsidRPr="000343FC">
        <w:rPr>
          <w:rFonts w:eastAsia="Times New Roman"/>
          <w:bCs/>
        </w:rPr>
        <w:t xml:space="preserve">Dave Van </w:t>
      </w:r>
      <w:proofErr w:type="spellStart"/>
      <w:r w:rsidRPr="000343FC">
        <w:rPr>
          <w:rFonts w:eastAsia="Times New Roman"/>
          <w:bCs/>
        </w:rPr>
        <w:t>Kleeck</w:t>
      </w:r>
      <w:proofErr w:type="spellEnd"/>
      <w:r w:rsidRPr="000343FC">
        <w:rPr>
          <w:rFonts w:eastAsia="Times New Roman"/>
          <w:bCs/>
        </w:rPr>
        <w:t xml:space="preserve">, Chair, Cataloging and Discovery Services, George A. </w:t>
      </w:r>
      <w:proofErr w:type="spellStart"/>
      <w:r w:rsidRPr="000343FC">
        <w:rPr>
          <w:rFonts w:eastAsia="Times New Roman"/>
          <w:bCs/>
        </w:rPr>
        <w:t>Smathers</w:t>
      </w:r>
      <w:proofErr w:type="spellEnd"/>
      <w:r w:rsidRPr="000343FC">
        <w:rPr>
          <w:rFonts w:eastAsia="Times New Roman"/>
          <w:bCs/>
        </w:rPr>
        <w:t xml:space="preserve"> Libraries, </w:t>
      </w:r>
      <w:r w:rsidR="0053405D">
        <w:rPr>
          <w:rFonts w:eastAsia="Times New Roman"/>
          <w:bCs/>
        </w:rPr>
        <w:t xml:space="preserve">at </w:t>
      </w:r>
      <w:r w:rsidRPr="000343FC">
        <w:rPr>
          <w:rFonts w:eastAsia="Times New Roman"/>
          <w:bCs/>
        </w:rPr>
        <w:t>University of Florida</w:t>
      </w:r>
      <w:r>
        <w:rPr>
          <w:rFonts w:eastAsia="Times New Roman"/>
          <w:bCs/>
        </w:rPr>
        <w:t>, presented “</w:t>
      </w:r>
      <w:r w:rsidRPr="000343FC">
        <w:rPr>
          <w:rFonts w:eastAsia="Times New Roman"/>
          <w:bCs/>
        </w:rPr>
        <w:t>Celebrating Cuba! Global Access to the Cuban National Library’s Catalog</w:t>
      </w:r>
      <w:r>
        <w:rPr>
          <w:rFonts w:eastAsia="Times New Roman"/>
          <w:bCs/>
        </w:rPr>
        <w:t xml:space="preserve">.”  Mr. Van </w:t>
      </w:r>
      <w:proofErr w:type="spellStart"/>
      <w:r>
        <w:rPr>
          <w:rFonts w:eastAsia="Times New Roman"/>
          <w:bCs/>
        </w:rPr>
        <w:t>Kleeck</w:t>
      </w:r>
      <w:proofErr w:type="spellEnd"/>
      <w:r>
        <w:rPr>
          <w:rFonts w:eastAsia="Times New Roman"/>
          <w:bCs/>
        </w:rPr>
        <w:t xml:space="preserve"> </w:t>
      </w:r>
      <w:r w:rsidRPr="000343FC">
        <w:rPr>
          <w:rFonts w:eastAsia="Times New Roman"/>
          <w:bCs/>
        </w:rPr>
        <w:t>outline</w:t>
      </w:r>
      <w:r>
        <w:rPr>
          <w:rFonts w:eastAsia="Times New Roman"/>
          <w:bCs/>
        </w:rPr>
        <w:t>d</w:t>
      </w:r>
      <w:r w:rsidRPr="000343F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the</w:t>
      </w:r>
      <w:r w:rsidRPr="000343FC">
        <w:rPr>
          <w:rFonts w:eastAsia="Times New Roman"/>
          <w:bCs/>
        </w:rPr>
        <w:t xml:space="preserve"> collaborative effort between the University of Florida (UF) and </w:t>
      </w:r>
      <w:proofErr w:type="spellStart"/>
      <w:r w:rsidRPr="000343FC">
        <w:rPr>
          <w:rFonts w:eastAsia="Times New Roman"/>
          <w:bCs/>
        </w:rPr>
        <w:t>Biblioteca</w:t>
      </w:r>
      <w:proofErr w:type="spellEnd"/>
      <w:r w:rsidRPr="000343FC">
        <w:rPr>
          <w:rFonts w:eastAsia="Times New Roman"/>
          <w:bCs/>
        </w:rPr>
        <w:t xml:space="preserve"> Nacional de Cuba José </w:t>
      </w:r>
      <w:proofErr w:type="spellStart"/>
      <w:r w:rsidRPr="000343FC">
        <w:rPr>
          <w:rFonts w:eastAsia="Times New Roman"/>
          <w:bCs/>
        </w:rPr>
        <w:t>Martí</w:t>
      </w:r>
      <w:proofErr w:type="spellEnd"/>
      <w:r w:rsidRPr="000343FC">
        <w:rPr>
          <w:rFonts w:eastAsia="Times New Roman"/>
          <w:bCs/>
        </w:rPr>
        <w:t xml:space="preserve"> (BNJM), Cuba's national library,</w:t>
      </w:r>
      <w:r>
        <w:rPr>
          <w:rFonts w:eastAsia="Times New Roman"/>
          <w:bCs/>
        </w:rPr>
        <w:t xml:space="preserve"> in order</w:t>
      </w:r>
      <w:r w:rsidRPr="000343FC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to provide </w:t>
      </w:r>
      <w:r w:rsidRPr="000343FC">
        <w:rPr>
          <w:rFonts w:eastAsia="Times New Roman"/>
          <w:bCs/>
        </w:rPr>
        <w:t xml:space="preserve">open access to </w:t>
      </w:r>
      <w:r>
        <w:rPr>
          <w:rFonts w:eastAsia="Times New Roman"/>
          <w:bCs/>
        </w:rPr>
        <w:t xml:space="preserve">the </w:t>
      </w:r>
      <w:r w:rsidR="009B5DFE">
        <w:rPr>
          <w:rFonts w:eastAsia="Times New Roman"/>
          <w:bCs/>
        </w:rPr>
        <w:t>national library’s</w:t>
      </w:r>
      <w:r>
        <w:rPr>
          <w:rFonts w:eastAsia="Times New Roman"/>
          <w:bCs/>
        </w:rPr>
        <w:t xml:space="preserve"> </w:t>
      </w:r>
      <w:r w:rsidRPr="000343FC">
        <w:rPr>
          <w:rFonts w:eastAsia="Times New Roman"/>
          <w:bCs/>
        </w:rPr>
        <w:t>digital collections that celebrate Cuban pa</w:t>
      </w:r>
      <w:r>
        <w:rPr>
          <w:rFonts w:eastAsia="Times New Roman"/>
          <w:bCs/>
        </w:rPr>
        <w:t>trimony</w:t>
      </w:r>
      <w:r w:rsidRPr="000343FC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 w:rsidR="009B5DFE">
        <w:rPr>
          <w:rFonts w:eastAsia="Times New Roman"/>
          <w:bCs/>
        </w:rPr>
        <w:t xml:space="preserve">The project aimed to contribute the </w:t>
      </w:r>
      <w:r w:rsidRPr="000343FC">
        <w:rPr>
          <w:rFonts w:eastAsia="Times New Roman"/>
          <w:bCs/>
        </w:rPr>
        <w:t>catalog</w:t>
      </w:r>
      <w:r w:rsidR="009B5DFE">
        <w:rPr>
          <w:rFonts w:eastAsia="Times New Roman"/>
          <w:bCs/>
        </w:rPr>
        <w:t>ed</w:t>
      </w:r>
      <w:r w:rsidRPr="000343FC">
        <w:rPr>
          <w:rFonts w:eastAsia="Times New Roman"/>
          <w:bCs/>
        </w:rPr>
        <w:t xml:space="preserve"> records of BNJM to </w:t>
      </w:r>
      <w:proofErr w:type="spellStart"/>
      <w:r w:rsidRPr="000343FC">
        <w:rPr>
          <w:rFonts w:eastAsia="Times New Roman"/>
          <w:bCs/>
        </w:rPr>
        <w:t>WorldCat</w:t>
      </w:r>
      <w:proofErr w:type="spellEnd"/>
      <w:r w:rsidRPr="000343FC">
        <w:rPr>
          <w:rFonts w:eastAsia="Times New Roman"/>
          <w:bCs/>
        </w:rPr>
        <w:t xml:space="preserve"> </w:t>
      </w:r>
      <w:r w:rsidR="009B5DFE">
        <w:rPr>
          <w:rFonts w:eastAsia="Times New Roman"/>
          <w:bCs/>
        </w:rPr>
        <w:t>for enabling</w:t>
      </w:r>
      <w:r w:rsidRPr="000343FC">
        <w:rPr>
          <w:rFonts w:eastAsia="Times New Roman"/>
          <w:bCs/>
        </w:rPr>
        <w:t xml:space="preserve"> global discovery</w:t>
      </w:r>
      <w:r w:rsidR="009B5DFE">
        <w:rPr>
          <w:rFonts w:eastAsia="Times New Roman"/>
          <w:bCs/>
        </w:rPr>
        <w:t>;</w:t>
      </w:r>
      <w:r w:rsidRPr="000343FC">
        <w:rPr>
          <w:rFonts w:eastAsia="Times New Roman"/>
          <w:bCs/>
        </w:rPr>
        <w:t xml:space="preserve"> to </w:t>
      </w:r>
      <w:r w:rsidR="009B5DFE" w:rsidRPr="000343FC">
        <w:rPr>
          <w:rFonts w:eastAsia="Times New Roman"/>
          <w:bCs/>
        </w:rPr>
        <w:t>help</w:t>
      </w:r>
      <w:r w:rsidR="009B5DFE">
        <w:rPr>
          <w:rFonts w:eastAsia="Times New Roman"/>
          <w:bCs/>
        </w:rPr>
        <w:t xml:space="preserve"> create</w:t>
      </w:r>
      <w:r w:rsidRPr="000343FC">
        <w:rPr>
          <w:rFonts w:eastAsia="Times New Roman"/>
          <w:bCs/>
        </w:rPr>
        <w:t xml:space="preserve"> a comprehensive bibliography of Cuban resources</w:t>
      </w:r>
      <w:r w:rsidR="009B5DFE">
        <w:rPr>
          <w:rFonts w:eastAsia="Times New Roman"/>
          <w:bCs/>
        </w:rPr>
        <w:t xml:space="preserve"> in order to identify </w:t>
      </w:r>
      <w:r w:rsidR="00C26EE0">
        <w:rPr>
          <w:rFonts w:eastAsia="Times New Roman"/>
          <w:bCs/>
        </w:rPr>
        <w:t xml:space="preserve">BNJM’s </w:t>
      </w:r>
      <w:r w:rsidRPr="000343FC">
        <w:rPr>
          <w:rFonts w:eastAsia="Times New Roman"/>
          <w:bCs/>
        </w:rPr>
        <w:t>unique holdings</w:t>
      </w:r>
      <w:r w:rsidR="009B5DFE">
        <w:rPr>
          <w:rFonts w:eastAsia="Times New Roman"/>
          <w:bCs/>
        </w:rPr>
        <w:t xml:space="preserve"> to prioritize for digitization;</w:t>
      </w:r>
      <w:r w:rsidRPr="000343FC">
        <w:rPr>
          <w:rFonts w:eastAsia="Times New Roman"/>
          <w:bCs/>
        </w:rPr>
        <w:t xml:space="preserve"> and to </w:t>
      </w:r>
      <w:r w:rsidR="00C26EE0">
        <w:rPr>
          <w:rFonts w:eastAsia="Times New Roman"/>
          <w:bCs/>
        </w:rPr>
        <w:t xml:space="preserve">identify other </w:t>
      </w:r>
      <w:r w:rsidR="001E1EC5">
        <w:rPr>
          <w:rFonts w:eastAsia="Times New Roman"/>
          <w:bCs/>
        </w:rPr>
        <w:t xml:space="preserve">types of </w:t>
      </w:r>
      <w:r w:rsidR="00C26EE0">
        <w:rPr>
          <w:rFonts w:eastAsia="Times New Roman"/>
          <w:bCs/>
        </w:rPr>
        <w:t xml:space="preserve">materials for digitization by </w:t>
      </w:r>
      <w:r w:rsidRPr="000343FC">
        <w:rPr>
          <w:rFonts w:eastAsia="Times New Roman"/>
          <w:bCs/>
        </w:rPr>
        <w:t>work</w:t>
      </w:r>
      <w:r w:rsidR="00C26EE0">
        <w:rPr>
          <w:rFonts w:eastAsia="Times New Roman"/>
          <w:bCs/>
        </w:rPr>
        <w:t>ing</w:t>
      </w:r>
      <w:r w:rsidRPr="000343FC">
        <w:rPr>
          <w:rFonts w:eastAsia="Times New Roman"/>
          <w:bCs/>
        </w:rPr>
        <w:t xml:space="preserve"> with international partners. </w:t>
      </w:r>
      <w:r w:rsidR="001E1EC5">
        <w:rPr>
          <w:rFonts w:eastAsia="Times New Roman"/>
          <w:bCs/>
        </w:rPr>
        <w:t xml:space="preserve">Mr. Van </w:t>
      </w:r>
      <w:proofErr w:type="spellStart"/>
      <w:r w:rsidR="001E1EC5">
        <w:rPr>
          <w:rFonts w:eastAsia="Times New Roman"/>
          <w:bCs/>
        </w:rPr>
        <w:t>Kleeck</w:t>
      </w:r>
      <w:proofErr w:type="spellEnd"/>
      <w:r w:rsidR="001E1EC5">
        <w:rPr>
          <w:rFonts w:eastAsia="Times New Roman"/>
          <w:bCs/>
        </w:rPr>
        <w:t xml:space="preserve"> stated that to date, over 130000 bibliographic records have been contributed to OCLC and </w:t>
      </w:r>
      <w:r w:rsidRPr="000343FC">
        <w:rPr>
          <w:rFonts w:eastAsia="Times New Roman"/>
          <w:bCs/>
        </w:rPr>
        <w:t>previously unknown collections to researchers outside of Cuba</w:t>
      </w:r>
      <w:r w:rsidR="0013143B">
        <w:rPr>
          <w:rFonts w:eastAsia="Times New Roman"/>
          <w:bCs/>
        </w:rPr>
        <w:t xml:space="preserve"> have been opened. He believed</w:t>
      </w:r>
      <w:r w:rsidR="0053405D">
        <w:rPr>
          <w:rFonts w:eastAsia="Times New Roman"/>
          <w:bCs/>
        </w:rPr>
        <w:t xml:space="preserve"> that this</w:t>
      </w:r>
      <w:r w:rsidR="001E1EC5">
        <w:rPr>
          <w:rFonts w:eastAsia="Times New Roman"/>
          <w:bCs/>
        </w:rPr>
        <w:t xml:space="preserve"> </w:t>
      </w:r>
      <w:r w:rsidRPr="000343FC">
        <w:rPr>
          <w:rFonts w:eastAsia="Times New Roman"/>
          <w:bCs/>
        </w:rPr>
        <w:t>will have a major impact on Cuba-related scholarship for decades to come.</w:t>
      </w:r>
    </w:p>
    <w:p w:rsidR="001E1EC5" w:rsidRPr="000343FC" w:rsidRDefault="001E1EC5" w:rsidP="000343FC">
      <w:pPr>
        <w:rPr>
          <w:rFonts w:eastAsia="Times New Roman"/>
          <w:bCs/>
        </w:rPr>
      </w:pPr>
    </w:p>
    <w:p w:rsidR="000343FC" w:rsidRPr="000343FC" w:rsidRDefault="000343FC" w:rsidP="000343FC">
      <w:pPr>
        <w:rPr>
          <w:rFonts w:eastAsia="Times New Roman"/>
          <w:bCs/>
        </w:rPr>
      </w:pPr>
      <w:r w:rsidRPr="000343FC">
        <w:rPr>
          <w:rFonts w:eastAsia="Times New Roman"/>
          <w:bCs/>
        </w:rPr>
        <w:t>Cara Calabrese, Acquisitions &amp; Access Librarian</w:t>
      </w:r>
      <w:r w:rsidR="0053405D">
        <w:rPr>
          <w:rFonts w:eastAsia="Times New Roman"/>
          <w:bCs/>
        </w:rPr>
        <w:t>, at Miami University Library, presented “</w:t>
      </w:r>
      <w:r w:rsidR="0053405D" w:rsidRPr="000343FC">
        <w:rPr>
          <w:rFonts w:eastAsia="Times New Roman"/>
          <w:bCs/>
        </w:rPr>
        <w:t>Changing methods of streaming video acq</w:t>
      </w:r>
      <w:r w:rsidR="0053405D">
        <w:rPr>
          <w:rFonts w:eastAsia="Times New Roman"/>
          <w:bCs/>
        </w:rPr>
        <w:t xml:space="preserve">uisition: Benefits &amp; Challenges.” Ms. Calabrese reported </w:t>
      </w:r>
      <w:r w:rsidR="00575C9F">
        <w:rPr>
          <w:rFonts w:eastAsia="Times New Roman"/>
          <w:bCs/>
        </w:rPr>
        <w:t xml:space="preserve">on the benefits and challenges of </w:t>
      </w:r>
      <w:r w:rsidR="0053405D">
        <w:rPr>
          <w:rFonts w:eastAsia="Times New Roman"/>
          <w:bCs/>
        </w:rPr>
        <w:t xml:space="preserve">changing to </w:t>
      </w:r>
      <w:r w:rsidR="00575C9F">
        <w:rPr>
          <w:rFonts w:eastAsia="Times New Roman"/>
          <w:bCs/>
        </w:rPr>
        <w:t xml:space="preserve">a </w:t>
      </w:r>
      <w:r w:rsidR="0053405D">
        <w:rPr>
          <w:rFonts w:eastAsia="Times New Roman"/>
          <w:bCs/>
        </w:rPr>
        <w:t>mediated video option for streaming videos</w:t>
      </w:r>
      <w:r w:rsidR="00575C9F">
        <w:rPr>
          <w:rFonts w:eastAsia="Times New Roman"/>
          <w:bCs/>
        </w:rPr>
        <w:t xml:space="preserve"> due to high streaming video costs caused by PDA.</w:t>
      </w:r>
    </w:p>
    <w:p w:rsidR="000343FC" w:rsidRPr="000343FC" w:rsidRDefault="000343FC" w:rsidP="000343FC">
      <w:pPr>
        <w:rPr>
          <w:rFonts w:eastAsia="Times New Roman"/>
          <w:bCs/>
        </w:rPr>
      </w:pPr>
    </w:p>
    <w:p w:rsidR="000343FC" w:rsidRPr="000343FC" w:rsidRDefault="00575C9F" w:rsidP="000343FC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Charlene Chou, </w:t>
      </w:r>
      <w:r w:rsidR="00C548FD">
        <w:rPr>
          <w:rFonts w:eastAsia="Times New Roman"/>
          <w:bCs/>
        </w:rPr>
        <w:t>Head of Knowledge Access at New York University, presented “</w:t>
      </w:r>
      <w:r w:rsidR="000343FC" w:rsidRPr="000343FC">
        <w:rPr>
          <w:rFonts w:eastAsia="Times New Roman"/>
          <w:bCs/>
        </w:rPr>
        <w:t>The Digital Humanities: Rethinking of the Roles o</w:t>
      </w:r>
      <w:r w:rsidR="00C548FD">
        <w:rPr>
          <w:rFonts w:eastAsia="Times New Roman"/>
          <w:bCs/>
        </w:rPr>
        <w:t xml:space="preserve">f Technical Services Librarians.” Ms. Chou </w:t>
      </w:r>
      <w:r w:rsidR="000343FC" w:rsidRPr="000343FC">
        <w:rPr>
          <w:rFonts w:eastAsia="Times New Roman"/>
          <w:bCs/>
        </w:rPr>
        <w:t>discuss</w:t>
      </w:r>
      <w:r w:rsidR="00C548FD">
        <w:rPr>
          <w:rFonts w:eastAsia="Times New Roman"/>
          <w:bCs/>
        </w:rPr>
        <w:t>ed the potential i</w:t>
      </w:r>
      <w:r w:rsidR="000343FC" w:rsidRPr="000343FC">
        <w:rPr>
          <w:rFonts w:eastAsia="Times New Roman"/>
          <w:bCs/>
        </w:rPr>
        <w:t xml:space="preserve">mpact of digital humanities </w:t>
      </w:r>
      <w:r w:rsidR="00C548FD">
        <w:rPr>
          <w:rFonts w:eastAsia="Times New Roman"/>
          <w:bCs/>
        </w:rPr>
        <w:t>o</w:t>
      </w:r>
      <w:r w:rsidR="000343FC" w:rsidRPr="000343FC">
        <w:rPr>
          <w:rFonts w:eastAsia="Times New Roman"/>
          <w:bCs/>
        </w:rPr>
        <w:t xml:space="preserve">n </w:t>
      </w:r>
      <w:r w:rsidR="00C548FD">
        <w:rPr>
          <w:rFonts w:eastAsia="Times New Roman"/>
          <w:bCs/>
        </w:rPr>
        <w:t>T</w:t>
      </w:r>
      <w:r w:rsidR="000343FC" w:rsidRPr="000343FC">
        <w:rPr>
          <w:rFonts w:eastAsia="Times New Roman"/>
          <w:bCs/>
        </w:rPr>
        <w:t xml:space="preserve">echnical </w:t>
      </w:r>
      <w:r w:rsidR="00C548FD">
        <w:rPr>
          <w:rFonts w:eastAsia="Times New Roman"/>
          <w:bCs/>
        </w:rPr>
        <w:t>S</w:t>
      </w:r>
      <w:r w:rsidR="000343FC" w:rsidRPr="000343FC">
        <w:rPr>
          <w:rFonts w:eastAsia="Times New Roman"/>
          <w:bCs/>
        </w:rPr>
        <w:t xml:space="preserve">ervices. </w:t>
      </w:r>
      <w:r w:rsidR="00C548FD">
        <w:rPr>
          <w:rFonts w:eastAsia="Times New Roman"/>
          <w:bCs/>
        </w:rPr>
        <w:t xml:space="preserve">She examined the traditional roles of Technical Services to identify if they would have a new scope and skill sets because of </w:t>
      </w:r>
      <w:r w:rsidR="005F345A">
        <w:rPr>
          <w:rFonts w:eastAsia="Times New Roman"/>
          <w:bCs/>
        </w:rPr>
        <w:t xml:space="preserve">what types of challenges that </w:t>
      </w:r>
      <w:r w:rsidR="00C548FD">
        <w:rPr>
          <w:rFonts w:eastAsia="Times New Roman"/>
          <w:bCs/>
        </w:rPr>
        <w:t>digital humanities</w:t>
      </w:r>
      <w:r w:rsidR="005F345A">
        <w:rPr>
          <w:rFonts w:eastAsia="Times New Roman"/>
          <w:bCs/>
        </w:rPr>
        <w:t xml:space="preserve"> bring to the profession</w:t>
      </w:r>
      <w:r w:rsidR="00C548FD">
        <w:rPr>
          <w:rFonts w:eastAsia="Times New Roman"/>
          <w:bCs/>
        </w:rPr>
        <w:t>.</w:t>
      </w:r>
      <w:r w:rsidR="005F345A">
        <w:rPr>
          <w:rFonts w:eastAsia="Times New Roman"/>
          <w:bCs/>
        </w:rPr>
        <w:t xml:space="preserve"> She stated that s</w:t>
      </w:r>
      <w:r w:rsidR="000343FC" w:rsidRPr="000343FC">
        <w:rPr>
          <w:rFonts w:eastAsia="Times New Roman"/>
          <w:bCs/>
        </w:rPr>
        <w:t xml:space="preserve">ome digital platforms do not </w:t>
      </w:r>
      <w:r w:rsidR="005F345A">
        <w:rPr>
          <w:rFonts w:eastAsia="Times New Roman"/>
          <w:bCs/>
        </w:rPr>
        <w:t>have any identity management or</w:t>
      </w:r>
      <w:r w:rsidR="000343FC" w:rsidRPr="000343FC">
        <w:rPr>
          <w:rFonts w:eastAsia="Times New Roman"/>
          <w:bCs/>
        </w:rPr>
        <w:t xml:space="preserve"> controlled vocabularies</w:t>
      </w:r>
      <w:r w:rsidR="006549F0">
        <w:rPr>
          <w:rFonts w:eastAsia="Times New Roman"/>
          <w:bCs/>
        </w:rPr>
        <w:t xml:space="preserve"> and </w:t>
      </w:r>
      <w:r w:rsidR="00BF0BB7">
        <w:rPr>
          <w:rFonts w:eastAsia="Times New Roman"/>
          <w:bCs/>
        </w:rPr>
        <w:t xml:space="preserve">asked </w:t>
      </w:r>
      <w:r w:rsidR="006549F0">
        <w:rPr>
          <w:rFonts w:eastAsia="Times New Roman"/>
          <w:bCs/>
        </w:rPr>
        <w:t>at w</w:t>
      </w:r>
      <w:r w:rsidR="00BF0BB7">
        <w:rPr>
          <w:rFonts w:eastAsia="Times New Roman"/>
          <w:bCs/>
        </w:rPr>
        <w:t>hat point did the technical services person pursue a better option to optimize discovery by providing quality metadata w</w:t>
      </w:r>
      <w:r w:rsidR="000343FC" w:rsidRPr="000343FC">
        <w:rPr>
          <w:rFonts w:eastAsia="Times New Roman"/>
          <w:bCs/>
        </w:rPr>
        <w:t>hen keywords fail to provide consistent and precise search results</w:t>
      </w:r>
      <w:r w:rsidR="00BF0BB7">
        <w:rPr>
          <w:rFonts w:eastAsia="Times New Roman"/>
          <w:bCs/>
        </w:rPr>
        <w:t>. She concluded that</w:t>
      </w:r>
      <w:r w:rsidR="000343FC" w:rsidRPr="000343FC">
        <w:rPr>
          <w:rFonts w:eastAsia="Times New Roman"/>
          <w:bCs/>
        </w:rPr>
        <w:t xml:space="preserve"> </w:t>
      </w:r>
      <w:r w:rsidR="00BF0BB7">
        <w:rPr>
          <w:rFonts w:eastAsia="Times New Roman"/>
          <w:bCs/>
        </w:rPr>
        <w:t>i</w:t>
      </w:r>
      <w:r w:rsidR="000343FC" w:rsidRPr="000343FC">
        <w:rPr>
          <w:rFonts w:eastAsia="Times New Roman"/>
          <w:bCs/>
        </w:rPr>
        <w:t xml:space="preserve">nteroperability </w:t>
      </w:r>
      <w:r w:rsidR="00BF0BB7">
        <w:rPr>
          <w:rFonts w:eastAsia="Times New Roman"/>
          <w:bCs/>
        </w:rPr>
        <w:t>could</w:t>
      </w:r>
      <w:r w:rsidR="000343FC" w:rsidRPr="000343FC">
        <w:rPr>
          <w:rFonts w:eastAsia="Times New Roman"/>
          <w:bCs/>
        </w:rPr>
        <w:t xml:space="preserve"> resolve the silo problem of digital platforms and </w:t>
      </w:r>
      <w:r w:rsidR="00BF0BB7">
        <w:rPr>
          <w:rFonts w:eastAsia="Times New Roman"/>
          <w:bCs/>
        </w:rPr>
        <w:t>would require</w:t>
      </w:r>
      <w:r w:rsidR="000343FC" w:rsidRPr="000343FC">
        <w:rPr>
          <w:rFonts w:eastAsia="Times New Roman"/>
          <w:bCs/>
        </w:rPr>
        <w:t xml:space="preserve"> metadata to be compliant with international standards for international d</w:t>
      </w:r>
      <w:r w:rsidR="00CA1BDD">
        <w:rPr>
          <w:rFonts w:eastAsia="Times New Roman"/>
          <w:bCs/>
        </w:rPr>
        <w:t>ata sharing, e.g.</w:t>
      </w:r>
      <w:r w:rsidR="000343FC" w:rsidRPr="000343FC">
        <w:rPr>
          <w:rFonts w:eastAsia="Times New Roman"/>
          <w:bCs/>
        </w:rPr>
        <w:t xml:space="preserve"> ISO (International Organization for Standardization). </w:t>
      </w:r>
      <w:r w:rsidR="00BF0BB7">
        <w:rPr>
          <w:rFonts w:eastAsia="Times New Roman"/>
          <w:bCs/>
        </w:rPr>
        <w:t xml:space="preserve">She </w:t>
      </w:r>
      <w:r w:rsidR="00CA1BDD">
        <w:rPr>
          <w:rFonts w:eastAsia="Times New Roman"/>
          <w:bCs/>
        </w:rPr>
        <w:t>perceived</w:t>
      </w:r>
      <w:r w:rsidR="00BF0BB7">
        <w:rPr>
          <w:rFonts w:eastAsia="Times New Roman"/>
          <w:bCs/>
        </w:rPr>
        <w:t xml:space="preserve"> that </w:t>
      </w:r>
      <w:r w:rsidR="000343FC" w:rsidRPr="000343FC">
        <w:rPr>
          <w:rFonts w:eastAsia="Times New Roman"/>
          <w:bCs/>
        </w:rPr>
        <w:t xml:space="preserve">digital platforms </w:t>
      </w:r>
      <w:r w:rsidR="00CA1BDD">
        <w:rPr>
          <w:rFonts w:eastAsia="Times New Roman"/>
          <w:bCs/>
        </w:rPr>
        <w:t xml:space="preserve">should be maintained like ecosystems and concluded that </w:t>
      </w:r>
      <w:r w:rsidR="000343FC" w:rsidRPr="000343FC">
        <w:rPr>
          <w:rFonts w:eastAsia="Times New Roman"/>
          <w:bCs/>
        </w:rPr>
        <w:t xml:space="preserve">technical services will be involved with </w:t>
      </w:r>
      <w:r w:rsidR="00CA1BDD">
        <w:rPr>
          <w:rFonts w:eastAsia="Times New Roman"/>
          <w:bCs/>
        </w:rPr>
        <w:t>the workflows</w:t>
      </w:r>
      <w:r w:rsidR="000343FC" w:rsidRPr="000343FC">
        <w:rPr>
          <w:rFonts w:eastAsia="Times New Roman"/>
          <w:bCs/>
        </w:rPr>
        <w:t xml:space="preserve"> </w:t>
      </w:r>
      <w:r w:rsidR="00CA1BDD">
        <w:rPr>
          <w:rFonts w:eastAsia="Times New Roman"/>
          <w:bCs/>
        </w:rPr>
        <w:t xml:space="preserve">for </w:t>
      </w:r>
      <w:r w:rsidR="000343FC" w:rsidRPr="000343FC">
        <w:rPr>
          <w:rFonts w:eastAsia="Times New Roman"/>
          <w:bCs/>
        </w:rPr>
        <w:t>digital preservation, acquisition and metadata.</w:t>
      </w:r>
    </w:p>
    <w:p w:rsidR="00301E22" w:rsidRDefault="00301E22" w:rsidP="00E8711C">
      <w:pPr>
        <w:rPr>
          <w:rFonts w:eastAsia="Times New Roman"/>
          <w:bCs/>
        </w:rPr>
      </w:pPr>
    </w:p>
    <w:p w:rsidR="0002153B" w:rsidRDefault="0002153B" w:rsidP="00E8711C">
      <w:pPr>
        <w:rPr>
          <w:rFonts w:eastAsia="Times New Roman"/>
          <w:bCs/>
        </w:rPr>
      </w:pPr>
      <w:r>
        <w:rPr>
          <w:rFonts w:eastAsia="Times New Roman"/>
          <w:bCs/>
        </w:rPr>
        <w:t>The program ended a</w:t>
      </w:r>
      <w:bookmarkStart w:id="0" w:name="_GoBack"/>
      <w:bookmarkEnd w:id="0"/>
      <w:r>
        <w:rPr>
          <w:rFonts w:eastAsia="Times New Roman"/>
          <w:bCs/>
        </w:rPr>
        <w:t xml:space="preserve">t 5:30 PM. </w:t>
      </w:r>
    </w:p>
    <w:sectPr w:rsidR="0002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C"/>
    <w:rsid w:val="0002153B"/>
    <w:rsid w:val="000343FC"/>
    <w:rsid w:val="0013143B"/>
    <w:rsid w:val="001E1EC5"/>
    <w:rsid w:val="00301E22"/>
    <w:rsid w:val="0053405D"/>
    <w:rsid w:val="00575C9F"/>
    <w:rsid w:val="005F345A"/>
    <w:rsid w:val="006549F0"/>
    <w:rsid w:val="0069060F"/>
    <w:rsid w:val="009B5DFE"/>
    <w:rsid w:val="00BF0BB7"/>
    <w:rsid w:val="00C26EE0"/>
    <w:rsid w:val="00C548FD"/>
    <w:rsid w:val="00CA1BDD"/>
    <w:rsid w:val="00E8711C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FF4B"/>
  <w15:chartTrackingRefBased/>
  <w15:docId w15:val="{05D1D3E9-BC28-4D25-9FB0-AD877C5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Romanowski, Cynthia</dc:creator>
  <cp:keywords/>
  <dc:description/>
  <cp:lastModifiedBy>Romanowski, Cynthia</cp:lastModifiedBy>
  <cp:revision>5</cp:revision>
  <dcterms:created xsi:type="dcterms:W3CDTF">2020-02-06T19:02:00Z</dcterms:created>
  <dcterms:modified xsi:type="dcterms:W3CDTF">2020-02-07T16:55:00Z</dcterms:modified>
</cp:coreProperties>
</file>