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01E0" w:rsidRPr="00EB3379" w:rsidRDefault="00AD7885" w:rsidP="00EB3379">
      <w:pPr>
        <w:jc w:val="center"/>
        <w:rPr>
          <w:b/>
        </w:rPr>
      </w:pPr>
      <w:r w:rsidRPr="00EB3379">
        <w:rPr>
          <w:b/>
        </w:rPr>
        <w:t>Networked Resources &amp; Metadata Interest Group</w:t>
      </w:r>
    </w:p>
    <w:p w:rsidR="00AD7885" w:rsidRPr="00EB3379" w:rsidRDefault="00AD7885" w:rsidP="00EB3379">
      <w:pPr>
        <w:jc w:val="center"/>
        <w:rPr>
          <w:b/>
        </w:rPr>
      </w:pPr>
      <w:r w:rsidRPr="00EB3379">
        <w:rPr>
          <w:b/>
        </w:rPr>
        <w:t>Midwinter Meeting, January 25, 2009</w:t>
      </w:r>
    </w:p>
    <w:p w:rsidR="00EB3379" w:rsidRPr="00EB3379" w:rsidRDefault="00EB3379" w:rsidP="00EB3379">
      <w:pPr>
        <w:jc w:val="center"/>
        <w:rPr>
          <w:b/>
        </w:rPr>
      </w:pPr>
      <w:r w:rsidRPr="00EB3379">
        <w:rPr>
          <w:b/>
        </w:rPr>
        <w:t>8:00 am – 10:00 am</w:t>
      </w:r>
    </w:p>
    <w:p w:rsidR="00AD7885" w:rsidRPr="00EB3379" w:rsidRDefault="00AD7885" w:rsidP="00EB3379">
      <w:pPr>
        <w:jc w:val="center"/>
        <w:rPr>
          <w:b/>
        </w:rPr>
      </w:pPr>
      <w:r w:rsidRPr="00EB3379">
        <w:rPr>
          <w:b/>
        </w:rPr>
        <w:t>Denver, Colorado</w:t>
      </w:r>
    </w:p>
    <w:p w:rsidR="00AD7885" w:rsidRDefault="00AD7885"/>
    <w:p w:rsidR="004701E0" w:rsidRDefault="004701E0"/>
    <w:p w:rsidR="005C3432" w:rsidRDefault="005C3432" w:rsidP="004701E0">
      <w:pPr>
        <w:numPr>
          <w:ilvl w:val="0"/>
          <w:numId w:val="2"/>
        </w:numPr>
      </w:pPr>
      <w:r w:rsidRPr="00DC4E95">
        <w:rPr>
          <w:b/>
        </w:rPr>
        <w:t>Facilitated Discussion on Taxonomy Development</w:t>
      </w:r>
      <w:r>
        <w:t xml:space="preserve"> (90 minutes)</w:t>
      </w:r>
    </w:p>
    <w:p w:rsidR="00632083" w:rsidRDefault="00573B71" w:rsidP="005C3432">
      <w:pPr>
        <w:ind w:left="720"/>
      </w:pPr>
      <w:r>
        <w:t xml:space="preserve">The first </w:t>
      </w:r>
      <w:r w:rsidR="005D018C">
        <w:t>portion</w:t>
      </w:r>
      <w:r>
        <w:t xml:space="preserve"> of the</w:t>
      </w:r>
      <w:r w:rsidR="00CD1168">
        <w:t xml:space="preserve"> NRMIG meeting featured a </w:t>
      </w:r>
      <w:r w:rsidR="00632083">
        <w:t>presentation</w:t>
      </w:r>
      <w:r w:rsidR="00CD1168">
        <w:t xml:space="preserve"> on taxonomy d</w:t>
      </w:r>
      <w:r w:rsidR="004701E0">
        <w:t>evelopment</w:t>
      </w:r>
      <w:r w:rsidR="00CD1168">
        <w:t xml:space="preserve"> by </w:t>
      </w:r>
      <w:r w:rsidR="00DC4E95">
        <w:t>Laura Dorricott, Project Delivery M</w:t>
      </w:r>
      <w:r w:rsidR="004701E0">
        <w:t xml:space="preserve">anager </w:t>
      </w:r>
      <w:r w:rsidR="00632083">
        <w:t xml:space="preserve">of </w:t>
      </w:r>
      <w:r w:rsidR="004701E0">
        <w:t>Taxonomy services with Dow</w:t>
      </w:r>
      <w:r w:rsidR="005D018C">
        <w:t xml:space="preserve"> </w:t>
      </w:r>
      <w:r w:rsidR="004701E0">
        <w:t xml:space="preserve">Jones.  </w:t>
      </w:r>
      <w:r w:rsidR="00FB116A">
        <w:t xml:space="preserve">Her presentation can be viewed at: </w:t>
      </w:r>
      <w:hyperlink r:id="rId6" w:history="1">
        <w:r w:rsidR="00FB116A" w:rsidRPr="00173539">
          <w:rPr>
            <w:rStyle w:val="Hyperlink"/>
          </w:rPr>
          <w:t>http://presentations.ala.org/index.php?title</w:t>
        </w:r>
        <w:r w:rsidR="00FB116A" w:rsidRPr="00173539">
          <w:rPr>
            <w:rStyle w:val="Hyperlink"/>
          </w:rPr>
          <w:t>=</w:t>
        </w:r>
        <w:r w:rsidR="00FB116A" w:rsidRPr="00173539">
          <w:rPr>
            <w:rStyle w:val="Hyperlink"/>
          </w:rPr>
          <w:t>Sunday,_January_25</w:t>
        </w:r>
      </w:hyperlink>
    </w:p>
    <w:p w:rsidR="00FB116A" w:rsidRDefault="00FB116A" w:rsidP="00FB116A">
      <w:pPr>
        <w:ind w:left="1080"/>
      </w:pPr>
    </w:p>
    <w:p w:rsidR="004701E0" w:rsidRDefault="00FB116A" w:rsidP="00FB116A">
      <w:pPr>
        <w:numPr>
          <w:ilvl w:val="0"/>
          <w:numId w:val="10"/>
        </w:numPr>
      </w:pPr>
      <w:r>
        <w:t>T</w:t>
      </w:r>
      <w:r w:rsidR="00632083">
        <w:t>axonomies are part of an</w:t>
      </w:r>
      <w:r w:rsidR="004701E0">
        <w:t xml:space="preserve"> “evolutionary path” </w:t>
      </w:r>
      <w:r w:rsidR="00632083">
        <w:t>featuring the following elements</w:t>
      </w:r>
      <w:r w:rsidR="004701E0">
        <w:t>:</w:t>
      </w:r>
    </w:p>
    <w:p w:rsidR="004701E0" w:rsidRDefault="004701E0" w:rsidP="00FB116A">
      <w:pPr>
        <w:ind w:left="1080"/>
      </w:pPr>
      <w:r>
        <w:t xml:space="preserve">Dictionaries &amp; flat lists </w:t>
      </w:r>
      <w:r>
        <w:sym w:font="Wingdings" w:char="F0E0"/>
      </w:r>
      <w:r>
        <w:t xml:space="preserve"> Structured authority files </w:t>
      </w:r>
      <w:r>
        <w:sym w:font="Wingdings" w:char="F0E0"/>
      </w:r>
      <w:r>
        <w:t xml:space="preserve"> </w:t>
      </w:r>
      <w:r w:rsidR="005C3432">
        <w:t>Hierarchical</w:t>
      </w:r>
      <w:r>
        <w:t xml:space="preserve"> taxonomies </w:t>
      </w:r>
      <w:r>
        <w:sym w:font="Wingdings" w:char="F0E0"/>
      </w:r>
      <w:r>
        <w:t xml:space="preserve"> Controlled vocabulary thesauri </w:t>
      </w:r>
      <w:r>
        <w:sym w:font="Wingdings" w:char="F0E0"/>
      </w:r>
      <w:r>
        <w:t xml:space="preserve"> Ontologies.</w:t>
      </w:r>
    </w:p>
    <w:p w:rsidR="004701E0" w:rsidRDefault="004701E0" w:rsidP="00632083">
      <w:pPr>
        <w:numPr>
          <w:ilvl w:val="0"/>
          <w:numId w:val="8"/>
        </w:numPr>
      </w:pPr>
      <w:r>
        <w:t>Taxonomies form the</w:t>
      </w:r>
      <w:r w:rsidR="005C3432">
        <w:t xml:space="preserve"> building blocks for ontologies;</w:t>
      </w:r>
      <w:r>
        <w:t xml:space="preserve"> ontologies are semantic representations of the real world in all its rich diversity.  </w:t>
      </w:r>
    </w:p>
    <w:p w:rsidR="004701E0" w:rsidRDefault="004701E0" w:rsidP="00632083">
      <w:pPr>
        <w:numPr>
          <w:ilvl w:val="0"/>
          <w:numId w:val="8"/>
        </w:numPr>
      </w:pPr>
      <w:r>
        <w:t xml:space="preserve">The purposes of controlled vocabulary include translation, consistency, indication of semantic relationships, </w:t>
      </w:r>
      <w:r w:rsidR="005C3432">
        <w:t>hierarchical</w:t>
      </w:r>
      <w:r>
        <w:t xml:space="preserve"> relationships to assist browsing, search and retrieval (precision and recall).  The return of investment comes when you </w:t>
      </w:r>
      <w:r w:rsidR="00FB116A">
        <w:t xml:space="preserve">enable someone to </w:t>
      </w:r>
      <w:r>
        <w:t>save time</w:t>
      </w:r>
      <w:r w:rsidR="00991810">
        <w:t xml:space="preserve"> and increase productivity</w:t>
      </w:r>
      <w:r>
        <w:t>.</w:t>
      </w:r>
    </w:p>
    <w:p w:rsidR="004701E0" w:rsidRDefault="00632083" w:rsidP="00632083">
      <w:pPr>
        <w:numPr>
          <w:ilvl w:val="0"/>
          <w:numId w:val="8"/>
        </w:numPr>
      </w:pPr>
      <w:r>
        <w:t>In response to a question: folksonomies</w:t>
      </w:r>
      <w:r w:rsidR="004701E0">
        <w:t xml:space="preserve"> are </w:t>
      </w:r>
      <w:r w:rsidR="005C3432">
        <w:t xml:space="preserve">actually </w:t>
      </w:r>
      <w:r w:rsidR="004701E0">
        <w:t xml:space="preserve">in a different class than taxonomies, as they generally consist of social tagging that are not </w:t>
      </w:r>
      <w:r w:rsidR="00DC4E95">
        <w:t>typically</w:t>
      </w:r>
      <w:r w:rsidR="004701E0">
        <w:t xml:space="preserve"> </w:t>
      </w:r>
      <w:r w:rsidR="005C3432">
        <w:t>hierarchical</w:t>
      </w:r>
      <w:r w:rsidR="004701E0">
        <w:t>.</w:t>
      </w:r>
    </w:p>
    <w:p w:rsidR="004701E0" w:rsidRDefault="00632083" w:rsidP="00632083">
      <w:pPr>
        <w:numPr>
          <w:ilvl w:val="0"/>
          <w:numId w:val="9"/>
        </w:numPr>
      </w:pPr>
      <w:r>
        <w:t>Keyword search</w:t>
      </w:r>
      <w:r w:rsidR="005C3432">
        <w:t>ing</w:t>
      </w:r>
      <w:r>
        <w:t xml:space="preserve"> has many drawbacks</w:t>
      </w:r>
      <w:r w:rsidR="004701E0">
        <w:t xml:space="preserve"> and is insufficient for information seeking </w:t>
      </w:r>
      <w:r w:rsidR="005C3432">
        <w:t>purposes. Taxonomy helps people</w:t>
      </w:r>
      <w:r w:rsidR="004701E0">
        <w:t xml:space="preserve"> filter out the noise </w:t>
      </w:r>
      <w:r>
        <w:t>and</w:t>
      </w:r>
      <w:r w:rsidR="004701E0">
        <w:t xml:space="preserve"> discover relevant </w:t>
      </w:r>
      <w:r w:rsidR="005C3432">
        <w:t>information needs</w:t>
      </w:r>
      <w:r w:rsidR="004701E0">
        <w:t xml:space="preserve"> regardless of what they’re </w:t>
      </w:r>
      <w:r w:rsidR="00FB116A">
        <w:t>labeled</w:t>
      </w:r>
      <w:r w:rsidR="004701E0">
        <w:t>.</w:t>
      </w:r>
    </w:p>
    <w:p w:rsidR="004701E0" w:rsidRDefault="004701E0" w:rsidP="00632083">
      <w:pPr>
        <w:numPr>
          <w:ilvl w:val="0"/>
          <w:numId w:val="9"/>
        </w:numPr>
      </w:pPr>
      <w:r>
        <w:t xml:space="preserve">Search and navigation are not alternative, but complimentary solutions that serve audiences well considering the many different </w:t>
      </w:r>
      <w:r w:rsidR="00DC4E95">
        <w:t>viewpoints they bring to the table</w:t>
      </w:r>
      <w:r>
        <w:t>.</w:t>
      </w:r>
    </w:p>
    <w:p w:rsidR="004701E0" w:rsidRDefault="005C3432" w:rsidP="00632083">
      <w:pPr>
        <w:numPr>
          <w:ilvl w:val="0"/>
          <w:numId w:val="9"/>
        </w:numPr>
      </w:pPr>
      <w:r>
        <w:t>When</w:t>
      </w:r>
      <w:r w:rsidR="004701E0">
        <w:t xml:space="preserve"> building </w:t>
      </w:r>
      <w:r>
        <w:t>taxonomies and controlled vocabularies</w:t>
      </w:r>
      <w:r w:rsidR="004701E0">
        <w:t>, you must account for ambiguity (polysemes), synonymy, semantic relationships (</w:t>
      </w:r>
      <w:r>
        <w:t>hierarchical</w:t>
      </w:r>
      <w:r w:rsidR="004701E0">
        <w:t xml:space="preserve"> and associative), facets, warrant, structures, metadata (controlled vocabulary).  </w:t>
      </w:r>
    </w:p>
    <w:p w:rsidR="004701E0" w:rsidRDefault="004701E0" w:rsidP="00632083">
      <w:pPr>
        <w:numPr>
          <w:ilvl w:val="0"/>
          <w:numId w:val="9"/>
        </w:numPr>
      </w:pPr>
      <w:r>
        <w:t xml:space="preserve">In response to a list of </w:t>
      </w:r>
      <w:r w:rsidR="005C3432">
        <w:t>standards</w:t>
      </w:r>
      <w:r>
        <w:t xml:space="preserve">, Diane Hillman recommended </w:t>
      </w:r>
      <w:r w:rsidR="005C3432">
        <w:t xml:space="preserve">that </w:t>
      </w:r>
      <w:r w:rsidR="00DC0981">
        <w:t xml:space="preserve">SKOS </w:t>
      </w:r>
      <w:r w:rsidR="00DC0981" w:rsidRPr="00DC0981">
        <w:t xml:space="preserve">(Simple Knowledge Organization System) </w:t>
      </w:r>
      <w:r w:rsidR="005C3432">
        <w:t xml:space="preserve">be added </w:t>
      </w:r>
      <w:r>
        <w:t xml:space="preserve">to </w:t>
      </w:r>
      <w:r w:rsidR="00DA6BCD">
        <w:t>that</w:t>
      </w:r>
      <w:r w:rsidR="00DC0981">
        <w:t xml:space="preserve"> list (see </w:t>
      </w:r>
      <w:hyperlink r:id="rId7" w:history="1">
        <w:r w:rsidR="00DC0981" w:rsidRPr="00C97DA4">
          <w:rPr>
            <w:rStyle w:val="Hyperlink"/>
          </w:rPr>
          <w:t>http://metadataregistry.org</w:t>
        </w:r>
      </w:hyperlink>
      <w:r w:rsidR="00DC0981">
        <w:t xml:space="preserve"> for more information).</w:t>
      </w:r>
    </w:p>
    <w:p w:rsidR="004701E0" w:rsidRDefault="005C3432" w:rsidP="00632083">
      <w:pPr>
        <w:numPr>
          <w:ilvl w:val="0"/>
          <w:numId w:val="9"/>
        </w:numPr>
      </w:pPr>
      <w:r>
        <w:t>What is the</w:t>
      </w:r>
      <w:r w:rsidR="004701E0">
        <w:t xml:space="preserve"> r</w:t>
      </w:r>
      <w:r>
        <w:t>ationale for creating a thesaurus</w:t>
      </w:r>
      <w:r w:rsidR="004701E0">
        <w:t xml:space="preserve">, which is </w:t>
      </w:r>
      <w:r>
        <w:t xml:space="preserve">usually </w:t>
      </w:r>
      <w:r w:rsidR="004701E0">
        <w:t xml:space="preserve">labor-intensive and requires specialized software when </w:t>
      </w:r>
      <w:r>
        <w:t>it</w:t>
      </w:r>
      <w:r w:rsidR="004701E0">
        <w:t xml:space="preserve"> grow</w:t>
      </w:r>
      <w:r>
        <w:t>s</w:t>
      </w:r>
      <w:r w:rsidR="004701E0">
        <w:t xml:space="preserve"> beyond a certain size</w:t>
      </w:r>
      <w:r>
        <w:t>?</w:t>
      </w:r>
      <w:r w:rsidR="004701E0">
        <w:t xml:space="preserve"> </w:t>
      </w:r>
      <w:r>
        <w:t>A revealing</w:t>
      </w:r>
      <w:r w:rsidR="004701E0">
        <w:t xml:space="preserve"> statistic is that 40% of corporate users can’t find the information they need to do their jobs on the intranet. </w:t>
      </w:r>
      <w:r>
        <w:t xml:space="preserve">Companies have </w:t>
      </w:r>
      <w:r w:rsidR="004701E0">
        <w:t xml:space="preserve">many information retrieval issues </w:t>
      </w:r>
      <w:r>
        <w:t>which</w:t>
      </w:r>
      <w:r w:rsidR="004701E0">
        <w:t xml:space="preserve"> result in loss of productivity and profits.  There is significant value in using controlled vocabularies, including improving productivity, reducing costs, gain</w:t>
      </w:r>
      <w:r>
        <w:t>ing competitive advantages, driving usage, driving</w:t>
      </w:r>
      <w:r w:rsidR="004701E0">
        <w:t xml:space="preserve"> cultural change, and lever</w:t>
      </w:r>
      <w:r>
        <w:t>aging</w:t>
      </w:r>
      <w:r w:rsidR="004701E0">
        <w:t xml:space="preserve"> information management skills.</w:t>
      </w:r>
    </w:p>
    <w:p w:rsidR="004701E0" w:rsidRDefault="004701E0" w:rsidP="004701E0">
      <w:pPr>
        <w:numPr>
          <w:ilvl w:val="0"/>
          <w:numId w:val="9"/>
        </w:numPr>
      </w:pPr>
      <w:r>
        <w:t xml:space="preserve">In response to a question about corporate versus library taxonomy, she revealed that enterprise-wide taxonomies usually feature around fifteen terms up top, fairly broad-based and not very deep. However, if the client offers information about information, </w:t>
      </w:r>
      <w:r>
        <w:lastRenderedPageBreak/>
        <w:t>they will have subject based taxonomy, such as libraries have.  You can see many examples of taxonomies</w:t>
      </w:r>
      <w:r w:rsidR="005C3432">
        <w:t xml:space="preserve"> at</w:t>
      </w:r>
      <w:r>
        <w:t xml:space="preserve">: </w:t>
      </w:r>
      <w:hyperlink r:id="rId8" w:history="1">
        <w:r w:rsidR="00FB116A" w:rsidRPr="00173539">
          <w:rPr>
            <w:rStyle w:val="Hyperlink"/>
          </w:rPr>
          <w:t>http://taxonomywarehouse.com/</w:t>
        </w:r>
      </w:hyperlink>
    </w:p>
    <w:p w:rsidR="005C3432" w:rsidRDefault="00FB116A" w:rsidP="00632083">
      <w:pPr>
        <w:numPr>
          <w:ilvl w:val="0"/>
          <w:numId w:val="9"/>
        </w:numPr>
      </w:pPr>
      <w:r>
        <w:t xml:space="preserve">In </w:t>
      </w:r>
      <w:r w:rsidR="00DC0981">
        <w:t>terms of</w:t>
      </w:r>
      <w:r>
        <w:t xml:space="preserve"> what </w:t>
      </w:r>
      <w:r w:rsidR="005C3432">
        <w:t>experience is needed</w:t>
      </w:r>
      <w:r>
        <w:t xml:space="preserve">, Laura responded that she </w:t>
      </w:r>
      <w:r w:rsidR="005D018C">
        <w:t xml:space="preserve">most frequently </w:t>
      </w:r>
      <w:r w:rsidR="00DC0981">
        <w:t>hires</w:t>
      </w:r>
      <w:r w:rsidR="004701E0">
        <w:t xml:space="preserve"> people </w:t>
      </w:r>
      <w:r w:rsidR="00DC0981">
        <w:t>who</w:t>
      </w:r>
      <w:r w:rsidR="004701E0">
        <w:t xml:space="preserve"> have experience building taxonomies.  Sometimes </w:t>
      </w:r>
      <w:r>
        <w:t xml:space="preserve">you </w:t>
      </w:r>
      <w:r w:rsidR="004701E0">
        <w:t xml:space="preserve">do need subject expertise. </w:t>
      </w:r>
      <w:r w:rsidR="005C3432">
        <w:t>The</w:t>
      </w:r>
      <w:r>
        <w:t xml:space="preserve"> </w:t>
      </w:r>
      <w:r w:rsidR="004701E0">
        <w:t xml:space="preserve">client </w:t>
      </w:r>
      <w:r w:rsidR="005C3432">
        <w:t xml:space="preserve">should be </w:t>
      </w:r>
      <w:r w:rsidR="004701E0">
        <w:t>involved in all stages</w:t>
      </w:r>
      <w:r>
        <w:t xml:space="preserve"> and she u</w:t>
      </w:r>
      <w:r w:rsidR="004701E0">
        <w:t xml:space="preserve">ses a live session that the client can </w:t>
      </w:r>
      <w:r>
        <w:t xml:space="preserve">view.  </w:t>
      </w:r>
    </w:p>
    <w:p w:rsidR="004701E0" w:rsidRDefault="004701E0" w:rsidP="00632083">
      <w:pPr>
        <w:numPr>
          <w:ilvl w:val="0"/>
          <w:numId w:val="9"/>
        </w:numPr>
      </w:pPr>
      <w:r>
        <w:t xml:space="preserve">What prompts companies to hire taxonomists? </w:t>
      </w:r>
      <w:r w:rsidR="00FB116A">
        <w:t xml:space="preserve">They often </w:t>
      </w:r>
      <w:r>
        <w:t xml:space="preserve">reach </w:t>
      </w:r>
      <w:r w:rsidR="00FB116A">
        <w:t xml:space="preserve">a </w:t>
      </w:r>
      <w:r>
        <w:t>point where they have excess information</w:t>
      </w:r>
      <w:r w:rsidR="00FB116A">
        <w:t xml:space="preserve"> and their situation becomes urgent, especially considering the </w:t>
      </w:r>
      <w:r w:rsidR="005C3432">
        <w:t xml:space="preserve">increasing </w:t>
      </w:r>
      <w:r w:rsidR="00FB116A">
        <w:t>regulations about managing documents</w:t>
      </w:r>
      <w:r>
        <w:t>. It is expensive to do manual indexing of all documents</w:t>
      </w:r>
      <w:r w:rsidR="00991810">
        <w:t xml:space="preserve"> and a taxonomy provides a framework for both auto-classifying and manual indexing</w:t>
      </w:r>
      <w:r>
        <w:t xml:space="preserve">.  </w:t>
      </w:r>
      <w:r w:rsidR="00FB116A">
        <w:t>Additionally,</w:t>
      </w:r>
      <w:r>
        <w:t xml:space="preserve"> acquisition of companies</w:t>
      </w:r>
      <w:r w:rsidR="00FB116A">
        <w:t xml:space="preserve"> often </w:t>
      </w:r>
      <w:r w:rsidR="005C3432">
        <w:t>results in a need for taxonomies.</w:t>
      </w:r>
    </w:p>
    <w:p w:rsidR="004701E0" w:rsidRDefault="004701E0" w:rsidP="004701E0"/>
    <w:p w:rsidR="00AD7885" w:rsidRPr="003C48BC" w:rsidRDefault="00AD7885" w:rsidP="00AD7885">
      <w:pPr>
        <w:numPr>
          <w:ilvl w:val="0"/>
          <w:numId w:val="2"/>
        </w:numPr>
        <w:rPr>
          <w:b/>
        </w:rPr>
      </w:pPr>
      <w:r w:rsidRPr="003C48BC">
        <w:rPr>
          <w:b/>
        </w:rPr>
        <w:t>Business Meeting</w:t>
      </w:r>
    </w:p>
    <w:p w:rsidR="004701E0" w:rsidRDefault="00AD7885" w:rsidP="00AD7885">
      <w:pPr>
        <w:numPr>
          <w:ilvl w:val="0"/>
          <w:numId w:val="4"/>
        </w:numPr>
      </w:pPr>
      <w:r>
        <w:t xml:space="preserve">Approval of minutes from Annual Meeting: </w:t>
      </w:r>
      <w:r w:rsidR="004701E0">
        <w:t>Will be approved via email at a later date.</w:t>
      </w:r>
    </w:p>
    <w:p w:rsidR="004701E0" w:rsidRDefault="004701E0" w:rsidP="004701E0"/>
    <w:p w:rsidR="004701E0" w:rsidRPr="003C48BC" w:rsidRDefault="004701E0" w:rsidP="00065E76">
      <w:pPr>
        <w:numPr>
          <w:ilvl w:val="0"/>
          <w:numId w:val="4"/>
        </w:numPr>
      </w:pPr>
      <w:r w:rsidRPr="003C48BC">
        <w:t>Reports</w:t>
      </w:r>
    </w:p>
    <w:p w:rsidR="008B4671" w:rsidRPr="003C48BC" w:rsidRDefault="008B4671" w:rsidP="00AD7885">
      <w:pPr>
        <w:numPr>
          <w:ilvl w:val="0"/>
          <w:numId w:val="5"/>
        </w:numPr>
      </w:pPr>
      <w:r w:rsidRPr="003C48BC">
        <w:t>Program update (</w:t>
      </w:r>
      <w:r w:rsidR="004701E0" w:rsidRPr="003C48BC">
        <w:t xml:space="preserve">Jennifer </w:t>
      </w:r>
      <w:r w:rsidRPr="003C48BC">
        <w:t>Roper and Joanna Burgess)</w:t>
      </w:r>
    </w:p>
    <w:p w:rsidR="004701E0" w:rsidRDefault="008B4671" w:rsidP="008B4671">
      <w:pPr>
        <w:numPr>
          <w:ilvl w:val="1"/>
          <w:numId w:val="5"/>
        </w:numPr>
      </w:pPr>
      <w:r>
        <w:t>They’ve</w:t>
      </w:r>
      <w:r w:rsidR="004701E0">
        <w:t xml:space="preserve"> met with ALCTS Program Committee and confirmed that t</w:t>
      </w:r>
      <w:r>
        <w:t>he preconference “Manipulating M</w:t>
      </w:r>
      <w:r w:rsidR="004701E0">
        <w:t xml:space="preserve">etadata: XLST for </w:t>
      </w:r>
      <w:r>
        <w:t>Librarians” will be held on Friday from 8:00 to 5:00</w:t>
      </w:r>
      <w:r w:rsidR="004701E0">
        <w:t xml:space="preserve">. It is intended to be hands-on, and is the only preconference asking for computers. </w:t>
      </w:r>
    </w:p>
    <w:p w:rsidR="00F511A7" w:rsidRDefault="008B4671" w:rsidP="008B4671">
      <w:pPr>
        <w:numPr>
          <w:ilvl w:val="1"/>
          <w:numId w:val="5"/>
        </w:numPr>
      </w:pPr>
      <w:r>
        <w:t xml:space="preserve">NRMIG will hold </w:t>
      </w:r>
      <w:r w:rsidR="004701E0">
        <w:t xml:space="preserve">a program on </w:t>
      </w:r>
      <w:r>
        <w:t xml:space="preserve">metadata workflow </w:t>
      </w:r>
      <w:r w:rsidR="004701E0">
        <w:t xml:space="preserve">tools </w:t>
      </w:r>
      <w:r>
        <w:t xml:space="preserve">on Saturday from 10:30 to noon </w:t>
      </w:r>
      <w:r w:rsidR="004701E0">
        <w:t>feat</w:t>
      </w:r>
      <w:r w:rsidR="00D05327">
        <w:t xml:space="preserve">uring three speakers: </w:t>
      </w:r>
      <w:r w:rsidR="004701E0">
        <w:t>Jenn Riley</w:t>
      </w:r>
      <w:r w:rsidR="00960218">
        <w:t>, Ann Caldwell and Rhonda Marker</w:t>
      </w:r>
      <w:r w:rsidR="004701E0">
        <w:t xml:space="preserve">.  </w:t>
      </w:r>
    </w:p>
    <w:p w:rsidR="004701E0" w:rsidRDefault="004701E0" w:rsidP="008B4671">
      <w:pPr>
        <w:numPr>
          <w:ilvl w:val="1"/>
          <w:numId w:val="5"/>
        </w:numPr>
      </w:pPr>
      <w:r>
        <w:t>NRMIG is also co-sponsoring an ALCTS metadata applic</w:t>
      </w:r>
      <w:r w:rsidR="00B43D8E">
        <w:t>ations class which Steve Miller</w:t>
      </w:r>
      <w:r w:rsidR="008E427E">
        <w:t xml:space="preserve"> is teaching with Jennifer Lang</w:t>
      </w:r>
      <w:r>
        <w:t xml:space="preserve">.  </w:t>
      </w:r>
    </w:p>
    <w:p w:rsidR="004701E0" w:rsidRDefault="004701E0" w:rsidP="004701E0"/>
    <w:p w:rsidR="00E14B7D" w:rsidRPr="003C48BC" w:rsidRDefault="004701E0" w:rsidP="00AD7885">
      <w:pPr>
        <w:numPr>
          <w:ilvl w:val="0"/>
          <w:numId w:val="5"/>
        </w:numPr>
      </w:pPr>
      <w:r w:rsidRPr="003C48BC">
        <w:t>Publications updates</w:t>
      </w:r>
      <w:r w:rsidR="00E14B7D" w:rsidRPr="003C48BC">
        <w:t xml:space="preserve"> (</w:t>
      </w:r>
      <w:r w:rsidR="00B43D8E" w:rsidRPr="003C48BC">
        <w:t xml:space="preserve">Sai </w:t>
      </w:r>
      <w:r w:rsidR="00E14B7D" w:rsidRPr="003C48BC">
        <w:t>Deng &amp; Lucas Mak)</w:t>
      </w:r>
    </w:p>
    <w:p w:rsidR="004701E0" w:rsidRDefault="00E14B7D" w:rsidP="00E14B7D">
      <w:pPr>
        <w:numPr>
          <w:ilvl w:val="1"/>
          <w:numId w:val="5"/>
        </w:numPr>
      </w:pPr>
      <w:r>
        <w:t xml:space="preserve">The </w:t>
      </w:r>
      <w:r w:rsidR="00B43D8E">
        <w:t xml:space="preserve">publications </w:t>
      </w:r>
      <w:r w:rsidR="00AD7885">
        <w:t xml:space="preserve">co-chairs attended the Content Management System Collage training provided by the ALA Information Technology &amp; </w:t>
      </w:r>
      <w:r w:rsidR="005C3432">
        <w:t>Telecommunications</w:t>
      </w:r>
      <w:r w:rsidR="00AD7885">
        <w:t xml:space="preserve"> division.  </w:t>
      </w:r>
      <w:r w:rsidR="005C3432">
        <w:t>They’ve updated</w:t>
      </w:r>
      <w:r w:rsidR="00AD7885">
        <w:t xml:space="preserve"> the website &lt;</w:t>
      </w:r>
      <w:hyperlink r:id="rId9" w:history="1">
        <w:r w:rsidR="00AD7885" w:rsidRPr="007420F9">
          <w:rPr>
            <w:rStyle w:val="Hyperlink"/>
          </w:rPr>
          <w:t>http://www.ala.org/ala/mgrps</w:t>
        </w:r>
        <w:r w:rsidR="00AD7885" w:rsidRPr="007420F9">
          <w:rPr>
            <w:rStyle w:val="Hyperlink"/>
          </w:rPr>
          <w:t>/</w:t>
        </w:r>
        <w:r w:rsidR="00AD7885" w:rsidRPr="007420F9">
          <w:rPr>
            <w:rStyle w:val="Hyperlink"/>
          </w:rPr>
          <w:t>divs/alcts/mgrps/ig/nrm/index.cfm</w:t>
        </w:r>
      </w:hyperlink>
      <w:r w:rsidR="00AD7885">
        <w:t>&gt; by adding links to minutes, program announcements, and lists of past programming to</w:t>
      </w:r>
      <w:r w:rsidR="004701E0">
        <w:t xml:space="preserve"> and links to the </w:t>
      </w:r>
      <w:r w:rsidR="00AD7885">
        <w:t xml:space="preserve">metadata </w:t>
      </w:r>
      <w:r w:rsidR="004701E0">
        <w:t>blog</w:t>
      </w:r>
      <w:r w:rsidR="00AD7885">
        <w:t xml:space="preserve"> and </w:t>
      </w:r>
      <w:r>
        <w:t>the conference wikis</w:t>
      </w:r>
      <w:r w:rsidR="004701E0">
        <w:t xml:space="preserve">. </w:t>
      </w:r>
      <w:r w:rsidR="00AD7885">
        <w:t xml:space="preserve"> They also sent Mid-winter program information to </w:t>
      </w:r>
      <w:r>
        <w:t>ANO (</w:t>
      </w:r>
      <w:r w:rsidR="00AD7885">
        <w:t>ALCTS Newsletter Online</w:t>
      </w:r>
      <w:r>
        <w:t>) for the December 2008 issue</w:t>
      </w:r>
      <w:r w:rsidR="00AD7885">
        <w:t xml:space="preserve">.  </w:t>
      </w:r>
    </w:p>
    <w:p w:rsidR="004701E0" w:rsidRDefault="00AD7885" w:rsidP="004701E0">
      <w:pPr>
        <w:numPr>
          <w:ilvl w:val="1"/>
          <w:numId w:val="5"/>
        </w:numPr>
      </w:pPr>
      <w:r>
        <w:t>Lucas</w:t>
      </w:r>
      <w:r w:rsidR="004B783C">
        <w:t xml:space="preserve"> contacted </w:t>
      </w:r>
      <w:r w:rsidR="00E14B7D">
        <w:t xml:space="preserve">the </w:t>
      </w:r>
      <w:r w:rsidR="004B783C">
        <w:t>ALCTS Paper S</w:t>
      </w:r>
      <w:r w:rsidR="004701E0">
        <w:t xml:space="preserve">eries editor about turning the upcoming </w:t>
      </w:r>
      <w:r w:rsidR="004B783C">
        <w:t xml:space="preserve">2008 Annual </w:t>
      </w:r>
      <w:r w:rsidR="004701E0">
        <w:t xml:space="preserve">program on metadata tools into a publication. If the three presenters </w:t>
      </w:r>
      <w:r w:rsidR="00E14B7D">
        <w:t>would</w:t>
      </w:r>
      <w:r w:rsidR="004701E0">
        <w:t xml:space="preserve"> be willing to </w:t>
      </w:r>
      <w:r w:rsidR="00B43D8E">
        <w:t>transform their presentations into manuscripts</w:t>
      </w:r>
      <w:r w:rsidR="004701E0">
        <w:t xml:space="preserve">, then NMRIG will need to submit </w:t>
      </w:r>
      <w:r w:rsidR="00A301B3">
        <w:t xml:space="preserve">a </w:t>
      </w:r>
      <w:r w:rsidR="004701E0">
        <w:t xml:space="preserve">proposal to the publications board. If approved, </w:t>
      </w:r>
      <w:r w:rsidR="004B783C">
        <w:t>the manuscript will need to be submitted within</w:t>
      </w:r>
      <w:r w:rsidR="004701E0">
        <w:t xml:space="preserve"> 12 months</w:t>
      </w:r>
      <w:r w:rsidR="00E06C55">
        <w:t xml:space="preserve">.  </w:t>
      </w:r>
    </w:p>
    <w:p w:rsidR="004701E0" w:rsidRDefault="004701E0" w:rsidP="00E14B7D">
      <w:pPr>
        <w:numPr>
          <w:ilvl w:val="1"/>
          <w:numId w:val="5"/>
        </w:numPr>
      </w:pPr>
      <w:r>
        <w:t xml:space="preserve">Diane Hillman expressed doubts about the approach of formal publication, as she has been placed in that position before as a presenter.  She recommended thinking about other ways to make the contents of the presentation available, particularly ways that </w:t>
      </w:r>
      <w:r w:rsidR="00E14B7D">
        <w:t>are faster and more widely disseminated online</w:t>
      </w:r>
      <w:r>
        <w:t>.</w:t>
      </w:r>
    </w:p>
    <w:p w:rsidR="004701E0" w:rsidRDefault="00E14B7D" w:rsidP="00E14B7D">
      <w:pPr>
        <w:numPr>
          <w:ilvl w:val="1"/>
          <w:numId w:val="5"/>
        </w:numPr>
      </w:pPr>
      <w:r>
        <w:t>E</w:t>
      </w:r>
      <w:r w:rsidR="004701E0">
        <w:t xml:space="preserve">ven if we wanted to record the session, the deadline </w:t>
      </w:r>
      <w:r w:rsidR="00A301B3">
        <w:t xml:space="preserve">has been passed to request </w:t>
      </w:r>
      <w:r w:rsidR="004701E0">
        <w:t xml:space="preserve">any video equipment.  </w:t>
      </w:r>
    </w:p>
    <w:p w:rsidR="00E14B7D" w:rsidRDefault="008B4671" w:rsidP="00E14B7D">
      <w:pPr>
        <w:numPr>
          <w:ilvl w:val="1"/>
          <w:numId w:val="5"/>
        </w:numPr>
      </w:pPr>
      <w:r>
        <w:t xml:space="preserve">No one </w:t>
      </w:r>
      <w:r w:rsidR="00A301B3">
        <w:t>could recall if NRMIG had</w:t>
      </w:r>
      <w:r>
        <w:t xml:space="preserve"> </w:t>
      </w:r>
      <w:r w:rsidR="00A301B3">
        <w:t>formally published before</w:t>
      </w:r>
      <w:r w:rsidR="00E14B7D">
        <w:t>.</w:t>
      </w:r>
    </w:p>
    <w:p w:rsidR="004701E0" w:rsidRDefault="004701E0" w:rsidP="004701E0"/>
    <w:p w:rsidR="00AC250B" w:rsidRPr="003C48BC" w:rsidRDefault="00AC250B" w:rsidP="004701E0">
      <w:pPr>
        <w:numPr>
          <w:ilvl w:val="0"/>
          <w:numId w:val="5"/>
        </w:numPr>
      </w:pPr>
      <w:r w:rsidRPr="003C48BC">
        <w:t>CC:DA update</w:t>
      </w:r>
      <w:r w:rsidR="00F57251" w:rsidRPr="003C48BC">
        <w:t xml:space="preserve"> (Steven Miller)</w:t>
      </w:r>
    </w:p>
    <w:p w:rsidR="004701E0" w:rsidRDefault="002D136C" w:rsidP="002D136C">
      <w:pPr>
        <w:numPr>
          <w:ilvl w:val="1"/>
          <w:numId w:val="5"/>
        </w:numPr>
      </w:pPr>
      <w:r>
        <w:t xml:space="preserve">An </w:t>
      </w:r>
      <w:r w:rsidR="004701E0">
        <w:t>RDA update forum immedi</w:t>
      </w:r>
      <w:r w:rsidR="00ED6071">
        <w:t xml:space="preserve">ately follows the NRMIG meeting. </w:t>
      </w:r>
      <w:r w:rsidR="004701E0">
        <w:t xml:space="preserve">There will also be a preconference </w:t>
      </w:r>
      <w:r w:rsidR="00ED6071">
        <w:t>next</w:t>
      </w:r>
      <w:r w:rsidR="004701E0">
        <w:t xml:space="preserve"> Annual </w:t>
      </w:r>
      <w:r w:rsidR="00AC250B">
        <w:t>about</w:t>
      </w:r>
      <w:r w:rsidR="004701E0">
        <w:t xml:space="preserve"> RDA.  </w:t>
      </w:r>
    </w:p>
    <w:p w:rsidR="004701E0" w:rsidRDefault="004701E0" w:rsidP="002D136C">
      <w:pPr>
        <w:numPr>
          <w:ilvl w:val="1"/>
          <w:numId w:val="5"/>
        </w:numPr>
      </w:pPr>
      <w:r>
        <w:t>CC</w:t>
      </w:r>
      <w:r w:rsidR="002D136C">
        <w:t>:</w:t>
      </w:r>
      <w:r>
        <w:t>DA has exp</w:t>
      </w:r>
      <w:r w:rsidR="002D136C">
        <w:t xml:space="preserve">ressed several reactions to RDA. </w:t>
      </w:r>
      <w:r>
        <w:t xml:space="preserve">The general consensus </w:t>
      </w:r>
      <w:r w:rsidR="00AC250B">
        <w:t>was</w:t>
      </w:r>
      <w:r>
        <w:t xml:space="preserve"> that the timeframe was not adequate for review. CC</w:t>
      </w:r>
      <w:r w:rsidR="002D136C">
        <w:t>:</w:t>
      </w:r>
      <w:r>
        <w:t xml:space="preserve">DA </w:t>
      </w:r>
      <w:r w:rsidR="00AC250B">
        <w:t>does feel</w:t>
      </w:r>
      <w:r>
        <w:t xml:space="preserve"> that new standard is indeed </w:t>
      </w:r>
      <w:r w:rsidR="00ED6071">
        <w:t>necessary</w:t>
      </w:r>
      <w:r>
        <w:t>, but has the following concerns about the current version of RDA:</w:t>
      </w:r>
    </w:p>
    <w:p w:rsidR="004701E0" w:rsidRDefault="004701E0" w:rsidP="002D136C">
      <w:pPr>
        <w:ind w:left="1440" w:firstLine="360"/>
      </w:pPr>
      <w:r>
        <w:t>1) the technical writing is poor</w:t>
      </w:r>
    </w:p>
    <w:p w:rsidR="004701E0" w:rsidRDefault="004701E0" w:rsidP="002D136C">
      <w:pPr>
        <w:ind w:left="1440" w:firstLine="360"/>
      </w:pPr>
      <w:r>
        <w:t xml:space="preserve">2) a print version is required, as not all libraries </w:t>
      </w:r>
      <w:r w:rsidR="00573B71">
        <w:t>may</w:t>
      </w:r>
      <w:r>
        <w:t xml:space="preserve"> afford </w:t>
      </w:r>
      <w:r w:rsidR="00573B71">
        <w:t xml:space="preserve">the </w:t>
      </w:r>
      <w:r>
        <w:t>online product</w:t>
      </w:r>
      <w:r w:rsidR="00573B71">
        <w:t xml:space="preserve"> or have Internet access or electricity</w:t>
      </w:r>
    </w:p>
    <w:p w:rsidR="004701E0" w:rsidRDefault="004701E0" w:rsidP="002D136C">
      <w:pPr>
        <w:ind w:left="1440" w:firstLine="360"/>
      </w:pPr>
      <w:r>
        <w:t xml:space="preserve">3) there is of yet no online interface for RDA which will be critical to understanding how </w:t>
      </w:r>
      <w:r w:rsidR="00ED6071">
        <w:t>the product</w:t>
      </w:r>
      <w:r>
        <w:t xml:space="preserve"> works</w:t>
      </w:r>
    </w:p>
    <w:p w:rsidR="004701E0" w:rsidRDefault="004701E0" w:rsidP="002D136C">
      <w:pPr>
        <w:ind w:left="1440" w:firstLine="360"/>
      </w:pPr>
      <w:r>
        <w:t xml:space="preserve">4) there is no information regarding price from </w:t>
      </w:r>
      <w:r w:rsidR="002D136C">
        <w:t>the publishers</w:t>
      </w:r>
      <w:r>
        <w:t xml:space="preserve">  </w:t>
      </w:r>
    </w:p>
    <w:p w:rsidR="004701E0" w:rsidRDefault="004701E0" w:rsidP="002D136C">
      <w:pPr>
        <w:numPr>
          <w:ilvl w:val="1"/>
          <w:numId w:val="5"/>
        </w:numPr>
      </w:pPr>
      <w:r>
        <w:t xml:space="preserve">The general feeling is one of disappointment toward RDA not in terms of goals, but in that RDA has failed to meet clarity of language and rationale.  Training catalogers will be extremely challenging. However, there is certainly the feeling that aspects of RDA will move this forward, including work that Diane Hillman </w:t>
      </w:r>
      <w:r w:rsidR="00573B71">
        <w:t xml:space="preserve">and Karen Coyle have </w:t>
      </w:r>
      <w:r>
        <w:t>done in re</w:t>
      </w:r>
      <w:r w:rsidR="00ED6071">
        <w:t xml:space="preserve">gistering elements </w:t>
      </w:r>
      <w:r w:rsidR="00573B71">
        <w:t xml:space="preserve">and vocabularies for an RDF/Semantic Web context.  </w:t>
      </w:r>
      <w:r>
        <w:t xml:space="preserve">General recommendations include requesting that ALA rewrite RDA to meet stated expectations and </w:t>
      </w:r>
      <w:r w:rsidR="00ED6071">
        <w:t>that they provide pricing</w:t>
      </w:r>
      <w:r w:rsidR="00AC250B">
        <w:t xml:space="preserve"> information</w:t>
      </w:r>
      <w:r w:rsidR="00ED6071">
        <w:t>.</w:t>
      </w:r>
    </w:p>
    <w:p w:rsidR="002D136C" w:rsidRDefault="00573B71" w:rsidP="002D136C">
      <w:pPr>
        <w:numPr>
          <w:ilvl w:val="1"/>
          <w:numId w:val="5"/>
        </w:numPr>
      </w:pPr>
      <w:r>
        <w:t>There was</w:t>
      </w:r>
      <w:r w:rsidR="004701E0">
        <w:t xml:space="preserve"> some discussion about </w:t>
      </w:r>
      <w:r>
        <w:t>“</w:t>
      </w:r>
      <w:r w:rsidR="004701E0">
        <w:t>core elements</w:t>
      </w:r>
      <w:r>
        <w:t>”</w:t>
      </w:r>
      <w:r w:rsidR="004701E0">
        <w:t xml:space="preserve"> in RDA.  </w:t>
      </w:r>
      <w:r>
        <w:t xml:space="preserve">There may be one set of general core elements and other sets specific to different communities; the online version of RDA will allow different communities to develop different workflows. </w:t>
      </w:r>
    </w:p>
    <w:p w:rsidR="00573B71" w:rsidRDefault="00573B71" w:rsidP="002D136C">
      <w:pPr>
        <w:numPr>
          <w:ilvl w:val="1"/>
          <w:numId w:val="5"/>
        </w:numPr>
      </w:pPr>
      <w:r>
        <w:t>Tillett has announced that LC will have a response on the full draft of RDA in the next couple of months.</w:t>
      </w:r>
    </w:p>
    <w:p w:rsidR="004701E0" w:rsidRDefault="004701E0" w:rsidP="002D136C">
      <w:pPr>
        <w:numPr>
          <w:ilvl w:val="1"/>
          <w:numId w:val="5"/>
        </w:numPr>
      </w:pPr>
      <w:r>
        <w:t>The three national libraries (</w:t>
      </w:r>
      <w:r w:rsidR="00ED6071">
        <w:t>Library of Congress, the National Library of Medicine, and the National Agricultural Library</w:t>
      </w:r>
      <w:r w:rsidR="002D136C">
        <w:t xml:space="preserve">) </w:t>
      </w:r>
      <w:r>
        <w:t xml:space="preserve">will </w:t>
      </w:r>
      <w:r w:rsidR="002D136C">
        <w:t>undertake</w:t>
      </w:r>
      <w:r>
        <w:t xml:space="preserve"> RDA testing before deciding to implement, </w:t>
      </w:r>
      <w:r w:rsidR="00573B71">
        <w:t xml:space="preserve">and </w:t>
      </w:r>
      <w:r>
        <w:t xml:space="preserve">they are seeking to recruit twenty partners representing a wide variety of libraries to help them test.  </w:t>
      </w:r>
    </w:p>
    <w:p w:rsidR="004701E0" w:rsidRDefault="004701E0" w:rsidP="004701E0">
      <w:pPr>
        <w:numPr>
          <w:ilvl w:val="1"/>
          <w:numId w:val="5"/>
        </w:numPr>
      </w:pPr>
      <w:r>
        <w:t xml:space="preserve">It was also reported that LCSH </w:t>
      </w:r>
      <w:r w:rsidR="00ED6071">
        <w:t>as</w:t>
      </w:r>
      <w:r>
        <w:t xml:space="preserve"> SKOS was taken down per LC</w:t>
      </w:r>
      <w:r w:rsidR="00065E76">
        <w:t>’s request</w:t>
      </w:r>
      <w:r>
        <w:t xml:space="preserve">.  LC </w:t>
      </w:r>
      <w:r w:rsidR="00065E76">
        <w:t xml:space="preserve">has reported that they </w:t>
      </w:r>
      <w:r>
        <w:t>will put up an official version and incorporate MARC code</w:t>
      </w:r>
      <w:r w:rsidR="002D136C">
        <w:t xml:space="preserve"> lists </w:t>
      </w:r>
      <w:r w:rsidR="00573B71">
        <w:t>within the next few months</w:t>
      </w:r>
      <w:r>
        <w:t xml:space="preserve">.  </w:t>
      </w:r>
    </w:p>
    <w:p w:rsidR="00573B71" w:rsidRDefault="00573B71" w:rsidP="00573B71">
      <w:pPr>
        <w:ind w:left="1080"/>
      </w:pPr>
    </w:p>
    <w:p w:rsidR="00F511A7" w:rsidRPr="003C48BC" w:rsidRDefault="004701E0" w:rsidP="004701E0">
      <w:pPr>
        <w:numPr>
          <w:ilvl w:val="0"/>
          <w:numId w:val="5"/>
        </w:numPr>
      </w:pPr>
      <w:r w:rsidRPr="003C48BC">
        <w:t>LITA update</w:t>
      </w:r>
      <w:r w:rsidR="00F511A7" w:rsidRPr="003C48BC">
        <w:t xml:space="preserve"> (Holley Long)</w:t>
      </w:r>
    </w:p>
    <w:p w:rsidR="004701E0" w:rsidRDefault="00EB3379" w:rsidP="00F511A7">
      <w:pPr>
        <w:numPr>
          <w:ilvl w:val="1"/>
          <w:numId w:val="5"/>
        </w:numPr>
      </w:pPr>
      <w:r>
        <w:t>Announcements of LITA meetings at Midwinter of potential interest to NRMIG.</w:t>
      </w:r>
    </w:p>
    <w:p w:rsidR="00F511A7" w:rsidRDefault="004701E0" w:rsidP="00F511A7">
      <w:pPr>
        <w:numPr>
          <w:ilvl w:val="0"/>
          <w:numId w:val="6"/>
        </w:numPr>
      </w:pPr>
      <w:r>
        <w:t>LITA will be ho</w:t>
      </w:r>
      <w:r w:rsidR="00C95878">
        <w:t xml:space="preserve">sting an “unconference” on the “Everywhere Library: </w:t>
      </w:r>
      <w:r w:rsidR="00EB3379">
        <w:t xml:space="preserve">Creating, </w:t>
      </w:r>
      <w:r w:rsidR="00C95878">
        <w:t>C</w:t>
      </w:r>
      <w:r w:rsidR="00EB3379">
        <w:t>ommunicating, Integrating</w:t>
      </w:r>
      <w:r w:rsidR="00C95878">
        <w:t>”</w:t>
      </w:r>
      <w:r>
        <w:t xml:space="preserve"> in Dublin Ohio on May 7-8</w:t>
      </w:r>
      <w:r w:rsidR="00EB3379">
        <w:t>, 2009</w:t>
      </w:r>
      <w:r>
        <w:t xml:space="preserve">. </w:t>
      </w:r>
    </w:p>
    <w:p w:rsidR="004701E0" w:rsidRDefault="004701E0" w:rsidP="00F511A7">
      <w:pPr>
        <w:numPr>
          <w:ilvl w:val="0"/>
          <w:numId w:val="6"/>
        </w:numPr>
      </w:pPr>
      <w:r>
        <w:t xml:space="preserve"> LITA’s national forum will be held in Salt Lake City in Utah </w:t>
      </w:r>
      <w:r w:rsidR="00EB3379">
        <w:t xml:space="preserve">from October 1-4, 2009 </w:t>
      </w:r>
      <w:r>
        <w:t xml:space="preserve">and proposals </w:t>
      </w:r>
      <w:r w:rsidR="00EB3379">
        <w:t xml:space="preserve">are </w:t>
      </w:r>
      <w:r>
        <w:t>still being accepted.</w:t>
      </w:r>
    </w:p>
    <w:p w:rsidR="004701E0" w:rsidRDefault="004701E0" w:rsidP="004701E0"/>
    <w:p w:rsidR="00F511A7" w:rsidRPr="003C48BC" w:rsidRDefault="00F511A7" w:rsidP="004701E0">
      <w:pPr>
        <w:numPr>
          <w:ilvl w:val="0"/>
          <w:numId w:val="5"/>
        </w:numPr>
      </w:pPr>
      <w:r w:rsidRPr="003C48BC">
        <w:t>Blog update (</w:t>
      </w:r>
      <w:r w:rsidR="004701E0" w:rsidRPr="003C48BC">
        <w:t xml:space="preserve">Erin </w:t>
      </w:r>
      <w:r w:rsidR="00270F61" w:rsidRPr="003C48BC">
        <w:t xml:space="preserve">Stalberg </w:t>
      </w:r>
      <w:r w:rsidRPr="003C48BC">
        <w:t>for Kristin Martin)</w:t>
      </w:r>
    </w:p>
    <w:p w:rsidR="00F511A7" w:rsidRDefault="004701E0" w:rsidP="00F511A7">
      <w:pPr>
        <w:numPr>
          <w:ilvl w:val="1"/>
          <w:numId w:val="5"/>
        </w:numPr>
      </w:pPr>
      <w:r>
        <w:t xml:space="preserve">Kristin has been listing programs of potential interest to the metadata community before ALA and soliciting bloggers.  She had success at </w:t>
      </w:r>
      <w:r w:rsidR="00065E76">
        <w:t xml:space="preserve">recruiting bloggers last </w:t>
      </w:r>
      <w:r w:rsidR="00A301B3">
        <w:t>A</w:t>
      </w:r>
      <w:r w:rsidR="00F511A7">
        <w:t xml:space="preserve">nnual, but </w:t>
      </w:r>
      <w:r w:rsidR="005C3432">
        <w:t>not as many</w:t>
      </w:r>
      <w:r w:rsidR="00F511A7">
        <w:t xml:space="preserve"> volunteered </w:t>
      </w:r>
      <w:r>
        <w:t xml:space="preserve">during </w:t>
      </w:r>
      <w:r w:rsidR="005C3432">
        <w:t xml:space="preserve">this </w:t>
      </w:r>
      <w:r>
        <w:t xml:space="preserve">Mid-Winter. She would like to revisit the conversation on whether we should continue </w:t>
      </w:r>
      <w:r w:rsidR="00065E76">
        <w:t xml:space="preserve">this practice </w:t>
      </w:r>
      <w:r>
        <w:t xml:space="preserve">or whether the programs are covered well enough on the blogosphere.  </w:t>
      </w:r>
    </w:p>
    <w:p w:rsidR="00F511A7" w:rsidRDefault="004701E0" w:rsidP="00F511A7">
      <w:pPr>
        <w:numPr>
          <w:ilvl w:val="1"/>
          <w:numId w:val="5"/>
        </w:numPr>
      </w:pPr>
      <w:r>
        <w:t xml:space="preserve">One suggestion submitted is that </w:t>
      </w:r>
      <w:r w:rsidR="00065E76">
        <w:t>perhaps</w:t>
      </w:r>
      <w:r>
        <w:t xml:space="preserve"> someone could take on job of trying to find out what’s being blogged and where</w:t>
      </w:r>
      <w:r w:rsidR="005C3432">
        <w:t>. F</w:t>
      </w:r>
      <w:r>
        <w:t xml:space="preserve">or example, is </w:t>
      </w:r>
      <w:r w:rsidR="00065E76">
        <w:t>LITA</w:t>
      </w:r>
      <w:r>
        <w:t xml:space="preserve"> blogging their own programs?  </w:t>
      </w:r>
    </w:p>
    <w:p w:rsidR="00F511A7" w:rsidRDefault="004701E0" w:rsidP="00F511A7">
      <w:pPr>
        <w:numPr>
          <w:ilvl w:val="1"/>
          <w:numId w:val="5"/>
        </w:numPr>
      </w:pPr>
      <w:r>
        <w:t xml:space="preserve">Another </w:t>
      </w:r>
      <w:r w:rsidR="00065E76">
        <w:t>question Kristin raised is that</w:t>
      </w:r>
      <w:r>
        <w:t xml:space="preserve"> most blog activity is focused on Midwinter &amp; Annual conferences, leading to a vast amount of time that it’s quiet in interim.  Would people be willing to put together articles here and there?  </w:t>
      </w:r>
    </w:p>
    <w:p w:rsidR="004701E0" w:rsidRDefault="00065E76" w:rsidP="00F511A7">
      <w:pPr>
        <w:numPr>
          <w:ilvl w:val="1"/>
          <w:numId w:val="5"/>
        </w:numPr>
      </w:pPr>
      <w:r>
        <w:t>Is there</w:t>
      </w:r>
      <w:r w:rsidR="004701E0">
        <w:t xml:space="preserve"> any interest in reporting on other kinds of conferences that related to metadata?  We will continue this conversation via email.</w:t>
      </w:r>
    </w:p>
    <w:p w:rsidR="004701E0" w:rsidRDefault="004701E0" w:rsidP="004701E0"/>
    <w:p w:rsidR="004701E0" w:rsidRDefault="004701E0" w:rsidP="004701E0">
      <w:pPr>
        <w:ind w:left="1080"/>
      </w:pPr>
    </w:p>
    <w:p w:rsidR="00065E76" w:rsidRPr="003C48BC" w:rsidRDefault="00065E76" w:rsidP="00065E76">
      <w:pPr>
        <w:numPr>
          <w:ilvl w:val="0"/>
          <w:numId w:val="4"/>
        </w:numPr>
      </w:pPr>
      <w:r w:rsidRPr="003C48BC">
        <w:t>New Business</w:t>
      </w:r>
    </w:p>
    <w:p w:rsidR="004701E0" w:rsidRDefault="004701E0" w:rsidP="00270F61">
      <w:pPr>
        <w:numPr>
          <w:ilvl w:val="0"/>
          <w:numId w:val="7"/>
        </w:numPr>
      </w:pPr>
      <w:r>
        <w:t>Erin reported that she submitted the renewal petition with an interest group to change names to Metadata Interest Group</w:t>
      </w:r>
      <w:r w:rsidR="00065E76">
        <w:t xml:space="preserve"> per the board vote</w:t>
      </w:r>
      <w:r>
        <w:t xml:space="preserve">.  </w:t>
      </w:r>
      <w:r w:rsidR="00065E76">
        <w:t>It’s uncertain whether</w:t>
      </w:r>
      <w:r>
        <w:t xml:space="preserve"> </w:t>
      </w:r>
      <w:r w:rsidR="00EB3379">
        <w:t>the name can be advertised</w:t>
      </w:r>
      <w:r>
        <w:t xml:space="preserve"> before Annual</w:t>
      </w:r>
      <w:r w:rsidR="00065E76">
        <w:t xml:space="preserve"> if it’s approved</w:t>
      </w:r>
      <w:r>
        <w:t>.</w:t>
      </w:r>
    </w:p>
    <w:p w:rsidR="004701E0" w:rsidRDefault="004701E0" w:rsidP="004701E0"/>
    <w:p w:rsidR="004701E0" w:rsidRDefault="00F511A7" w:rsidP="00270F61">
      <w:pPr>
        <w:numPr>
          <w:ilvl w:val="0"/>
          <w:numId w:val="7"/>
        </w:numPr>
      </w:pPr>
      <w:r>
        <w:t xml:space="preserve">Erin also announced </w:t>
      </w:r>
      <w:r w:rsidR="004701E0">
        <w:t xml:space="preserve">that we have a formal relationship with Music Library Association’s metadata group and will have a representative with us </w:t>
      </w:r>
      <w:r w:rsidR="00EB3379">
        <w:t>during every Annual conference</w:t>
      </w:r>
      <w:r w:rsidR="00065E76">
        <w:t>.  For</w:t>
      </w:r>
      <w:r w:rsidR="00EB3379">
        <w:t xml:space="preserve"> the next three years, this representative </w:t>
      </w:r>
      <w:r w:rsidR="004701E0">
        <w:t xml:space="preserve">will be Jenn Riley.  </w:t>
      </w:r>
    </w:p>
    <w:p w:rsidR="004701E0" w:rsidRDefault="004701E0" w:rsidP="004701E0"/>
    <w:p w:rsidR="00065E76" w:rsidRPr="003C48BC" w:rsidRDefault="00065E76" w:rsidP="00065E76">
      <w:pPr>
        <w:numPr>
          <w:ilvl w:val="0"/>
          <w:numId w:val="4"/>
        </w:numPr>
      </w:pPr>
      <w:r w:rsidRPr="003C48BC">
        <w:t>Announcements</w:t>
      </w:r>
    </w:p>
    <w:p w:rsidR="004701E0" w:rsidRDefault="00065E76" w:rsidP="00A46392">
      <w:pPr>
        <w:numPr>
          <w:ilvl w:val="0"/>
          <w:numId w:val="11"/>
        </w:numPr>
      </w:pPr>
      <w:r>
        <w:t>Erin will be soliciting nominations for people interested in</w:t>
      </w:r>
      <w:r w:rsidR="004701E0">
        <w:t xml:space="preserve"> vice-chair or any other position </w:t>
      </w:r>
      <w:r>
        <w:t>in this group for the</w:t>
      </w:r>
      <w:r w:rsidR="004701E0">
        <w:t xml:space="preserve"> Annual</w:t>
      </w:r>
      <w:r>
        <w:t xml:space="preserve"> meeting.</w:t>
      </w:r>
    </w:p>
    <w:p w:rsidR="004701E0" w:rsidRDefault="004701E0" w:rsidP="004701E0"/>
    <w:p w:rsidR="004701E0" w:rsidRDefault="004701E0" w:rsidP="00A46392">
      <w:pPr>
        <w:numPr>
          <w:ilvl w:val="0"/>
          <w:numId w:val="11"/>
        </w:numPr>
      </w:pPr>
      <w:r>
        <w:t>Jenn</w:t>
      </w:r>
      <w:r w:rsidR="008E4873">
        <w:t>ifer</w:t>
      </w:r>
      <w:r>
        <w:t xml:space="preserve"> brought up the issue that traditionally</w:t>
      </w:r>
      <w:r w:rsidR="008E4873">
        <w:t>,</w:t>
      </w:r>
      <w:r>
        <w:t xml:space="preserve"> after the annual NRMIG meeting, </w:t>
      </w:r>
      <w:r w:rsidR="008E4873">
        <w:t xml:space="preserve">members have </w:t>
      </w:r>
      <w:r>
        <w:t xml:space="preserve">hallway conferences in which the next program proposal for Annual (due four days after) is </w:t>
      </w:r>
      <w:r w:rsidR="005C3432">
        <w:t>hurriedly</w:t>
      </w:r>
      <w:r>
        <w:t xml:space="preserve"> decided.  She would like to brin</w:t>
      </w:r>
      <w:r w:rsidR="007535F1">
        <w:t>g up the topic sooner via email</w:t>
      </w:r>
      <w:r>
        <w:t xml:space="preserve"> </w:t>
      </w:r>
      <w:r w:rsidR="00A301B3">
        <w:t>to provide more time to create</w:t>
      </w:r>
      <w:r>
        <w:t xml:space="preserve"> </w:t>
      </w:r>
      <w:r w:rsidR="00AC250B">
        <w:t xml:space="preserve">a program </w:t>
      </w:r>
      <w:r>
        <w:t xml:space="preserve">description.  She will </w:t>
      </w:r>
      <w:r w:rsidR="00AC250B">
        <w:t xml:space="preserve">start discussing the 2010 program </w:t>
      </w:r>
      <w:r w:rsidR="008F68AE">
        <w:t>ahead of</w:t>
      </w:r>
      <w:r w:rsidR="00AC250B">
        <w:t xml:space="preserve"> Annual</w:t>
      </w:r>
      <w:r w:rsidR="008F68AE">
        <w:t xml:space="preserve"> </w:t>
      </w:r>
      <w:r w:rsidR="00A301B3">
        <w:t>via email</w:t>
      </w:r>
      <w:r w:rsidR="008F68AE">
        <w:t xml:space="preserve"> this year</w:t>
      </w:r>
      <w:r w:rsidR="00AC250B">
        <w:t>.</w:t>
      </w:r>
      <w:r>
        <w:t xml:space="preserve">  </w:t>
      </w:r>
    </w:p>
    <w:p w:rsidR="004701E0" w:rsidRDefault="004701E0" w:rsidP="00A46392">
      <w:pPr>
        <w:ind w:left="720"/>
      </w:pPr>
    </w:p>
    <w:p w:rsidR="00A46392" w:rsidRDefault="00A46392" w:rsidP="00A46392">
      <w:pPr>
        <w:ind w:left="720"/>
      </w:pPr>
      <w:r>
        <w:t>Submitted by Mary Aycock, NRMIG Secretary</w:t>
      </w:r>
    </w:p>
    <w:p w:rsidR="004701E0" w:rsidRDefault="004701E0" w:rsidP="004701E0"/>
    <w:p w:rsidR="004701E0" w:rsidRDefault="004701E0" w:rsidP="004701E0"/>
    <w:p w:rsidR="004701E0" w:rsidRDefault="004701E0" w:rsidP="004701E0"/>
    <w:sectPr w:rsidR="004701E0" w:rsidSect="004701E0">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540B0"/>
    <w:multiLevelType w:val="hybridMultilevel"/>
    <w:tmpl w:val="4D1A3F4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D07072E"/>
    <w:multiLevelType w:val="hybridMultilevel"/>
    <w:tmpl w:val="4B6615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7FF3901"/>
    <w:multiLevelType w:val="hybridMultilevel"/>
    <w:tmpl w:val="B7420A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9BE5578"/>
    <w:multiLevelType w:val="hybridMultilevel"/>
    <w:tmpl w:val="148E0B64"/>
    <w:lvl w:ilvl="0" w:tplc="0011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nsid w:val="230A7BF7"/>
    <w:multiLevelType w:val="hybridMultilevel"/>
    <w:tmpl w:val="4FC83C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F4B077C"/>
    <w:multiLevelType w:val="hybridMultilevel"/>
    <w:tmpl w:val="B8FC2F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5221ED8"/>
    <w:multiLevelType w:val="hybridMultilevel"/>
    <w:tmpl w:val="084209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9DC7A35"/>
    <w:multiLevelType w:val="hybridMultilevel"/>
    <w:tmpl w:val="5E3CBB3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8E53551"/>
    <w:multiLevelType w:val="hybridMultilevel"/>
    <w:tmpl w:val="8DE045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56DB5712"/>
    <w:multiLevelType w:val="hybridMultilevel"/>
    <w:tmpl w:val="6394962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6F281D8E"/>
    <w:multiLevelType w:val="hybridMultilevel"/>
    <w:tmpl w:val="60421EC2"/>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0"/>
  </w:num>
  <w:num w:numId="3">
    <w:abstractNumId w:val="4"/>
  </w:num>
  <w:num w:numId="4">
    <w:abstractNumId w:val="0"/>
  </w:num>
  <w:num w:numId="5">
    <w:abstractNumId w:val="7"/>
  </w:num>
  <w:num w:numId="6">
    <w:abstractNumId w:val="9"/>
  </w:num>
  <w:num w:numId="7">
    <w:abstractNumId w:val="6"/>
  </w:num>
  <w:num w:numId="8">
    <w:abstractNumId w:val="5"/>
  </w:num>
  <w:num w:numId="9">
    <w:abstractNumId w:val="8"/>
  </w:num>
  <w:num w:numId="10">
    <w:abstractNumId w:val="1"/>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grammar="clean"/>
  <w:stylePaneFormatFilter w:val="0000"/>
  <w:doNotTrackMoves/>
  <w:defaultTabStop w:val="720"/>
  <w:displayHorizontalDrawingGridEvery w:val="0"/>
  <w:displayVerticalDrawingGridEvery w:val="0"/>
  <w:doNotUseMarginsForDrawingGridOrigin/>
  <w:noPunctuationKerning/>
  <w:characterSpacingControl w:val="doNotCompress"/>
  <w:savePreviewPicture/>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1741B"/>
    <w:rsid w:val="00065E76"/>
    <w:rsid w:val="00134C4F"/>
    <w:rsid w:val="00270F61"/>
    <w:rsid w:val="002D136C"/>
    <w:rsid w:val="003C48BC"/>
    <w:rsid w:val="004701E0"/>
    <w:rsid w:val="004B783C"/>
    <w:rsid w:val="004E7F83"/>
    <w:rsid w:val="00573B71"/>
    <w:rsid w:val="005C3432"/>
    <w:rsid w:val="005D018C"/>
    <w:rsid w:val="00632083"/>
    <w:rsid w:val="006E72E7"/>
    <w:rsid w:val="007535F1"/>
    <w:rsid w:val="007C46CA"/>
    <w:rsid w:val="008B4671"/>
    <w:rsid w:val="008E427E"/>
    <w:rsid w:val="008E4873"/>
    <w:rsid w:val="008F68AE"/>
    <w:rsid w:val="00960218"/>
    <w:rsid w:val="00991810"/>
    <w:rsid w:val="00A301B3"/>
    <w:rsid w:val="00A46392"/>
    <w:rsid w:val="00A62FA5"/>
    <w:rsid w:val="00AC250B"/>
    <w:rsid w:val="00AD7885"/>
    <w:rsid w:val="00B36EA7"/>
    <w:rsid w:val="00B43D8E"/>
    <w:rsid w:val="00B6415F"/>
    <w:rsid w:val="00C95878"/>
    <w:rsid w:val="00CD1168"/>
    <w:rsid w:val="00D05327"/>
    <w:rsid w:val="00DA6BCD"/>
    <w:rsid w:val="00DC0981"/>
    <w:rsid w:val="00DC4E95"/>
    <w:rsid w:val="00E06C55"/>
    <w:rsid w:val="00E14B7D"/>
    <w:rsid w:val="00EB3379"/>
    <w:rsid w:val="00ED6071"/>
    <w:rsid w:val="00F511A7"/>
    <w:rsid w:val="00F57251"/>
    <w:rsid w:val="00FB116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uiPriority w:val="99"/>
    <w:unhideWhenUsed/>
    <w:rsid w:val="00AD7885"/>
    <w:rPr>
      <w:color w:val="0000FF"/>
      <w:u w:val="single"/>
    </w:rPr>
  </w:style>
  <w:style w:type="character" w:styleId="FollowedHyperlink">
    <w:name w:val="FollowedHyperlink"/>
    <w:basedOn w:val="DefaultParagraphFont"/>
    <w:uiPriority w:val="99"/>
    <w:semiHidden/>
    <w:unhideWhenUsed/>
    <w:rsid w:val="00F57251"/>
    <w:rPr>
      <w:color w:val="800080"/>
      <w:u w:val="single"/>
    </w:rPr>
  </w:style>
  <w:style w:type="paragraph" w:styleId="ListParagraph">
    <w:name w:val="List Paragraph"/>
    <w:basedOn w:val="Normal"/>
    <w:uiPriority w:val="34"/>
    <w:qFormat/>
    <w:rsid w:val="002D136C"/>
    <w:pPr>
      <w:ind w:left="720"/>
    </w:pPr>
  </w:style>
</w:styles>
</file>

<file path=word/webSettings.xml><?xml version="1.0" encoding="utf-8"?>
<w:webSettings xmlns:r="http://schemas.openxmlformats.org/officeDocument/2006/relationships" xmlns:w="http://schemas.openxmlformats.org/wordprocessingml/2006/main">
  <w:divs>
    <w:div w:id="518158027">
      <w:bodyDiv w:val="1"/>
      <w:marLeft w:val="0"/>
      <w:marRight w:val="0"/>
      <w:marTop w:val="0"/>
      <w:marBottom w:val="0"/>
      <w:divBdr>
        <w:top w:val="none" w:sz="0" w:space="0" w:color="auto"/>
        <w:left w:val="none" w:sz="0" w:space="0" w:color="auto"/>
        <w:bottom w:val="none" w:sz="0" w:space="0" w:color="auto"/>
        <w:right w:val="none" w:sz="0" w:space="0" w:color="auto"/>
      </w:divBdr>
    </w:div>
    <w:div w:id="672689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axonomywarehouse.com/" TargetMode="External"/><Relationship Id="rId3" Type="http://schemas.openxmlformats.org/officeDocument/2006/relationships/styles" Target="styles.xml"/><Relationship Id="rId7" Type="http://schemas.openxmlformats.org/officeDocument/2006/relationships/hyperlink" Target="http://metadataregistry.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presentations.ala.org/index.php?title=Sunday,_January_25"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la.org/ala/mgrps/divs/alcts/mgrps/ig/nrm/index.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AE4929-FA70-45B5-9E06-57913BA14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1582</Words>
  <Characters>9021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NRMIG, 8/25/09</vt:lpstr>
    </vt:vector>
  </TitlesOfParts>
  <Company>University of Missouri Ellis Library</Company>
  <LinksUpToDate>false</LinksUpToDate>
  <CharactersWithSpaces>10582</CharactersWithSpaces>
  <SharedDoc>false</SharedDoc>
  <HLinks>
    <vt:vector size="24" baseType="variant">
      <vt:variant>
        <vt:i4>6422635</vt:i4>
      </vt:variant>
      <vt:variant>
        <vt:i4>9</vt:i4>
      </vt:variant>
      <vt:variant>
        <vt:i4>0</vt:i4>
      </vt:variant>
      <vt:variant>
        <vt:i4>5</vt:i4>
      </vt:variant>
      <vt:variant>
        <vt:lpwstr>http://www.ala.org/ala/mgrps/divs/alcts/mgrps/ig/nrm/index.cfm</vt:lpwstr>
      </vt:variant>
      <vt:variant>
        <vt:lpwstr/>
      </vt:variant>
      <vt:variant>
        <vt:i4>5701704</vt:i4>
      </vt:variant>
      <vt:variant>
        <vt:i4>6</vt:i4>
      </vt:variant>
      <vt:variant>
        <vt:i4>0</vt:i4>
      </vt:variant>
      <vt:variant>
        <vt:i4>5</vt:i4>
      </vt:variant>
      <vt:variant>
        <vt:lpwstr>http://taxonomywarehouse.com/</vt:lpwstr>
      </vt:variant>
      <vt:variant>
        <vt:lpwstr/>
      </vt:variant>
      <vt:variant>
        <vt:i4>4521988</vt:i4>
      </vt:variant>
      <vt:variant>
        <vt:i4>3</vt:i4>
      </vt:variant>
      <vt:variant>
        <vt:i4>0</vt:i4>
      </vt:variant>
      <vt:variant>
        <vt:i4>5</vt:i4>
      </vt:variant>
      <vt:variant>
        <vt:lpwstr>http://metadataregistry.org/</vt:lpwstr>
      </vt:variant>
      <vt:variant>
        <vt:lpwstr/>
      </vt:variant>
      <vt:variant>
        <vt:i4>2162805</vt:i4>
      </vt:variant>
      <vt:variant>
        <vt:i4>0</vt:i4>
      </vt:variant>
      <vt:variant>
        <vt:i4>0</vt:i4>
      </vt:variant>
      <vt:variant>
        <vt:i4>5</vt:i4>
      </vt:variant>
      <vt:variant>
        <vt:lpwstr>http://presentations.ala.org/index.php?title=Sunday,_January_25</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NRMIG, 8/25/09</dc:title>
  <dc:subject/>
  <dc:creator>Mary Aycock</dc:creator>
  <cp:keywords/>
  <cp:lastModifiedBy>Mary Aycock</cp:lastModifiedBy>
  <cp:revision>2</cp:revision>
  <cp:lastPrinted>2009-02-09T15:09:00Z</cp:lastPrinted>
  <dcterms:created xsi:type="dcterms:W3CDTF">2010-08-18T19:13:00Z</dcterms:created>
  <dcterms:modified xsi:type="dcterms:W3CDTF">2010-08-18T19:13:00Z</dcterms:modified>
</cp:coreProperties>
</file>