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78852" w14:textId="77777777" w:rsidR="00397939" w:rsidRDefault="00397939" w:rsidP="00397939">
      <w:pPr>
        <w:jc w:val="center"/>
      </w:pPr>
      <w:r>
        <w:t xml:space="preserve">A MEMORIAL RESOLUTION HONORING NICOLETTE WARISSE SOSULSKI </w:t>
      </w:r>
    </w:p>
    <w:p w14:paraId="49158017" w14:textId="77777777" w:rsidR="00397939" w:rsidRDefault="00397939" w:rsidP="00397939">
      <w:pPr>
        <w:rPr>
          <w:sz w:val="23"/>
          <w:szCs w:val="23"/>
        </w:rPr>
      </w:pPr>
    </w:p>
    <w:p w14:paraId="58DFC513" w14:textId="77777777" w:rsidR="00397939" w:rsidRDefault="00397939" w:rsidP="00397939">
      <w:r>
        <w:t xml:space="preserve">Whereas the American Library Association (ALA) and entrepreneurial community accepts the loss of an inspiring, innovative, and generous colleague, with the May 15, 2019 death of Nicolette </w:t>
      </w:r>
      <w:proofErr w:type="spellStart"/>
      <w:r>
        <w:t>Warisse-Sosulski</w:t>
      </w:r>
      <w:proofErr w:type="spellEnd"/>
      <w:r>
        <w:t xml:space="preserve">; </w:t>
      </w:r>
    </w:p>
    <w:p w14:paraId="1B985820" w14:textId="77777777" w:rsidR="00397939" w:rsidRDefault="00397939" w:rsidP="00397939"/>
    <w:p w14:paraId="3E797E85" w14:textId="77777777" w:rsidR="00397939" w:rsidRDefault="00397939" w:rsidP="00397939">
      <w:r>
        <w:t xml:space="preserve">Whereas Nicolette </w:t>
      </w:r>
      <w:proofErr w:type="spellStart"/>
      <w:r>
        <w:t>Sosulski</w:t>
      </w:r>
      <w:proofErr w:type="spellEnd"/>
      <w:r>
        <w:t xml:space="preserve"> was a powerful participant in the Information Age as a leader in business librarianship, reference services, readers’ advisory, mentoring, library education, and business development; </w:t>
      </w:r>
    </w:p>
    <w:p w14:paraId="55F78550" w14:textId="77777777" w:rsidR="00397939" w:rsidRDefault="00397939" w:rsidP="00397939"/>
    <w:p w14:paraId="13C23577" w14:textId="77777777" w:rsidR="00397939" w:rsidRDefault="00397939" w:rsidP="00397939">
      <w:r>
        <w:t xml:space="preserve">Whereas Nicolette was all that a 21st century librarian should </w:t>
      </w:r>
      <w:proofErr w:type="gramStart"/>
      <w:r>
        <w:t>be:</w:t>
      </w:r>
      <w:proofErr w:type="gramEnd"/>
      <w:r>
        <w:t xml:space="preserve"> a motivated information professional, relentless about investigating a research question, creative in identifying areas of need and developing plans to meet those needs; </w:t>
      </w:r>
    </w:p>
    <w:p w14:paraId="1C89E32F" w14:textId="77777777" w:rsidR="00397939" w:rsidRDefault="00397939" w:rsidP="00397939"/>
    <w:p w14:paraId="70DD4A74" w14:textId="77777777" w:rsidR="00397939" w:rsidRDefault="00397939" w:rsidP="00397939">
      <w:r>
        <w:t xml:space="preserve">Whereas Nicolette had an insightful gift for connecting both people to information and people to other people by fostering professional and personal relationships; </w:t>
      </w:r>
    </w:p>
    <w:p w14:paraId="747E2FCF" w14:textId="77777777" w:rsidR="00397939" w:rsidRDefault="00397939" w:rsidP="00397939"/>
    <w:p w14:paraId="27FD1927" w14:textId="77777777" w:rsidR="00397939" w:rsidRDefault="00397939" w:rsidP="00397939">
      <w:r>
        <w:t xml:space="preserve">Whereas this bibliophile and search ninja contributed to economic development in Portage, and in Michigan; </w:t>
      </w:r>
    </w:p>
    <w:p w14:paraId="33BAB7DF" w14:textId="77777777" w:rsidR="00397939" w:rsidRDefault="00397939" w:rsidP="00397939"/>
    <w:p w14:paraId="1D2CC386" w14:textId="77777777" w:rsidR="00397939" w:rsidRDefault="00397939" w:rsidP="00397939">
      <w:r>
        <w:t xml:space="preserve">Whereas she worked as an OCLC staff librarian and was a constant and influential figure in virtual reference; </w:t>
      </w:r>
    </w:p>
    <w:p w14:paraId="5955B987" w14:textId="77777777" w:rsidR="00397939" w:rsidRDefault="00397939" w:rsidP="00397939"/>
    <w:p w14:paraId="48BB65AE" w14:textId="77777777" w:rsidR="00397939" w:rsidRDefault="00397939" w:rsidP="00397939">
      <w:r>
        <w:t xml:space="preserve">Whereas Nicolette was grateful for her many mentors and, in turn, constantly gave back, inspiring others as an instructor and guest lecturer in several library education programs, as a committee member in RUSA, as a reader of manuscripts, and as a collaborator in shaping ideas; </w:t>
      </w:r>
    </w:p>
    <w:p w14:paraId="5838A4CB" w14:textId="77777777" w:rsidR="00397939" w:rsidRDefault="00397939" w:rsidP="00397939"/>
    <w:p w14:paraId="1016DEC2" w14:textId="77777777" w:rsidR="00397939" w:rsidRDefault="00397939" w:rsidP="00397939">
      <w:r>
        <w:t xml:space="preserve">Whereas she was an accomplished author with an exceptional voice advocating for compassionate and connected library services, leaving us a body of humorous and profound </w:t>
      </w:r>
      <w:r>
        <w:rPr>
          <w:i/>
        </w:rPr>
        <w:t>Booklist</w:t>
      </w:r>
      <w:r>
        <w:t xml:space="preserve"> columns, articles and book chapters; </w:t>
      </w:r>
    </w:p>
    <w:p w14:paraId="586C783D" w14:textId="77777777" w:rsidR="00397939" w:rsidRDefault="00397939" w:rsidP="00397939"/>
    <w:p w14:paraId="544DAC1A" w14:textId="77777777" w:rsidR="00397939" w:rsidRDefault="00397939" w:rsidP="00397939">
      <w:r>
        <w:t xml:space="preserve">Whereas Nicolette was a model of professionalism, winning the 2011 Business Reference And Services Section (BRASS) Award for Excellence in Business Librarianship for distinguishing herself in the field of Business Librarianship and </w:t>
      </w:r>
      <w:hyperlink r:id="rId6" w:history="1">
        <w:r>
          <w:rPr>
            <w:rStyle w:val="Hyperlink"/>
            <w:color w:val="1155CC"/>
          </w:rPr>
          <w:t>outreach to local business owners</w:t>
        </w:r>
      </w:hyperlink>
      <w:r>
        <w:t xml:space="preserve">; </w:t>
      </w:r>
    </w:p>
    <w:p w14:paraId="42D04985" w14:textId="77777777" w:rsidR="00397939" w:rsidRDefault="00397939" w:rsidP="00397939"/>
    <w:p w14:paraId="4BA1589E" w14:textId="77777777" w:rsidR="00397939" w:rsidRDefault="00397939" w:rsidP="00397939">
      <w:r>
        <w:t xml:space="preserve">Whereas this </w:t>
      </w:r>
      <w:proofErr w:type="spellStart"/>
      <w:r>
        <w:t>Librista</w:t>
      </w:r>
      <w:proofErr w:type="spellEnd"/>
      <w:r>
        <w:t xml:space="preserve"> more recently won the 2019 Margaret E. Monroe Library Adult Services Award, sponsored by </w:t>
      </w:r>
      <w:proofErr w:type="spellStart"/>
      <w:r>
        <w:t>NoveList</w:t>
      </w:r>
      <w:proofErr w:type="spellEnd"/>
      <w:r>
        <w:t xml:space="preserve">, for developing innovative modes of service in areas including business librarianship, the reference interview, virtual librarianship, assistance for those with medical and insurance questions as well as being recognized for her work as a column editor for </w:t>
      </w:r>
      <w:r>
        <w:rPr>
          <w:i/>
        </w:rPr>
        <w:t xml:space="preserve">Reference and User Services Quarterly </w:t>
      </w:r>
      <w:r>
        <w:t>(</w:t>
      </w:r>
      <w:r>
        <w:rPr>
          <w:i/>
        </w:rPr>
        <w:t>RUSQ</w:t>
      </w:r>
      <w:r>
        <w:t>);</w:t>
      </w:r>
    </w:p>
    <w:p w14:paraId="07D1956C" w14:textId="77777777" w:rsidR="00397939" w:rsidRDefault="00397939" w:rsidP="00397939"/>
    <w:p w14:paraId="0E5DF28E" w14:textId="77777777" w:rsidR="00397939" w:rsidRDefault="00397939" w:rsidP="00397939">
      <w:r>
        <w:lastRenderedPageBreak/>
        <w:t xml:space="preserve">Whereas she seemed to anticipate our needs with her 2018 award-winning article : </w:t>
      </w:r>
      <w:hyperlink r:id="rId7" w:history="1">
        <w:r>
          <w:rPr>
            <w:rStyle w:val="Hyperlink"/>
            <w:b/>
            <w:color w:val="1155CC"/>
          </w:rPr>
          <w:t>“</w:t>
        </w:r>
      </w:hyperlink>
      <w:hyperlink r:id="rId8" w:history="1">
        <w:r>
          <w:rPr>
            <w:rStyle w:val="Hyperlink"/>
            <w:color w:val="1155CC"/>
          </w:rPr>
          <w:t>Excuse Me, Is There a Loss Section?” Readers’ Advisory to the Grieving and Bereaved</w:t>
        </w:r>
      </w:hyperlink>
      <w:hyperlink r:id="rId9" w:history="1">
        <w:r>
          <w:rPr>
            <w:rStyle w:val="Hyperlink"/>
            <w:b/>
            <w:color w:val="1155CC"/>
          </w:rPr>
          <w:t xml:space="preserve">” </w:t>
        </w:r>
      </w:hyperlink>
      <w:hyperlink r:id="rId10" w:history="1">
        <w:r>
          <w:rPr>
            <w:rStyle w:val="Hyperlink"/>
            <w:b/>
            <w:color w:val="1155CC"/>
          </w:rPr>
          <w:t>(</w:t>
        </w:r>
      </w:hyperlink>
      <w:hyperlink r:id="rId11" w:history="1">
        <w:r>
          <w:rPr>
            <w:rStyle w:val="Hyperlink"/>
            <w:b/>
            <w:i/>
            <w:color w:val="1155CC"/>
          </w:rPr>
          <w:t>Public Librarian Online</w:t>
        </w:r>
      </w:hyperlink>
      <w:hyperlink r:id="rId12" w:history="1">
        <w:r>
          <w:rPr>
            <w:rStyle w:val="Hyperlink"/>
            <w:b/>
            <w:color w:val="1155CC"/>
          </w:rPr>
          <w:t>,</w:t>
        </w:r>
      </w:hyperlink>
      <w:hyperlink r:id="rId13" w:history="1">
        <w:r>
          <w:rPr>
            <w:rStyle w:val="Hyperlink"/>
            <w:color w:val="1155CC"/>
          </w:rPr>
          <w:t xml:space="preserve"> March/April 2017</w:t>
        </w:r>
      </w:hyperlink>
      <w:hyperlink r:id="rId14" w:history="1">
        <w:r>
          <w:rPr>
            <w:rStyle w:val="Hyperlink"/>
            <w:b/>
            <w:color w:val="1155CC"/>
          </w:rPr>
          <w:t>)</w:t>
        </w:r>
      </w:hyperlink>
      <w:r>
        <w:t xml:space="preserve">; </w:t>
      </w:r>
    </w:p>
    <w:p w14:paraId="452EEC68" w14:textId="77777777" w:rsidR="00397939" w:rsidRDefault="00397939" w:rsidP="00397939"/>
    <w:p w14:paraId="34301BD0" w14:textId="77777777" w:rsidR="00397939" w:rsidRDefault="00397939" w:rsidP="00397939">
      <w:r>
        <w:t xml:space="preserve">Whereas she frequently demonstrated her genuine passions for rescuing animals, cookbook collecting, and, of course, cooking; </w:t>
      </w:r>
    </w:p>
    <w:p w14:paraId="34A7BFB9" w14:textId="77777777" w:rsidR="00397939" w:rsidRDefault="00397939" w:rsidP="00397939"/>
    <w:p w14:paraId="2272E8C9" w14:textId="77777777" w:rsidR="00397939" w:rsidRDefault="00397939" w:rsidP="00397939">
      <w:r>
        <w:t xml:space="preserve">Whereas Nicolette </w:t>
      </w:r>
      <w:proofErr w:type="spellStart"/>
      <w:r>
        <w:t>Warisse-Sosulski</w:t>
      </w:r>
      <w:proofErr w:type="spellEnd"/>
      <w:r>
        <w:t xml:space="preserve"> was tenacious, curious, smart, enthusiastic, funny, kind, mindful, and loved; and</w:t>
      </w:r>
    </w:p>
    <w:p w14:paraId="2D5932EC" w14:textId="77777777" w:rsidR="00397939" w:rsidRDefault="00397939" w:rsidP="00397939"/>
    <w:p w14:paraId="520361A6" w14:textId="77777777" w:rsidR="00397939" w:rsidRDefault="00397939" w:rsidP="00397939">
      <w:r>
        <w:t>Whereas her true legacy lies in the profound effect she had on the countless people she mentored and touched throughout her career, now, therefore, be it</w:t>
      </w:r>
    </w:p>
    <w:p w14:paraId="66C5F5F1" w14:textId="77777777" w:rsidR="00397939" w:rsidRDefault="00397939" w:rsidP="00397939"/>
    <w:p w14:paraId="53791A2E" w14:textId="77777777" w:rsidR="00397939" w:rsidRDefault="00397939" w:rsidP="00397939">
      <w:r>
        <w:t>Resolved, that the American Library Association (ALA), on behalf of its members:</w:t>
      </w:r>
    </w:p>
    <w:p w14:paraId="67EE4BAC" w14:textId="77777777" w:rsidR="00397939" w:rsidRDefault="00397939" w:rsidP="00397939"/>
    <w:p w14:paraId="3BD9F414" w14:textId="77777777" w:rsidR="00397939" w:rsidRDefault="00397939" w:rsidP="00397939">
      <w:r>
        <w:t xml:space="preserve">(1) recognizes the significant contributions and service of Nicolette </w:t>
      </w:r>
      <w:proofErr w:type="spellStart"/>
      <w:r>
        <w:t>Warisse</w:t>
      </w:r>
      <w:proofErr w:type="spellEnd"/>
      <w:r>
        <w:t xml:space="preserve"> </w:t>
      </w:r>
      <w:proofErr w:type="spellStart"/>
      <w:r>
        <w:t>Sosulski</w:t>
      </w:r>
      <w:proofErr w:type="spellEnd"/>
      <w:r>
        <w:t xml:space="preserve"> in her brief but impactful career and mourns her untimely death; and</w:t>
      </w:r>
    </w:p>
    <w:p w14:paraId="33758101" w14:textId="77777777" w:rsidR="00397939" w:rsidRDefault="00397939" w:rsidP="00397939"/>
    <w:p w14:paraId="3DE2BFC2" w14:textId="77777777" w:rsidR="00397939" w:rsidRDefault="00397939" w:rsidP="00397939">
      <w:r>
        <w:t xml:space="preserve">(2) honors the memory of Nicolette </w:t>
      </w:r>
      <w:proofErr w:type="spellStart"/>
      <w:r>
        <w:t>Warisse</w:t>
      </w:r>
      <w:proofErr w:type="spellEnd"/>
      <w:r>
        <w:t xml:space="preserve"> </w:t>
      </w:r>
      <w:proofErr w:type="spellStart"/>
      <w:r>
        <w:t>Sosulski</w:t>
      </w:r>
      <w:proofErr w:type="spellEnd"/>
      <w:r>
        <w:t xml:space="preserve"> by celebrating her service to library education in mentoring, </w:t>
      </w:r>
      <w:proofErr w:type="gramStart"/>
      <w:r>
        <w:t>ALA’s  Public</w:t>
      </w:r>
      <w:proofErr w:type="gramEnd"/>
      <w:r>
        <w:t xml:space="preserve"> Library Association (PLA), and the ALA’s Reference and User Services Association (RUSA); and </w:t>
      </w:r>
    </w:p>
    <w:p w14:paraId="3EE33863" w14:textId="77777777" w:rsidR="00397939" w:rsidRDefault="00397939" w:rsidP="00397939"/>
    <w:p w14:paraId="2DF70FAC" w14:textId="77777777" w:rsidR="00397939" w:rsidRDefault="00397939" w:rsidP="00397939">
      <w:r>
        <w:t xml:space="preserve">(3) extends its sincerest condolences to her sons, Peter and Nicholas, and surviving family members including parents Doris and Nicholas and sisters Jeanine </w:t>
      </w:r>
      <w:proofErr w:type="spellStart"/>
      <w:r>
        <w:t>Warisse</w:t>
      </w:r>
      <w:proofErr w:type="spellEnd"/>
      <w:r>
        <w:t xml:space="preserve"> Turner and Michelle </w:t>
      </w:r>
      <w:proofErr w:type="spellStart"/>
      <w:r>
        <w:t>Warisse</w:t>
      </w:r>
      <w:proofErr w:type="spellEnd"/>
      <w:r>
        <w:t xml:space="preserve"> Reeder. </w:t>
      </w:r>
    </w:p>
    <w:p w14:paraId="7A210DED" w14:textId="77777777" w:rsidR="00397939" w:rsidRDefault="00397939" w:rsidP="00397939">
      <w:pPr>
        <w:rPr>
          <w:highlight w:val="yellow"/>
        </w:rPr>
      </w:pPr>
    </w:p>
    <w:p w14:paraId="61203222" w14:textId="77777777" w:rsidR="00397939" w:rsidRDefault="00397939" w:rsidP="00397939">
      <w:r>
        <w:t xml:space="preserve">Mover: </w:t>
      </w:r>
      <w:r>
        <w:tab/>
        <w:t>Jennifer C. Boettcher, Councilor-at-Large, 571-216-3499</w:t>
      </w:r>
    </w:p>
    <w:p w14:paraId="2B303811" w14:textId="77777777" w:rsidR="00397939" w:rsidRDefault="00397939" w:rsidP="00397939">
      <w:r>
        <w:t xml:space="preserve">Seconder: </w:t>
      </w:r>
      <w:r>
        <w:tab/>
        <w:t>Sara Kelly Johns, Councilor-at-Large 518-569-2339</w:t>
      </w:r>
    </w:p>
    <w:p w14:paraId="73E3A55C" w14:textId="77777777" w:rsidR="00397939" w:rsidRDefault="00397939" w:rsidP="00397939">
      <w:r>
        <w:tab/>
        <w:t xml:space="preserve">     </w:t>
      </w:r>
      <w:r>
        <w:tab/>
        <w:t>Alesia McManus, RUSA Councilor, 240-988-6760</w:t>
      </w:r>
    </w:p>
    <w:p w14:paraId="7F4BBBAB" w14:textId="77777777" w:rsidR="00397939" w:rsidRDefault="00397939" w:rsidP="00397939">
      <w:pPr>
        <w:ind w:left="720" w:firstLine="720"/>
      </w:pPr>
      <w:r>
        <w:t>Jennifer Dean, Michigan Chapter Councilor, 989-255-0957</w:t>
      </w:r>
    </w:p>
    <w:p w14:paraId="176B9C10" w14:textId="77777777" w:rsidR="00397939" w:rsidRDefault="00397939" w:rsidP="00397939">
      <w:pPr>
        <w:ind w:left="720" w:firstLine="720"/>
      </w:pPr>
      <w:r>
        <w:t>Michael Golrick. ASGCLA Division Councilor, 504-400-6362</w:t>
      </w:r>
    </w:p>
    <w:p w14:paraId="164EDEEB" w14:textId="77777777" w:rsidR="00397939" w:rsidRDefault="00397939" w:rsidP="00397939">
      <w:r>
        <w:t xml:space="preserve">                  </w:t>
      </w:r>
    </w:p>
    <w:p w14:paraId="6ACA8D53" w14:textId="77777777" w:rsidR="00397939" w:rsidRDefault="00397939" w:rsidP="00397939"/>
    <w:p w14:paraId="779C8C94" w14:textId="77777777" w:rsidR="00397939" w:rsidRDefault="00397939" w:rsidP="00397939"/>
    <w:p w14:paraId="4BCA0B77" w14:textId="77777777" w:rsidR="00397939" w:rsidRDefault="00397939" w:rsidP="00397939"/>
    <w:sectPr w:rsidR="0039793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9EC56" w14:textId="77777777" w:rsidR="00397939" w:rsidRDefault="00397939" w:rsidP="00397939">
      <w:pPr>
        <w:spacing w:line="240" w:lineRule="auto"/>
      </w:pPr>
      <w:r>
        <w:separator/>
      </w:r>
    </w:p>
  </w:endnote>
  <w:endnote w:type="continuationSeparator" w:id="0">
    <w:p w14:paraId="329CAB2E" w14:textId="77777777" w:rsidR="00397939" w:rsidRDefault="00397939" w:rsidP="00397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FEA8" w14:textId="77777777" w:rsidR="00397939" w:rsidRDefault="00397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5407" w14:textId="77777777" w:rsidR="00397939" w:rsidRDefault="00397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4C17" w14:textId="77777777" w:rsidR="00397939" w:rsidRDefault="00397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0FAFF" w14:textId="77777777" w:rsidR="00397939" w:rsidRDefault="00397939" w:rsidP="00397939">
      <w:pPr>
        <w:spacing w:line="240" w:lineRule="auto"/>
      </w:pPr>
      <w:r>
        <w:separator/>
      </w:r>
    </w:p>
  </w:footnote>
  <w:footnote w:type="continuationSeparator" w:id="0">
    <w:p w14:paraId="546755EB" w14:textId="77777777" w:rsidR="00397939" w:rsidRDefault="00397939" w:rsidP="003979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F93FA" w14:textId="77777777" w:rsidR="00397939" w:rsidRDefault="00397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1392" w14:textId="77777777" w:rsidR="00397939" w:rsidRPr="00741DDD" w:rsidRDefault="00397939" w:rsidP="00397939">
    <w:pPr>
      <w:spacing w:line="240" w:lineRule="auto"/>
      <w:jc w:val="right"/>
      <w:rPr>
        <w:rFonts w:ascii="Century Gothic" w:eastAsia="Times New Roman" w:hAnsi="Century Gothic" w:cs="Times New Roman"/>
        <w:b/>
        <w:bCs/>
        <w:sz w:val="24"/>
        <w:szCs w:val="24"/>
      </w:rPr>
    </w:pPr>
    <w:r w:rsidRPr="00741DDD">
      <w:rPr>
        <w:rFonts w:ascii="Century Gothic" w:eastAsia="Times New Roman" w:hAnsi="Century Gothic" w:cs="Times New Roman"/>
        <w:b/>
        <w:bCs/>
        <w:sz w:val="24"/>
        <w:szCs w:val="24"/>
      </w:rPr>
      <w:t xml:space="preserve">2018-2019 ALA </w:t>
    </w:r>
    <w:r>
      <w:rPr>
        <w:rFonts w:ascii="Century Gothic" w:eastAsia="Times New Roman" w:hAnsi="Century Gothic" w:cs="Times New Roman"/>
        <w:b/>
        <w:bCs/>
        <w:sz w:val="24"/>
        <w:szCs w:val="24"/>
      </w:rPr>
      <w:t xml:space="preserve">Memorial </w:t>
    </w:r>
    <w:r w:rsidRPr="00741DDD">
      <w:rPr>
        <w:rFonts w:ascii="Century Gothic" w:eastAsia="Times New Roman" w:hAnsi="Century Gothic" w:cs="Times New Roman"/>
        <w:b/>
        <w:bCs/>
        <w:sz w:val="24"/>
        <w:szCs w:val="24"/>
      </w:rPr>
      <w:t>#</w:t>
    </w:r>
    <w:r>
      <w:rPr>
        <w:rFonts w:ascii="Century Gothic" w:eastAsia="Times New Roman" w:hAnsi="Century Gothic" w:cs="Times New Roman"/>
        <w:b/>
        <w:bCs/>
        <w:sz w:val="24"/>
        <w:szCs w:val="24"/>
      </w:rPr>
      <w:t xml:space="preserve">7 </w:t>
    </w:r>
  </w:p>
  <w:p w14:paraId="2A5EADDE" w14:textId="77777777" w:rsidR="00397939" w:rsidRPr="00741DDD" w:rsidRDefault="00397939" w:rsidP="00397939">
    <w:pPr>
      <w:spacing w:line="240" w:lineRule="auto"/>
      <w:ind w:left="5040" w:firstLine="720"/>
      <w:jc w:val="right"/>
      <w:rPr>
        <w:rFonts w:ascii="Century Gothic" w:eastAsia="Times New Roman" w:hAnsi="Century Gothic" w:cs="Times New Roman"/>
        <w:b/>
        <w:bCs/>
        <w:sz w:val="24"/>
        <w:szCs w:val="24"/>
      </w:rPr>
    </w:pPr>
    <w:r w:rsidRPr="00741DDD">
      <w:rPr>
        <w:rFonts w:ascii="Century Gothic" w:eastAsia="Times New Roman" w:hAnsi="Century Gothic" w:cs="Times New Roman"/>
        <w:b/>
        <w:bCs/>
        <w:sz w:val="24"/>
        <w:szCs w:val="24"/>
      </w:rPr>
      <w:t xml:space="preserve">2019 ALA </w:t>
    </w:r>
    <w:r>
      <w:rPr>
        <w:rFonts w:ascii="Century Gothic" w:eastAsia="Times New Roman" w:hAnsi="Century Gothic" w:cs="Times New Roman"/>
        <w:b/>
        <w:bCs/>
        <w:sz w:val="24"/>
        <w:szCs w:val="24"/>
      </w:rPr>
      <w:t>Annual Conference</w:t>
    </w:r>
  </w:p>
  <w:p w14:paraId="2136B2BF" w14:textId="77777777" w:rsidR="00397939" w:rsidRDefault="00397939">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3B42" w14:textId="77777777" w:rsidR="00397939" w:rsidRDefault="00397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39"/>
    <w:rsid w:val="00397939"/>
    <w:rsid w:val="006C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0D73EB"/>
  <w15:chartTrackingRefBased/>
  <w15:docId w15:val="{0F2433CA-EC25-4417-A344-94C9CF19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93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939"/>
    <w:rPr>
      <w:color w:val="0000FF"/>
      <w:u w:val="single"/>
    </w:rPr>
  </w:style>
  <w:style w:type="paragraph" w:styleId="Header">
    <w:name w:val="header"/>
    <w:basedOn w:val="Normal"/>
    <w:link w:val="HeaderChar"/>
    <w:uiPriority w:val="99"/>
    <w:unhideWhenUsed/>
    <w:rsid w:val="00397939"/>
    <w:pPr>
      <w:tabs>
        <w:tab w:val="center" w:pos="4680"/>
        <w:tab w:val="right" w:pos="9360"/>
      </w:tabs>
      <w:spacing w:line="240" w:lineRule="auto"/>
    </w:pPr>
  </w:style>
  <w:style w:type="character" w:customStyle="1" w:styleId="HeaderChar">
    <w:name w:val="Header Char"/>
    <w:basedOn w:val="DefaultParagraphFont"/>
    <w:link w:val="Header"/>
    <w:uiPriority w:val="99"/>
    <w:rsid w:val="00397939"/>
    <w:rPr>
      <w:rFonts w:ascii="Arial" w:eastAsia="Arial" w:hAnsi="Arial" w:cs="Arial"/>
      <w:lang w:val="en"/>
    </w:rPr>
  </w:style>
  <w:style w:type="paragraph" w:styleId="Footer">
    <w:name w:val="footer"/>
    <w:basedOn w:val="Normal"/>
    <w:link w:val="FooterChar"/>
    <w:uiPriority w:val="99"/>
    <w:unhideWhenUsed/>
    <w:rsid w:val="00397939"/>
    <w:pPr>
      <w:tabs>
        <w:tab w:val="center" w:pos="4680"/>
        <w:tab w:val="right" w:pos="9360"/>
      </w:tabs>
      <w:spacing w:line="240" w:lineRule="auto"/>
    </w:pPr>
  </w:style>
  <w:style w:type="character" w:customStyle="1" w:styleId="FooterChar">
    <w:name w:val="Footer Char"/>
    <w:basedOn w:val="DefaultParagraphFont"/>
    <w:link w:val="Footer"/>
    <w:uiPriority w:val="99"/>
    <w:rsid w:val="00397939"/>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7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librariesonline.org/2017/12/excuse-me-is-there-a-loss-section-readers-advisory-to-the-grieving-and-bereaved/" TargetMode="External"/><Relationship Id="rId13" Type="http://schemas.openxmlformats.org/officeDocument/2006/relationships/hyperlink" Target="http://publiclibrariesonline.org/2017/12/excuse-me-is-there-a-loss-section-readers-advisory-to-the-grieving-and-bereaved/"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ubliclibrariesonline.org/2017/12/excuse-me-is-there-a-loss-section-readers-advisory-to-the-grieving-and-bereaved/" TargetMode="External"/><Relationship Id="rId12" Type="http://schemas.openxmlformats.org/officeDocument/2006/relationships/hyperlink" Target="http://publiclibrariesonline.org/2017/12/excuse-me-is-there-a-loss-section-readers-advisory-to-the-grieving-and-bereaved/"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youtube.com/watch?reload=9&amp;v=ef2AgRj9Bhg" TargetMode="External"/><Relationship Id="rId11" Type="http://schemas.openxmlformats.org/officeDocument/2006/relationships/hyperlink" Target="http://publiclibrariesonline.org/2017/12/excuse-me-is-there-a-loss-section-readers-advisory-to-the-grieving-and-bereaved/"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publiclibrariesonline.org/2017/12/excuse-me-is-there-a-loss-section-readers-advisory-to-the-grieving-and-bereaved/"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publiclibrariesonline.org/2017/12/excuse-me-is-there-a-loss-section-readers-advisory-to-the-grieving-and-bereaved/" TargetMode="External"/><Relationship Id="rId14" Type="http://schemas.openxmlformats.org/officeDocument/2006/relationships/hyperlink" Target="http://publiclibrariesonline.org/2017/12/excuse-me-is-there-a-loss-section-readers-advisory-to-the-grieving-and-bereav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1</cp:revision>
  <dcterms:created xsi:type="dcterms:W3CDTF">2019-06-20T19:21:00Z</dcterms:created>
  <dcterms:modified xsi:type="dcterms:W3CDTF">2019-06-20T19:23:00Z</dcterms:modified>
</cp:coreProperties>
</file>