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38" w:rsidRDefault="00353438" w:rsidP="00D079B2">
      <w:pPr>
        <w:pStyle w:val="NormalWeb"/>
        <w:spacing w:line="384" w:lineRule="atLeast"/>
        <w:jc w:val="center"/>
        <w:rPr>
          <w:rFonts w:ascii="Arial" w:hAnsi="Arial" w:cs="Arial"/>
        </w:rPr>
      </w:pPr>
    </w:p>
    <w:p w:rsidR="00353438" w:rsidRDefault="00353438" w:rsidP="00D079B2">
      <w:pPr>
        <w:pStyle w:val="NormalWeb"/>
        <w:spacing w:line="384" w:lineRule="atLeast"/>
        <w:jc w:val="center"/>
        <w:rPr>
          <w:rFonts w:ascii="Arial" w:hAnsi="Arial" w:cs="Arial"/>
        </w:rPr>
      </w:pPr>
    </w:p>
    <w:p w:rsidR="00D079B2" w:rsidRPr="00353438" w:rsidRDefault="00D079B2" w:rsidP="00D079B2">
      <w:pPr>
        <w:pStyle w:val="NormalWeb"/>
        <w:spacing w:line="384" w:lineRule="atLeast"/>
        <w:jc w:val="center"/>
        <w:rPr>
          <w:rFonts w:ascii="Arial" w:hAnsi="Arial" w:cs="Arial"/>
          <w:b/>
        </w:rPr>
      </w:pPr>
      <w:bookmarkStart w:id="0" w:name="_GoBack"/>
      <w:r w:rsidRPr="00353438">
        <w:rPr>
          <w:rFonts w:ascii="Arial" w:hAnsi="Arial" w:cs="Arial"/>
          <w:b/>
        </w:rPr>
        <w:t>ACRL Health Sciences Interest Group (HSIG) Virtual Midwinter Meeting</w:t>
      </w:r>
    </w:p>
    <w:p w:rsidR="00D079B2" w:rsidRPr="00353438" w:rsidRDefault="00D079B2" w:rsidP="00D079B2">
      <w:pPr>
        <w:pStyle w:val="NormalWeb"/>
        <w:spacing w:line="384" w:lineRule="atLeast"/>
        <w:jc w:val="center"/>
        <w:rPr>
          <w:rFonts w:ascii="Arial" w:hAnsi="Arial" w:cs="Arial"/>
          <w:b/>
        </w:rPr>
      </w:pPr>
      <w:r w:rsidRPr="00353438">
        <w:rPr>
          <w:rFonts w:ascii="Arial" w:hAnsi="Arial" w:cs="Arial"/>
          <w:b/>
        </w:rPr>
        <w:t>Thursday, January 9, 2020 – 2 p.m. EST / 1 p.m. CST</w:t>
      </w:r>
    </w:p>
    <w:p w:rsidR="00D079B2" w:rsidRPr="00353438" w:rsidRDefault="00BD52D6" w:rsidP="00D079B2">
      <w:pPr>
        <w:pStyle w:val="NormalWeb"/>
        <w:spacing w:line="384" w:lineRule="atLeast"/>
        <w:jc w:val="center"/>
        <w:rPr>
          <w:rFonts w:ascii="Arial" w:hAnsi="Arial" w:cs="Arial"/>
          <w:b/>
        </w:rPr>
      </w:pPr>
      <w:r w:rsidRPr="00353438">
        <w:rPr>
          <w:rFonts w:ascii="Arial" w:hAnsi="Arial" w:cs="Arial"/>
          <w:b/>
        </w:rPr>
        <w:t>Meeting Minutes</w:t>
      </w:r>
    </w:p>
    <w:bookmarkEnd w:id="0"/>
    <w:p w:rsidR="00BD52D6" w:rsidRPr="00BD52D6" w:rsidRDefault="00D079B2" w:rsidP="00BD52D6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Welcome/Introductions</w:t>
      </w:r>
    </w:p>
    <w:p w:rsidR="00BD52D6" w:rsidRDefault="00BD52D6" w:rsidP="00BD52D6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Introductions from ACRL Candidates for President-Elect</w:t>
      </w:r>
    </w:p>
    <w:p w:rsidR="00BD52D6" w:rsidRPr="00BD52D6" w:rsidRDefault="00BD52D6" w:rsidP="00BD52D6">
      <w:pPr>
        <w:pStyle w:val="NormalWeb"/>
        <w:numPr>
          <w:ilvl w:val="1"/>
          <w:numId w:val="1"/>
        </w:numPr>
        <w:spacing w:line="384" w:lineRule="atLeast"/>
        <w:rPr>
          <w:rFonts w:ascii="Arial" w:hAnsi="Arial" w:cs="Arial"/>
        </w:rPr>
      </w:pPr>
      <w:r w:rsidRPr="00BD52D6">
        <w:rPr>
          <w:rFonts w:ascii="Arial" w:hAnsi="Arial" w:cs="Arial"/>
        </w:rPr>
        <w:t xml:space="preserve">Lynn </w:t>
      </w:r>
      <w:proofErr w:type="spellStart"/>
      <w:r w:rsidRPr="00BD52D6">
        <w:rPr>
          <w:rFonts w:ascii="Arial" w:hAnsi="Arial" w:cs="Arial"/>
        </w:rPr>
        <w:t>Connaway</w:t>
      </w:r>
      <w:proofErr w:type="spellEnd"/>
    </w:p>
    <w:p w:rsidR="00BD52D6" w:rsidRPr="00BD52D6" w:rsidRDefault="00BD52D6" w:rsidP="00BD52D6">
      <w:pPr>
        <w:pStyle w:val="NormalWeb"/>
        <w:numPr>
          <w:ilvl w:val="1"/>
          <w:numId w:val="1"/>
        </w:numPr>
        <w:spacing w:line="384" w:lineRule="atLeast"/>
        <w:rPr>
          <w:rFonts w:ascii="Arial" w:hAnsi="Arial" w:cs="Arial"/>
        </w:rPr>
      </w:pPr>
      <w:r w:rsidRPr="00BD52D6">
        <w:rPr>
          <w:rFonts w:ascii="Arial" w:hAnsi="Arial" w:cs="Arial"/>
        </w:rPr>
        <w:t>Julie Garrison</w:t>
      </w:r>
    </w:p>
    <w:p w:rsidR="00D079B2" w:rsidRDefault="00BD52D6" w:rsidP="00D079B2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Membership, Recruitment, &amp; Retention</w:t>
      </w:r>
      <w:r w:rsidR="00D079B2">
        <w:rPr>
          <w:rFonts w:ascii="Arial" w:hAnsi="Arial" w:cs="Arial"/>
        </w:rPr>
        <w:t xml:space="preserve"> Subcommittee</w:t>
      </w:r>
    </w:p>
    <w:p w:rsidR="00BD52D6" w:rsidRDefault="00BD52D6" w:rsidP="00BD52D6">
      <w:pPr>
        <w:pStyle w:val="NormalWeb"/>
        <w:numPr>
          <w:ilvl w:val="1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HSIG Membership Survey Results were discussed.</w:t>
      </w:r>
    </w:p>
    <w:p w:rsidR="00BD52D6" w:rsidRPr="00BD52D6" w:rsidRDefault="00BD52D6" w:rsidP="00BD52D6">
      <w:pPr>
        <w:pStyle w:val="NormalWeb"/>
        <w:numPr>
          <w:ilvl w:val="1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The chair of the subcommittee gave an update about other subcommittee business, including e-mails to new, returning, and dropped members.</w:t>
      </w:r>
    </w:p>
    <w:p w:rsidR="00D079B2" w:rsidRPr="00BD52D6" w:rsidRDefault="00D079B2" w:rsidP="00BD52D6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</w:rPr>
      </w:pPr>
      <w:r w:rsidRPr="00BD52D6">
        <w:rPr>
          <w:rFonts w:ascii="Arial" w:hAnsi="Arial" w:cs="Arial"/>
        </w:rPr>
        <w:t>Programming Committee</w:t>
      </w:r>
    </w:p>
    <w:p w:rsidR="00D079B2" w:rsidRDefault="00BD52D6" w:rsidP="00BD52D6">
      <w:pPr>
        <w:pStyle w:val="NormalWeb"/>
        <w:numPr>
          <w:ilvl w:val="1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A PubMed webinar on the new interface is scheduled on January 29 at 1 p.m. EST. A representative from Southeastern Atlantic Region National Network of Libraries of Medicine (SEA NN/LM) will be the speaker.</w:t>
      </w:r>
    </w:p>
    <w:p w:rsidR="00BD52D6" w:rsidRDefault="00BD52D6" w:rsidP="00BD52D6">
      <w:pPr>
        <w:pStyle w:val="NormalWeb"/>
        <w:numPr>
          <w:ilvl w:val="1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A spring programming event titled “The Accidental Health Sciences Librarian” is being planned for April.</w:t>
      </w:r>
    </w:p>
    <w:p w:rsidR="00BD52D6" w:rsidRDefault="00BD52D6" w:rsidP="00BD52D6">
      <w:pPr>
        <w:pStyle w:val="NormalWeb"/>
        <w:numPr>
          <w:ilvl w:val="1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Ideas from attendees regarding programming were suggested, including open educational resources.</w:t>
      </w:r>
    </w:p>
    <w:p w:rsidR="00D079B2" w:rsidRDefault="00D079B2" w:rsidP="00D079B2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Medical Library Association (MLA) Updates</w:t>
      </w:r>
    </w:p>
    <w:p w:rsidR="00D079B2" w:rsidRDefault="00353438" w:rsidP="00353438">
      <w:pPr>
        <w:pStyle w:val="NormalWeb"/>
        <w:numPr>
          <w:ilvl w:val="1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Medical Library Association has a new structure with caucuses. </w:t>
      </w:r>
    </w:p>
    <w:p w:rsidR="00353438" w:rsidRPr="00353438" w:rsidRDefault="00353438" w:rsidP="00353438">
      <w:pPr>
        <w:pStyle w:val="NormalWeb"/>
        <w:numPr>
          <w:ilvl w:val="1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MLA will be held in Portland, OR. </w:t>
      </w:r>
    </w:p>
    <w:p w:rsidR="00D079B2" w:rsidRDefault="00D079B2" w:rsidP="00D079B2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:rsidR="00CD5BA1" w:rsidRDefault="00353438"/>
    <w:sectPr w:rsidR="00CD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29B"/>
    <w:multiLevelType w:val="hybridMultilevel"/>
    <w:tmpl w:val="22CAE472"/>
    <w:lvl w:ilvl="0" w:tplc="7F9CEF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B2"/>
    <w:rsid w:val="000157AD"/>
    <w:rsid w:val="00353438"/>
    <w:rsid w:val="00BD52D6"/>
    <w:rsid w:val="00D079B2"/>
    <w:rsid w:val="00E0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EC14"/>
  <w15:chartTrackingRefBased/>
  <w15:docId w15:val="{24DE2CD5-1E9C-44CC-AD61-0FD9500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9B2"/>
    <w:pPr>
      <w:spacing w:before="100" w:beforeAutospacing="1" w:after="100" w:afterAutospacing="1" w:line="240" w:lineRule="auto"/>
    </w:pPr>
    <w:rPr>
      <w:rFonts w:ascii="Helvetica" w:hAnsi="Helvetic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Upstate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JOHN</dc:creator>
  <cp:keywords/>
  <dc:description/>
  <cp:lastModifiedBy>SIEGEL, JOHN</cp:lastModifiedBy>
  <cp:revision>2</cp:revision>
  <dcterms:created xsi:type="dcterms:W3CDTF">2020-01-22T14:21:00Z</dcterms:created>
  <dcterms:modified xsi:type="dcterms:W3CDTF">2020-01-22T14:21:00Z</dcterms:modified>
</cp:coreProperties>
</file>