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6162" w14:textId="77777777" w:rsidR="00471421" w:rsidRPr="007951FF" w:rsidRDefault="00471421" w:rsidP="00471421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7951FF">
        <w:rPr>
          <w:rFonts w:eastAsia="Calibri" w:cs="Times New Roman"/>
          <w:b/>
          <w:sz w:val="24"/>
          <w:szCs w:val="24"/>
        </w:rPr>
        <w:t xml:space="preserve">TO: </w:t>
      </w:r>
      <w:r w:rsidRPr="007951FF">
        <w:rPr>
          <w:rFonts w:eastAsia="Calibri" w:cs="Times New Roman"/>
          <w:b/>
          <w:sz w:val="24"/>
          <w:szCs w:val="24"/>
        </w:rPr>
        <w:tab/>
      </w:r>
      <w:r w:rsidRPr="007951FF">
        <w:rPr>
          <w:rFonts w:eastAsia="Calibri" w:cs="Times New Roman"/>
          <w:b/>
          <w:sz w:val="24"/>
          <w:szCs w:val="24"/>
        </w:rPr>
        <w:tab/>
      </w:r>
      <w:r w:rsidRPr="007951FF">
        <w:rPr>
          <w:rFonts w:eastAsia="Calibri" w:cs="Times New Roman"/>
          <w:bCs/>
          <w:sz w:val="24"/>
          <w:szCs w:val="24"/>
        </w:rPr>
        <w:t>PLA Board of Directors</w:t>
      </w:r>
    </w:p>
    <w:p w14:paraId="3C72CCA9" w14:textId="34AD1FA6" w:rsidR="00471421" w:rsidRPr="007951FF" w:rsidRDefault="00471421" w:rsidP="00471421">
      <w:pPr>
        <w:tabs>
          <w:tab w:val="left" w:pos="720"/>
          <w:tab w:val="left" w:pos="1440"/>
          <w:tab w:val="left" w:pos="2160"/>
          <w:tab w:val="left" w:pos="312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951FF">
        <w:rPr>
          <w:rFonts w:eastAsia="Calibri" w:cs="Times New Roman"/>
          <w:b/>
          <w:sz w:val="24"/>
          <w:szCs w:val="24"/>
        </w:rPr>
        <w:t>FROM:</w:t>
      </w:r>
      <w:r w:rsidRPr="007951FF">
        <w:rPr>
          <w:rFonts w:eastAsia="Calibri" w:cs="Times New Roman"/>
          <w:b/>
          <w:sz w:val="24"/>
          <w:szCs w:val="24"/>
        </w:rPr>
        <w:tab/>
      </w:r>
      <w:r w:rsidRPr="007951FF">
        <w:rPr>
          <w:rFonts w:eastAsia="Calibri" w:cs="Times New Roman"/>
          <w:b/>
          <w:sz w:val="24"/>
          <w:szCs w:val="24"/>
        </w:rPr>
        <w:tab/>
      </w:r>
      <w:r w:rsidR="007951FF" w:rsidRPr="007951FF">
        <w:rPr>
          <w:rFonts w:eastAsia="Calibri" w:cs="Times New Roman"/>
          <w:sz w:val="24"/>
          <w:szCs w:val="24"/>
        </w:rPr>
        <w:t>Barb Macikas</w:t>
      </w:r>
    </w:p>
    <w:p w14:paraId="2C24444A" w14:textId="77777777" w:rsidR="007951FF" w:rsidRDefault="00471421" w:rsidP="007951FF">
      <w:pPr>
        <w:pStyle w:val="NoSpacing"/>
      </w:pPr>
      <w:r w:rsidRPr="007951FF">
        <w:rPr>
          <w:rFonts w:eastAsia="Calibri" w:cs="Times New Roman"/>
          <w:b/>
        </w:rPr>
        <w:t>RE:</w:t>
      </w:r>
      <w:r w:rsidRPr="007951FF">
        <w:rPr>
          <w:rFonts w:eastAsia="Calibri" w:cs="Times New Roman"/>
        </w:rPr>
        <w:tab/>
      </w:r>
      <w:r w:rsidRPr="007951FF">
        <w:rPr>
          <w:rFonts w:eastAsia="Calibri" w:cs="Times New Roman"/>
        </w:rPr>
        <w:tab/>
      </w:r>
      <w:r w:rsidR="00177461" w:rsidRPr="007951FF">
        <w:t>Future PLA Board Meetings</w:t>
      </w:r>
      <w:r w:rsidR="002E5321" w:rsidRPr="007951FF">
        <w:t>—Fall 2019 and Midwinter</w:t>
      </w:r>
    </w:p>
    <w:p w14:paraId="0C971D86" w14:textId="45DC3684" w:rsidR="00471421" w:rsidRPr="007951FF" w:rsidRDefault="00471421" w:rsidP="007951FF">
      <w:pPr>
        <w:pStyle w:val="NoSpacing"/>
      </w:pPr>
      <w:r w:rsidRPr="007951FF">
        <w:rPr>
          <w:rFonts w:eastAsia="Calibri" w:cs="Times New Roman"/>
          <w:b/>
        </w:rPr>
        <w:t>DATE:</w:t>
      </w:r>
      <w:r w:rsidRPr="007951FF">
        <w:rPr>
          <w:rFonts w:eastAsia="Calibri" w:cs="Times New Roman"/>
          <w:b/>
        </w:rPr>
        <w:tab/>
      </w:r>
      <w:r w:rsidRPr="007951FF">
        <w:rPr>
          <w:rFonts w:eastAsia="Calibri" w:cs="Times New Roman"/>
        </w:rPr>
        <w:tab/>
      </w:r>
      <w:r w:rsidR="004149B9" w:rsidRPr="007951FF">
        <w:rPr>
          <w:rFonts w:eastAsia="Calibri" w:cs="Times New Roman"/>
        </w:rPr>
        <w:t xml:space="preserve">March </w:t>
      </w:r>
      <w:r w:rsidR="00177461" w:rsidRPr="007951FF">
        <w:rPr>
          <w:rFonts w:eastAsia="Calibri" w:cs="Times New Roman"/>
        </w:rPr>
        <w:t>25</w:t>
      </w:r>
      <w:r w:rsidR="004149B9" w:rsidRPr="007951FF">
        <w:rPr>
          <w:rFonts w:eastAsia="Calibri" w:cs="Times New Roman"/>
        </w:rPr>
        <w:t>, 2019</w:t>
      </w:r>
    </w:p>
    <w:p w14:paraId="1C5464A4" w14:textId="77777777" w:rsidR="00471421" w:rsidRPr="007951FF" w:rsidRDefault="00471421" w:rsidP="00471421">
      <w:pPr>
        <w:tabs>
          <w:tab w:val="left" w:pos="720"/>
          <w:tab w:val="left" w:pos="1440"/>
          <w:tab w:val="left" w:pos="2160"/>
          <w:tab w:val="left" w:pos="3120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14:paraId="35CF4FD1" w14:textId="77777777" w:rsidR="00177461" w:rsidRPr="007951FF" w:rsidRDefault="00177461" w:rsidP="00177461">
      <w:pPr>
        <w:ind w:left="2160" w:hanging="2160"/>
        <w:rPr>
          <w:b/>
          <w:sz w:val="24"/>
          <w:szCs w:val="24"/>
        </w:rPr>
      </w:pPr>
      <w:r w:rsidRPr="007951FF">
        <w:rPr>
          <w:b/>
          <w:sz w:val="24"/>
          <w:szCs w:val="24"/>
        </w:rPr>
        <w:t xml:space="preserve">ACTION REQUESTED/INFORMATION/REPORT:  </w:t>
      </w:r>
    </w:p>
    <w:p w14:paraId="6D35C716" w14:textId="7A3709F4" w:rsidR="00177461" w:rsidRPr="007951FF" w:rsidRDefault="00177461" w:rsidP="00177461">
      <w:pPr>
        <w:ind w:left="2160" w:hanging="1440"/>
        <w:rPr>
          <w:i/>
          <w:sz w:val="24"/>
          <w:szCs w:val="24"/>
        </w:rPr>
      </w:pPr>
      <w:r w:rsidRPr="007951FF">
        <w:rPr>
          <w:sz w:val="24"/>
          <w:szCs w:val="24"/>
        </w:rPr>
        <w:t>Information/Discussion</w:t>
      </w:r>
    </w:p>
    <w:p w14:paraId="43E87377" w14:textId="2C85D94B" w:rsidR="00177461" w:rsidRPr="007951FF" w:rsidRDefault="00177461" w:rsidP="00177461">
      <w:pPr>
        <w:rPr>
          <w:b/>
          <w:sz w:val="24"/>
          <w:szCs w:val="24"/>
        </w:rPr>
      </w:pPr>
      <w:r w:rsidRPr="007951FF">
        <w:rPr>
          <w:b/>
          <w:sz w:val="24"/>
          <w:szCs w:val="24"/>
        </w:rPr>
        <w:t xml:space="preserve">BACKGROUND </w:t>
      </w:r>
    </w:p>
    <w:p w14:paraId="78D62066" w14:textId="7C738832" w:rsidR="002E5321" w:rsidRPr="007951FF" w:rsidRDefault="002E5321" w:rsidP="00177461">
      <w:pPr>
        <w:rPr>
          <w:sz w:val="24"/>
          <w:szCs w:val="24"/>
          <w:u w:val="single"/>
        </w:rPr>
      </w:pPr>
      <w:r w:rsidRPr="007951FF">
        <w:rPr>
          <w:sz w:val="24"/>
          <w:szCs w:val="24"/>
          <w:u w:val="single"/>
        </w:rPr>
        <w:t>Fall 2019 Board Meeting</w:t>
      </w:r>
    </w:p>
    <w:p w14:paraId="432E32BD" w14:textId="1DA69DA4" w:rsidR="007951FF" w:rsidRDefault="002E5321" w:rsidP="00177461">
      <w:pPr>
        <w:rPr>
          <w:sz w:val="24"/>
          <w:szCs w:val="24"/>
        </w:rPr>
      </w:pPr>
      <w:r w:rsidRPr="007951FF">
        <w:rPr>
          <w:sz w:val="24"/>
          <w:szCs w:val="24"/>
        </w:rPr>
        <w:t xml:space="preserve">Past Fall Board meetings have been held as standalones or in conjunction with other conferences whose memberships are aligned with or related to public libraries. </w:t>
      </w:r>
      <w:r w:rsidR="00CA3D41" w:rsidRPr="007951FF">
        <w:rPr>
          <w:sz w:val="24"/>
          <w:szCs w:val="24"/>
        </w:rPr>
        <w:t>For the latter, the board</w:t>
      </w:r>
      <w:r w:rsidRPr="007951FF">
        <w:rPr>
          <w:sz w:val="24"/>
          <w:szCs w:val="24"/>
        </w:rPr>
        <w:t xml:space="preserve"> most recently met in conjunction with the International City-County Management Association. At the time, PLA was partnering with ICMA </w:t>
      </w:r>
      <w:r w:rsidR="007951FF">
        <w:rPr>
          <w:sz w:val="24"/>
          <w:szCs w:val="24"/>
        </w:rPr>
        <w:t xml:space="preserve">on </w:t>
      </w:r>
      <w:r w:rsidRPr="007951FF">
        <w:rPr>
          <w:sz w:val="24"/>
          <w:szCs w:val="24"/>
        </w:rPr>
        <w:t>leadership academy curriculum</w:t>
      </w:r>
      <w:r w:rsidR="00CA3D41" w:rsidRPr="007951FF">
        <w:rPr>
          <w:sz w:val="24"/>
          <w:szCs w:val="24"/>
        </w:rPr>
        <w:t xml:space="preserve"> and data projects</w:t>
      </w:r>
      <w:r w:rsidR="00A575DD">
        <w:rPr>
          <w:sz w:val="24"/>
          <w:szCs w:val="24"/>
        </w:rPr>
        <w:t xml:space="preserve"> (Edge)</w:t>
      </w:r>
      <w:r w:rsidR="007951FF">
        <w:rPr>
          <w:sz w:val="24"/>
          <w:szCs w:val="24"/>
        </w:rPr>
        <w:t xml:space="preserve"> supported by the Gates Foundation</w:t>
      </w:r>
      <w:r w:rsidRPr="007951FF">
        <w:rPr>
          <w:sz w:val="24"/>
          <w:szCs w:val="24"/>
        </w:rPr>
        <w:t>. Subsequently, th</w:t>
      </w:r>
      <w:r w:rsidR="00CA3D41" w:rsidRPr="007951FF">
        <w:rPr>
          <w:sz w:val="24"/>
          <w:szCs w:val="24"/>
        </w:rPr>
        <w:t>ose</w:t>
      </w:r>
      <w:r w:rsidRPr="007951FF">
        <w:rPr>
          <w:sz w:val="24"/>
          <w:szCs w:val="24"/>
        </w:rPr>
        <w:t xml:space="preserve"> partnership </w:t>
      </w:r>
      <w:proofErr w:type="gramStart"/>
      <w:r w:rsidRPr="007951FF">
        <w:rPr>
          <w:sz w:val="24"/>
          <w:szCs w:val="24"/>
        </w:rPr>
        <w:t>concluded</w:t>
      </w:r>
      <w:proofErr w:type="gramEnd"/>
      <w:r w:rsidRPr="007951FF">
        <w:rPr>
          <w:sz w:val="24"/>
          <w:szCs w:val="24"/>
        </w:rPr>
        <w:t xml:space="preserve"> and the board decided it was not necessary to meet </w:t>
      </w:r>
      <w:r w:rsidR="007951FF">
        <w:rPr>
          <w:sz w:val="24"/>
          <w:szCs w:val="24"/>
        </w:rPr>
        <w:t xml:space="preserve">in conjunction </w:t>
      </w:r>
      <w:r w:rsidRPr="007951FF">
        <w:rPr>
          <w:sz w:val="24"/>
          <w:szCs w:val="24"/>
        </w:rPr>
        <w:t>with ICMA. In Fall 2019</w:t>
      </w:r>
      <w:r w:rsidR="00CA3D41" w:rsidRPr="007951FF">
        <w:rPr>
          <w:sz w:val="24"/>
          <w:szCs w:val="24"/>
        </w:rPr>
        <w:t>,</w:t>
      </w:r>
      <w:r w:rsidRPr="007951FF">
        <w:rPr>
          <w:sz w:val="24"/>
          <w:szCs w:val="24"/>
        </w:rPr>
        <w:t xml:space="preserve"> however, ICMA will hold its </w:t>
      </w:r>
      <w:hyperlink r:id="rId7" w:history="1">
        <w:r w:rsidRPr="007951FF">
          <w:rPr>
            <w:rStyle w:val="Hyperlink"/>
            <w:sz w:val="24"/>
            <w:szCs w:val="24"/>
          </w:rPr>
          <w:t>conference in Nashville</w:t>
        </w:r>
      </w:hyperlink>
      <w:r w:rsidRPr="007951FF">
        <w:rPr>
          <w:sz w:val="24"/>
          <w:szCs w:val="24"/>
        </w:rPr>
        <w:t>. There may be some value to meeting there</w:t>
      </w:r>
      <w:r w:rsidR="007951FF">
        <w:rPr>
          <w:sz w:val="24"/>
          <w:szCs w:val="24"/>
        </w:rPr>
        <w:t xml:space="preserve"> given the PLA2020 conference</w:t>
      </w:r>
      <w:r w:rsidRPr="007951FF">
        <w:rPr>
          <w:sz w:val="24"/>
          <w:szCs w:val="24"/>
        </w:rPr>
        <w:t xml:space="preserve">. Based on past practice, </w:t>
      </w:r>
      <w:r w:rsidR="007951FF">
        <w:rPr>
          <w:sz w:val="24"/>
          <w:szCs w:val="24"/>
        </w:rPr>
        <w:t xml:space="preserve">if meeting with ICMA, </w:t>
      </w:r>
      <w:r w:rsidRPr="007951FF">
        <w:rPr>
          <w:sz w:val="24"/>
          <w:szCs w:val="24"/>
        </w:rPr>
        <w:t xml:space="preserve">the Board would meet on Oct. 20-21 and could spend the balance of its time at the ICMA conference. </w:t>
      </w:r>
      <w:r w:rsidR="00A575DD">
        <w:rPr>
          <w:sz w:val="24"/>
          <w:szCs w:val="24"/>
        </w:rPr>
        <w:t xml:space="preserve">We might work with the PLA Advocacy and Strategic Partnerships Committee to make connections at ICMA and/or consider presenting or exhibiting at ICMA. </w:t>
      </w:r>
      <w:r w:rsidRPr="007951FF">
        <w:rPr>
          <w:sz w:val="24"/>
          <w:szCs w:val="24"/>
        </w:rPr>
        <w:t xml:space="preserve">Or, the Board could determine to meet elsewhere.  </w:t>
      </w:r>
    </w:p>
    <w:p w14:paraId="773CE829" w14:textId="1D8C4E51" w:rsidR="002E5321" w:rsidRPr="007951FF" w:rsidRDefault="002E5321" w:rsidP="00177461">
      <w:pPr>
        <w:rPr>
          <w:sz w:val="24"/>
          <w:szCs w:val="24"/>
        </w:rPr>
      </w:pPr>
      <w:r w:rsidRPr="007951FF">
        <w:rPr>
          <w:sz w:val="24"/>
          <w:szCs w:val="24"/>
        </w:rPr>
        <w:t>Dates to avoid are Oct</w:t>
      </w:r>
      <w:r w:rsidR="007951FF">
        <w:rPr>
          <w:sz w:val="24"/>
          <w:szCs w:val="24"/>
        </w:rPr>
        <w:t>ober</w:t>
      </w:r>
      <w:r w:rsidRPr="007951FF">
        <w:rPr>
          <w:sz w:val="24"/>
          <w:szCs w:val="24"/>
        </w:rPr>
        <w:t xml:space="preserve"> 24-</w:t>
      </w:r>
      <w:r w:rsidR="00CA3D41" w:rsidRPr="007951FF">
        <w:rPr>
          <w:sz w:val="24"/>
          <w:szCs w:val="24"/>
        </w:rPr>
        <w:t xml:space="preserve">27.  ALA BARC and ALA Executive Board meeting </w:t>
      </w:r>
      <w:r w:rsidR="007951FF">
        <w:rPr>
          <w:sz w:val="24"/>
          <w:szCs w:val="24"/>
        </w:rPr>
        <w:t xml:space="preserve">are scheduled </w:t>
      </w:r>
      <w:proofErr w:type="gramStart"/>
      <w:r w:rsidR="007951FF">
        <w:rPr>
          <w:sz w:val="24"/>
          <w:szCs w:val="24"/>
        </w:rPr>
        <w:t>then</w:t>
      </w:r>
      <w:proofErr w:type="gramEnd"/>
      <w:r w:rsidR="007951FF">
        <w:rPr>
          <w:sz w:val="24"/>
          <w:szCs w:val="24"/>
        </w:rPr>
        <w:t xml:space="preserve"> </w:t>
      </w:r>
      <w:r w:rsidR="00CA3D41" w:rsidRPr="007951FF">
        <w:rPr>
          <w:sz w:val="24"/>
          <w:szCs w:val="24"/>
        </w:rPr>
        <w:t xml:space="preserve">and we should try to avoid scheduling over those. </w:t>
      </w:r>
    </w:p>
    <w:p w14:paraId="1CC95B45" w14:textId="49A5F060" w:rsidR="002E5321" w:rsidRPr="007951FF" w:rsidRDefault="002E5321" w:rsidP="00177461">
      <w:pPr>
        <w:rPr>
          <w:sz w:val="24"/>
          <w:szCs w:val="24"/>
          <w:u w:val="single"/>
        </w:rPr>
      </w:pPr>
      <w:r w:rsidRPr="007951FF">
        <w:rPr>
          <w:sz w:val="24"/>
          <w:szCs w:val="24"/>
          <w:u w:val="single"/>
        </w:rPr>
        <w:t>Midwinter</w:t>
      </w:r>
    </w:p>
    <w:p w14:paraId="743F83D9" w14:textId="3BC38F8B" w:rsidR="00177461" w:rsidRPr="007951FF" w:rsidRDefault="00177461" w:rsidP="00177461">
      <w:pPr>
        <w:rPr>
          <w:sz w:val="24"/>
          <w:szCs w:val="24"/>
        </w:rPr>
      </w:pPr>
      <w:r w:rsidRPr="007951FF">
        <w:rPr>
          <w:sz w:val="24"/>
          <w:szCs w:val="24"/>
        </w:rPr>
        <w:t xml:space="preserve">ALA </w:t>
      </w:r>
      <w:r w:rsidR="007951FF">
        <w:rPr>
          <w:sz w:val="24"/>
          <w:szCs w:val="24"/>
        </w:rPr>
        <w:t xml:space="preserve">will not hold future </w:t>
      </w:r>
      <w:r w:rsidRPr="007951FF">
        <w:rPr>
          <w:sz w:val="24"/>
          <w:szCs w:val="24"/>
        </w:rPr>
        <w:t>Midwinter Meetings</w:t>
      </w:r>
      <w:r w:rsidR="007951FF">
        <w:rPr>
          <w:sz w:val="24"/>
          <w:szCs w:val="24"/>
        </w:rPr>
        <w:t xml:space="preserve"> after 2020</w:t>
      </w:r>
      <w:r w:rsidRPr="007951FF">
        <w:rPr>
          <w:sz w:val="24"/>
          <w:szCs w:val="24"/>
        </w:rPr>
        <w:t>. The Midwinter Meeting scheduled for Jan. 17-21, 2020</w:t>
      </w:r>
      <w:r w:rsidR="00CA3D41" w:rsidRPr="007951FF">
        <w:rPr>
          <w:sz w:val="24"/>
          <w:szCs w:val="24"/>
        </w:rPr>
        <w:t>,</w:t>
      </w:r>
      <w:r w:rsidRPr="007951FF">
        <w:rPr>
          <w:sz w:val="24"/>
          <w:szCs w:val="24"/>
        </w:rPr>
        <w:t xml:space="preserve"> in Philadelphia will be the final ALA Midwinter Meeting. In </w:t>
      </w:r>
      <w:r w:rsidR="002E5321" w:rsidRPr="007951FF">
        <w:rPr>
          <w:sz w:val="24"/>
          <w:szCs w:val="24"/>
        </w:rPr>
        <w:t xml:space="preserve">January </w:t>
      </w:r>
      <w:r w:rsidRPr="007951FF">
        <w:rPr>
          <w:sz w:val="24"/>
          <w:szCs w:val="24"/>
        </w:rPr>
        <w:t>2021, ALA will host a new event</w:t>
      </w:r>
      <w:r w:rsidR="002E5321" w:rsidRPr="007951FF">
        <w:rPr>
          <w:sz w:val="24"/>
          <w:szCs w:val="24"/>
        </w:rPr>
        <w:t>.  The focus of that meeting will be on CE, specifically leadership and youth media</w:t>
      </w:r>
      <w:r w:rsidR="00CA3D41" w:rsidRPr="007951FF">
        <w:rPr>
          <w:sz w:val="24"/>
          <w:szCs w:val="24"/>
        </w:rPr>
        <w:t xml:space="preserve"> (see attachment).</w:t>
      </w:r>
      <w:r w:rsidR="002E5321" w:rsidRPr="007951FF">
        <w:rPr>
          <w:sz w:val="24"/>
          <w:szCs w:val="24"/>
        </w:rPr>
        <w:t xml:space="preserve"> The number of committee meetings will be significantly reduced. Specific information about the</w:t>
      </w:r>
      <w:r w:rsidR="00CA3D41" w:rsidRPr="007951FF">
        <w:rPr>
          <w:sz w:val="24"/>
          <w:szCs w:val="24"/>
        </w:rPr>
        <w:t xml:space="preserve"> new event </w:t>
      </w:r>
      <w:r w:rsidR="002E5321" w:rsidRPr="007951FF">
        <w:rPr>
          <w:sz w:val="24"/>
          <w:szCs w:val="24"/>
        </w:rPr>
        <w:t xml:space="preserve">and which committees will be allowed to meet has not been </w:t>
      </w:r>
      <w:r w:rsidR="00CA3D41" w:rsidRPr="007951FF">
        <w:rPr>
          <w:sz w:val="24"/>
          <w:szCs w:val="24"/>
        </w:rPr>
        <w:t>communicated</w:t>
      </w:r>
      <w:r w:rsidR="002E5321" w:rsidRPr="007951FF">
        <w:rPr>
          <w:sz w:val="24"/>
          <w:szCs w:val="24"/>
        </w:rPr>
        <w:t xml:space="preserve">. The Board may want to consider its plans for </w:t>
      </w:r>
      <w:r w:rsidR="0047538A" w:rsidRPr="007951FF">
        <w:rPr>
          <w:sz w:val="24"/>
          <w:szCs w:val="24"/>
        </w:rPr>
        <w:t>the 2020 meeting</w:t>
      </w:r>
      <w:r w:rsidR="0072730E">
        <w:rPr>
          <w:sz w:val="24"/>
          <w:szCs w:val="24"/>
        </w:rPr>
        <w:t xml:space="preserve"> (see “options” document attached). </w:t>
      </w:r>
      <w:r w:rsidR="0047538A" w:rsidRPr="007951FF">
        <w:rPr>
          <w:sz w:val="24"/>
          <w:szCs w:val="24"/>
        </w:rPr>
        <w:t xml:space="preserve"> </w:t>
      </w:r>
    </w:p>
    <w:p w14:paraId="7F8E75F3" w14:textId="77777777" w:rsidR="00AC44FD" w:rsidRPr="007951FF" w:rsidRDefault="00AC44FD" w:rsidP="00AC44F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174FD873" w14:textId="77777777" w:rsidR="00AC44FD" w:rsidRPr="007951FF" w:rsidRDefault="00AC44FD" w:rsidP="00AC44F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951FF">
        <w:rPr>
          <w:rFonts w:eastAsia="Calibri" w:cs="Times New Roman"/>
          <w:b/>
          <w:sz w:val="24"/>
          <w:szCs w:val="24"/>
        </w:rPr>
        <w:t>RECOMMENDATIONS FOR BOARD DISCUSSION/ACTION</w:t>
      </w:r>
    </w:p>
    <w:p w14:paraId="74E8AB97" w14:textId="1D1F81D7" w:rsidR="00AC44FD" w:rsidRPr="007951FF" w:rsidRDefault="00AC44FD" w:rsidP="00177461">
      <w:pPr>
        <w:rPr>
          <w:sz w:val="24"/>
          <w:szCs w:val="24"/>
        </w:rPr>
      </w:pPr>
      <w:r w:rsidRPr="007951FF">
        <w:rPr>
          <w:sz w:val="24"/>
          <w:szCs w:val="24"/>
        </w:rPr>
        <w:t>The Board will want to select a date for the Fall meeting.  The Board may want to co</w:t>
      </w:r>
      <w:bookmarkStart w:id="0" w:name="_GoBack"/>
      <w:bookmarkEnd w:id="0"/>
      <w:r w:rsidRPr="007951FF">
        <w:rPr>
          <w:sz w:val="24"/>
          <w:szCs w:val="24"/>
        </w:rPr>
        <w:t xml:space="preserve">nsider plans for future January meetings. </w:t>
      </w:r>
    </w:p>
    <w:p w14:paraId="5CC4E4D4" w14:textId="77777777" w:rsidR="00AC44FD" w:rsidRPr="007951FF" w:rsidRDefault="00AC44FD" w:rsidP="00177461">
      <w:pPr>
        <w:rPr>
          <w:sz w:val="24"/>
          <w:szCs w:val="24"/>
        </w:rPr>
      </w:pPr>
    </w:p>
    <w:p w14:paraId="622F4429" w14:textId="67692E70" w:rsidR="00471421" w:rsidRPr="007951FF" w:rsidRDefault="003B6A07" w:rsidP="007951FF">
      <w:pPr>
        <w:rPr>
          <w:rFonts w:eastAsia="Calibri" w:cs="Times New Roman"/>
          <w:sz w:val="24"/>
          <w:szCs w:val="24"/>
        </w:rPr>
      </w:pPr>
      <w:r w:rsidRPr="007951FF">
        <w:rPr>
          <w:sz w:val="24"/>
          <w:szCs w:val="24"/>
        </w:rPr>
        <w:t>Attachment</w:t>
      </w:r>
      <w:r w:rsidR="0072730E">
        <w:rPr>
          <w:sz w:val="24"/>
          <w:szCs w:val="24"/>
        </w:rPr>
        <w:t>s</w:t>
      </w:r>
      <w:r w:rsidRPr="007951FF">
        <w:rPr>
          <w:sz w:val="24"/>
          <w:szCs w:val="24"/>
        </w:rPr>
        <w:t>-</w:t>
      </w:r>
      <w:r w:rsidR="00CB51F4" w:rsidRPr="007951FF">
        <w:rPr>
          <w:sz w:val="24"/>
          <w:szCs w:val="24"/>
        </w:rPr>
        <w:t>Future of Midwinter</w:t>
      </w:r>
      <w:r w:rsidR="00CB51F4">
        <w:rPr>
          <w:sz w:val="24"/>
          <w:szCs w:val="24"/>
        </w:rPr>
        <w:t xml:space="preserve"> doc</w:t>
      </w:r>
      <w:r w:rsidR="00CB51F4">
        <w:rPr>
          <w:sz w:val="24"/>
          <w:szCs w:val="24"/>
        </w:rPr>
        <w:t xml:space="preserve"> and </w:t>
      </w:r>
      <w:r w:rsidR="0072730E">
        <w:rPr>
          <w:sz w:val="24"/>
          <w:szCs w:val="24"/>
        </w:rPr>
        <w:t xml:space="preserve">Midwinter 2020 options </w:t>
      </w:r>
    </w:p>
    <w:sectPr w:rsidR="00471421" w:rsidRPr="007951FF" w:rsidSect="00505F0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65BC" w14:textId="77777777" w:rsidR="003C1163" w:rsidRDefault="003C1163" w:rsidP="003C1163">
      <w:pPr>
        <w:spacing w:after="0" w:line="240" w:lineRule="auto"/>
      </w:pPr>
      <w:r>
        <w:separator/>
      </w:r>
    </w:p>
  </w:endnote>
  <w:endnote w:type="continuationSeparator" w:id="0">
    <w:p w14:paraId="129F84D3" w14:textId="77777777" w:rsidR="003C1163" w:rsidRDefault="003C1163" w:rsidP="003C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A2AC" w14:textId="77777777" w:rsidR="003C1163" w:rsidRDefault="003C1163" w:rsidP="003C1163">
      <w:pPr>
        <w:spacing w:after="0" w:line="240" w:lineRule="auto"/>
      </w:pPr>
      <w:r>
        <w:separator/>
      </w:r>
    </w:p>
  </w:footnote>
  <w:footnote w:type="continuationSeparator" w:id="0">
    <w:p w14:paraId="3E42EC58" w14:textId="77777777" w:rsidR="003C1163" w:rsidRDefault="003C1163" w:rsidP="003C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A8DE" w14:textId="28359601" w:rsidR="003C1163" w:rsidRPr="007077E5" w:rsidRDefault="003C1163" w:rsidP="003C1163">
    <w:pPr>
      <w:pStyle w:val="Header"/>
      <w:jc w:val="right"/>
    </w:pPr>
    <w:r w:rsidRPr="007077E5">
      <w:t>PLA Board of Directors</w:t>
    </w:r>
  </w:p>
  <w:p w14:paraId="51E14642" w14:textId="548F90C7" w:rsidR="003C1163" w:rsidRPr="007077E5" w:rsidRDefault="003C1163" w:rsidP="003C1163">
    <w:pPr>
      <w:pStyle w:val="Header"/>
      <w:tabs>
        <w:tab w:val="left" w:pos="5280"/>
      </w:tabs>
      <w:jc w:val="right"/>
      <w:rPr>
        <w:rFonts w:cs="Arial"/>
      </w:rPr>
    </w:pPr>
    <w:r w:rsidRPr="007077E5">
      <w:rPr>
        <w:rFonts w:cs="Arial"/>
      </w:rPr>
      <w:t xml:space="preserve"> </w:t>
    </w:r>
    <w:r w:rsidR="004149B9">
      <w:rPr>
        <w:rFonts w:cs="Arial"/>
      </w:rPr>
      <w:t>Spring</w:t>
    </w:r>
    <w:r>
      <w:rPr>
        <w:rFonts w:cs="Arial"/>
      </w:rPr>
      <w:t xml:space="preserve"> M</w:t>
    </w:r>
    <w:r w:rsidRPr="007077E5">
      <w:rPr>
        <w:rFonts w:cs="Arial"/>
      </w:rPr>
      <w:t>eeting</w:t>
    </w:r>
    <w:r w:rsidR="00F806F1">
      <w:rPr>
        <w:rFonts w:cs="Arial"/>
      </w:rPr>
      <w:t xml:space="preserve"> 2019</w:t>
    </w:r>
  </w:p>
  <w:p w14:paraId="03CDF4BF" w14:textId="716692CA" w:rsidR="003C1163" w:rsidRPr="003C1163" w:rsidRDefault="003C1163" w:rsidP="003C1163">
    <w:pPr>
      <w:pStyle w:val="Header"/>
      <w:tabs>
        <w:tab w:val="left" w:pos="5280"/>
      </w:tabs>
      <w:jc w:val="right"/>
      <w:rPr>
        <w:rFonts w:cs="Arial"/>
      </w:rPr>
    </w:pPr>
    <w:r w:rsidRPr="007077E5">
      <w:rPr>
        <w:rFonts w:cs="Arial"/>
      </w:rPr>
      <w:t>Document no.</w:t>
    </w:r>
    <w:r>
      <w:rPr>
        <w:rFonts w:cs="Arial"/>
      </w:rPr>
      <w:t>: 2019.</w:t>
    </w:r>
    <w:r w:rsidR="003C28DE">
      <w:rPr>
        <w:rFonts w:cs="Arial"/>
      </w:rPr>
      <w:t>72a</w:t>
    </w:r>
  </w:p>
  <w:p w14:paraId="05114FB0" w14:textId="77777777" w:rsidR="003C1163" w:rsidRDefault="003C1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4AC"/>
    <w:multiLevelType w:val="multilevel"/>
    <w:tmpl w:val="AE0A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F6843"/>
    <w:multiLevelType w:val="multilevel"/>
    <w:tmpl w:val="51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09"/>
    <w:rsid w:val="00177461"/>
    <w:rsid w:val="001A11C3"/>
    <w:rsid w:val="0029665C"/>
    <w:rsid w:val="002E5321"/>
    <w:rsid w:val="003B6A07"/>
    <w:rsid w:val="003C1163"/>
    <w:rsid w:val="003C28DE"/>
    <w:rsid w:val="004149B9"/>
    <w:rsid w:val="00471421"/>
    <w:rsid w:val="0047538A"/>
    <w:rsid w:val="00505F09"/>
    <w:rsid w:val="006751BE"/>
    <w:rsid w:val="0072730E"/>
    <w:rsid w:val="007951FF"/>
    <w:rsid w:val="007A4F5B"/>
    <w:rsid w:val="007A5715"/>
    <w:rsid w:val="00892749"/>
    <w:rsid w:val="0097708C"/>
    <w:rsid w:val="00A50CDF"/>
    <w:rsid w:val="00A575DD"/>
    <w:rsid w:val="00A97A2C"/>
    <w:rsid w:val="00AC44FD"/>
    <w:rsid w:val="00B7447F"/>
    <w:rsid w:val="00C111AD"/>
    <w:rsid w:val="00CA3D41"/>
    <w:rsid w:val="00CB51F4"/>
    <w:rsid w:val="00D16803"/>
    <w:rsid w:val="00E00AEE"/>
    <w:rsid w:val="00F52FFB"/>
    <w:rsid w:val="00F806F1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D82C"/>
  <w15:chartTrackingRefBased/>
  <w15:docId w15:val="{2EF3F174-148C-48C2-B5F9-1DEDCE54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F0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5F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F09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05F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C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1163"/>
  </w:style>
  <w:style w:type="paragraph" w:styleId="Footer">
    <w:name w:val="footer"/>
    <w:basedOn w:val="Normal"/>
    <w:link w:val="FooterChar"/>
    <w:uiPriority w:val="99"/>
    <w:unhideWhenUsed/>
    <w:rsid w:val="003C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63"/>
  </w:style>
  <w:style w:type="paragraph" w:styleId="NoSpacing">
    <w:name w:val="No Spacing"/>
    <w:uiPriority w:val="1"/>
    <w:qFormat/>
    <w:rsid w:val="00795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ma.org/2019-icma-annual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Stewart</dc:creator>
  <cp:keywords/>
  <dc:description/>
  <cp:lastModifiedBy>Megan Stewart</cp:lastModifiedBy>
  <cp:revision>11</cp:revision>
  <dcterms:created xsi:type="dcterms:W3CDTF">2019-03-25T17:15:00Z</dcterms:created>
  <dcterms:modified xsi:type="dcterms:W3CDTF">2019-03-29T16:52:00Z</dcterms:modified>
</cp:coreProperties>
</file>