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2" w:rsidRPr="00CB3502" w:rsidRDefault="00CB3502" w:rsidP="00CB350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B3502">
        <w:rPr>
          <w:b/>
          <w:bCs/>
          <w:sz w:val="24"/>
          <w:szCs w:val="24"/>
        </w:rPr>
        <w:t>Report of the liaison from the PCC Subject Authority Cooperative Program</w:t>
      </w:r>
    </w:p>
    <w:p w:rsidR="00CB3502" w:rsidRPr="00CB3502" w:rsidRDefault="00CB3502" w:rsidP="00CB3502">
      <w:pPr>
        <w:jc w:val="center"/>
        <w:rPr>
          <w:b/>
          <w:bCs/>
          <w:color w:val="FF0000"/>
          <w:sz w:val="24"/>
          <w:szCs w:val="24"/>
        </w:rPr>
      </w:pPr>
      <w:r w:rsidRPr="00CB3502">
        <w:rPr>
          <w:b/>
          <w:bCs/>
          <w:sz w:val="24"/>
          <w:szCs w:val="24"/>
        </w:rPr>
        <w:t>[</w:t>
      </w:r>
      <w:r w:rsidRPr="00CB3502">
        <w:rPr>
          <w:b/>
          <w:bCs/>
          <w:color w:val="FF0000"/>
          <w:sz w:val="24"/>
          <w:szCs w:val="24"/>
          <w:u w:val="single"/>
        </w:rPr>
        <w:t>SAC22-MW/1.8</w:t>
      </w:r>
      <w:r w:rsidRPr="00CB3502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– Veronica Ranieri</w:t>
      </w:r>
    </w:p>
    <w:p w:rsidR="00CB3502" w:rsidRDefault="00CB3502" w:rsidP="00F570B2">
      <w:pPr>
        <w:rPr>
          <w:color w:val="FF0000"/>
        </w:rPr>
      </w:pPr>
    </w:p>
    <w:p w:rsidR="00F570B2" w:rsidRPr="00CB3502" w:rsidRDefault="00F570B2" w:rsidP="00F570B2">
      <w:pPr>
        <w:rPr>
          <w:rFonts w:cstheme="minorHAnsi"/>
          <w:b/>
          <w:bCs/>
        </w:rPr>
      </w:pPr>
      <w:r w:rsidRPr="00CB3502">
        <w:rPr>
          <w:rFonts w:cstheme="minorHAnsi"/>
          <w:b/>
          <w:bCs/>
        </w:rPr>
        <w:t>FY 2021 Highlights</w:t>
      </w:r>
    </w:p>
    <w:p w:rsidR="00CB3502" w:rsidRDefault="00CB3502" w:rsidP="001B7C7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CB3502">
        <w:rPr>
          <w:rFonts w:cstheme="minorHAnsi"/>
          <w:b/>
          <w:bCs/>
        </w:rPr>
        <w:t>SACO Operations Staffing changes</w:t>
      </w:r>
    </w:p>
    <w:p w:rsidR="00121785" w:rsidRPr="00CB3502" w:rsidRDefault="00121785" w:rsidP="00121785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>Veronica Ranieri (SACO Coordinator in-training)</w:t>
      </w:r>
    </w:p>
    <w:p w:rsidR="00CB3502" w:rsidRPr="00CB3502" w:rsidRDefault="00CB3502" w:rsidP="00CB3502">
      <w:pPr>
        <w:pStyle w:val="ListParagraph"/>
        <w:spacing w:line="276" w:lineRule="auto"/>
        <w:ind w:left="630"/>
        <w:rPr>
          <w:rFonts w:cstheme="minorHAnsi"/>
        </w:rPr>
      </w:pPr>
    </w:p>
    <w:p w:rsidR="00CB3502" w:rsidRPr="00CB3502" w:rsidRDefault="00CB3502" w:rsidP="001B7C7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CB3502">
        <w:rPr>
          <w:rFonts w:cstheme="minorHAnsi"/>
          <w:b/>
          <w:bCs/>
        </w:rPr>
        <w:t>SACO new members</w:t>
      </w:r>
    </w:p>
    <w:tbl>
      <w:tblPr>
        <w:tblW w:w="4194" w:type="pct"/>
        <w:tblInd w:w="720" w:type="dxa"/>
        <w:tblLook w:val="04A0" w:firstRow="1" w:lastRow="0" w:firstColumn="1" w:lastColumn="0" w:noHBand="0" w:noVBand="1"/>
      </w:tblPr>
      <w:tblGrid>
        <w:gridCol w:w="3706"/>
        <w:gridCol w:w="1659"/>
        <w:gridCol w:w="1613"/>
        <w:gridCol w:w="1055"/>
      </w:tblGrid>
      <w:tr w:rsidR="00CB3502" w:rsidRPr="00CB3502" w:rsidTr="00CB3502">
        <w:trPr>
          <w:trHeight w:val="313"/>
        </w:trPr>
        <w:tc>
          <w:tcPr>
            <w:tcW w:w="3706" w:type="dxa"/>
            <w:shd w:val="clear" w:color="000000" w:fill="FFFFCC"/>
            <w:noWrap/>
          </w:tcPr>
          <w:p w:rsidR="00CB3502" w:rsidRPr="00CB3502" w:rsidRDefault="00CB3502" w:rsidP="00CB3502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Duke University (SACO African American Funnel)</w:t>
            </w:r>
          </w:p>
        </w:tc>
        <w:tc>
          <w:tcPr>
            <w:tcW w:w="1659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U.S.</w:t>
            </w:r>
          </w:p>
        </w:tc>
        <w:tc>
          <w:tcPr>
            <w:tcW w:w="1613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North Carolina</w:t>
            </w:r>
          </w:p>
        </w:tc>
        <w:tc>
          <w:tcPr>
            <w:tcW w:w="1055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Funnel</w:t>
            </w:r>
          </w:p>
        </w:tc>
      </w:tr>
      <w:tr w:rsidR="00CB3502" w:rsidRPr="00CB3502" w:rsidTr="00CB3502">
        <w:trPr>
          <w:trHeight w:val="313"/>
        </w:trPr>
        <w:tc>
          <w:tcPr>
            <w:tcW w:w="3706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University of North Carolina at Chapel Hill (SACO African American Funnel)</w:t>
            </w:r>
          </w:p>
        </w:tc>
        <w:tc>
          <w:tcPr>
            <w:tcW w:w="1659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U.S.</w:t>
            </w:r>
          </w:p>
        </w:tc>
        <w:tc>
          <w:tcPr>
            <w:tcW w:w="1613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North Carolina</w:t>
            </w:r>
          </w:p>
        </w:tc>
        <w:tc>
          <w:tcPr>
            <w:tcW w:w="1055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Funnel</w:t>
            </w:r>
          </w:p>
        </w:tc>
      </w:tr>
      <w:tr w:rsidR="00CB3502" w:rsidRPr="00CB3502" w:rsidTr="00CB3502">
        <w:trPr>
          <w:trHeight w:val="313"/>
        </w:trPr>
        <w:tc>
          <w:tcPr>
            <w:tcW w:w="3706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University of Ottawa</w:t>
            </w:r>
          </w:p>
        </w:tc>
        <w:tc>
          <w:tcPr>
            <w:tcW w:w="1659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Canada</w:t>
            </w:r>
          </w:p>
        </w:tc>
        <w:tc>
          <w:tcPr>
            <w:tcW w:w="1613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55" w:type="dxa"/>
            <w:shd w:val="clear" w:color="000000" w:fill="FFFFCC"/>
            <w:noWrap/>
          </w:tcPr>
          <w:p w:rsidR="00CB3502" w:rsidRPr="00CB3502" w:rsidRDefault="00CB3502" w:rsidP="005C640F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CB3502">
              <w:rPr>
                <w:rFonts w:eastAsia="Times New Roman" w:cstheme="minorHAnsi"/>
                <w:color w:val="000000"/>
              </w:rPr>
              <w:t>Funnel</w:t>
            </w:r>
          </w:p>
        </w:tc>
      </w:tr>
    </w:tbl>
    <w:p w:rsidR="00CB3502" w:rsidRPr="00CB3502" w:rsidRDefault="00CB3502" w:rsidP="00CB3502">
      <w:pPr>
        <w:pStyle w:val="ListParagraph"/>
        <w:spacing w:line="276" w:lineRule="auto"/>
        <w:ind w:left="630"/>
        <w:rPr>
          <w:rFonts w:cstheme="minorHAnsi"/>
        </w:rPr>
      </w:pPr>
    </w:p>
    <w:p w:rsidR="000A5DD0" w:rsidRPr="000A5DD0" w:rsidRDefault="00CB3502" w:rsidP="000A5DD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CB3502">
        <w:rPr>
          <w:rFonts w:cstheme="minorHAnsi"/>
          <w:b/>
          <w:bCs/>
        </w:rPr>
        <w:t>LCDGT Proposals</w:t>
      </w:r>
    </w:p>
    <w:p w:rsidR="000A5DD0" w:rsidRDefault="000A5DD0" w:rsidP="000A5DD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The LCDGT Advisory Group has been reviewing the 500 proposals waiting in the proposal system since the moratorium began. The approved terms should be published within the next few weeks. </w:t>
      </w:r>
    </w:p>
    <w:p w:rsidR="000A5DD0" w:rsidRPr="000A5DD0" w:rsidRDefault="000A5DD0" w:rsidP="000A5DD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The moratorium on LCDGT proposals will be lifted at the end of January. LC will issue an announcement with more details at that time.</w:t>
      </w:r>
    </w:p>
    <w:p w:rsidR="00CB3502" w:rsidRPr="00CB3502" w:rsidRDefault="00CB3502" w:rsidP="00CB3502">
      <w:pPr>
        <w:pStyle w:val="ListParagraph"/>
        <w:spacing w:line="276" w:lineRule="auto"/>
        <w:ind w:left="630"/>
        <w:rPr>
          <w:rFonts w:cstheme="minorHAnsi"/>
        </w:rPr>
      </w:pPr>
    </w:p>
    <w:p w:rsidR="00CB3502" w:rsidRPr="00800CBC" w:rsidRDefault="00CB3502" w:rsidP="00800CB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Multiples Project</w:t>
      </w:r>
      <w:r w:rsidR="00800CBC">
        <w:rPr>
          <w:rFonts w:cstheme="minorHAnsi"/>
          <w:b/>
          <w:bCs/>
        </w:rPr>
        <w:t xml:space="preserve"> – FY2021 Statistics</w:t>
      </w:r>
    </w:p>
    <w:p w:rsidR="00800CBC" w:rsidRDefault="00800CBC" w:rsidP="00800CB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8264 new headings</w:t>
      </w:r>
    </w:p>
    <w:p w:rsidR="00800CBC" w:rsidRDefault="00800CBC" w:rsidP="00800CB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217 cancelled headings</w:t>
      </w:r>
    </w:p>
    <w:p w:rsidR="00800CBC" w:rsidRDefault="00800CBC" w:rsidP="00800CB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101 updated validation records </w:t>
      </w:r>
    </w:p>
    <w:p w:rsidR="00800CBC" w:rsidRDefault="00800CBC" w:rsidP="00800CB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175 revised records</w:t>
      </w:r>
    </w:p>
    <w:p w:rsidR="001B7C72" w:rsidRPr="00800CBC" w:rsidRDefault="001B7C72" w:rsidP="00800CBC">
      <w:pPr>
        <w:spacing w:line="276" w:lineRule="auto"/>
        <w:rPr>
          <w:rFonts w:cstheme="minorHAnsi"/>
        </w:rPr>
      </w:pPr>
    </w:p>
    <w:sectPr w:rsidR="001B7C72" w:rsidRPr="0080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882"/>
    <w:multiLevelType w:val="hybridMultilevel"/>
    <w:tmpl w:val="486CC76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15D30CC"/>
    <w:multiLevelType w:val="hybridMultilevel"/>
    <w:tmpl w:val="F8569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2"/>
    <w:rsid w:val="000A5DD0"/>
    <w:rsid w:val="00102CA5"/>
    <w:rsid w:val="00121785"/>
    <w:rsid w:val="001B7C72"/>
    <w:rsid w:val="0022584F"/>
    <w:rsid w:val="00281D2A"/>
    <w:rsid w:val="003C4553"/>
    <w:rsid w:val="00533EA4"/>
    <w:rsid w:val="00543D37"/>
    <w:rsid w:val="00800CBC"/>
    <w:rsid w:val="008403C4"/>
    <w:rsid w:val="00CB3502"/>
    <w:rsid w:val="00CC483F"/>
    <w:rsid w:val="00E233EA"/>
    <w:rsid w:val="00F570B2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7B42-CD7F-4100-8CC8-E7ECB037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B2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B2"/>
    <w:pPr>
      <w:ind w:left="720"/>
      <w:contextualSpacing/>
    </w:pPr>
  </w:style>
  <w:style w:type="character" w:customStyle="1" w:styleId="markedcontent">
    <w:name w:val="markedcontent"/>
    <w:basedOn w:val="DefaultParagraphFont"/>
    <w:rsid w:val="00F570B2"/>
  </w:style>
  <w:style w:type="character" w:styleId="Emphasis">
    <w:name w:val="Emphasis"/>
    <w:basedOn w:val="DefaultParagraphFont"/>
    <w:uiPriority w:val="20"/>
    <w:qFormat/>
    <w:rsid w:val="00F57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</dc:creator>
  <cp:keywords/>
  <dc:description/>
  <cp:lastModifiedBy>Candy Riley</cp:lastModifiedBy>
  <cp:revision>2</cp:revision>
  <dcterms:created xsi:type="dcterms:W3CDTF">2022-01-18T22:30:00Z</dcterms:created>
  <dcterms:modified xsi:type="dcterms:W3CDTF">2022-01-18T22:30:00Z</dcterms:modified>
</cp:coreProperties>
</file>