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B745" w14:textId="77777777" w:rsidR="00BD6DAE" w:rsidRPr="00E5562B" w:rsidRDefault="00BD6DAE">
      <w:pPr>
        <w:rPr>
          <w:rFonts w:ascii="Times New Roman" w:hAnsi="Times New Roman"/>
          <w:sz w:val="24"/>
          <w:szCs w:val="24"/>
        </w:rPr>
      </w:pPr>
    </w:p>
    <w:p w14:paraId="10AAD126" w14:textId="75667896" w:rsidR="001C7FD6" w:rsidRPr="00E5562B" w:rsidRDefault="00CF0436" w:rsidP="00BD6DAE">
      <w:pPr>
        <w:jc w:val="center"/>
        <w:rPr>
          <w:rFonts w:ascii="Times New Roman" w:hAnsi="Times New Roman"/>
          <w:b/>
          <w:sz w:val="28"/>
          <w:szCs w:val="28"/>
        </w:rPr>
      </w:pPr>
      <w:r>
        <w:rPr>
          <w:rFonts w:ascii="Times New Roman" w:hAnsi="Times New Roman"/>
          <w:b/>
          <w:sz w:val="28"/>
          <w:szCs w:val="28"/>
        </w:rPr>
        <w:t>CORE</w:t>
      </w:r>
    </w:p>
    <w:p w14:paraId="042654AF" w14:textId="77777777" w:rsidR="00BD6DAE" w:rsidRPr="00E5562B" w:rsidRDefault="00BD6DAE" w:rsidP="00BD6DAE">
      <w:pPr>
        <w:jc w:val="center"/>
        <w:rPr>
          <w:rFonts w:ascii="Times New Roman" w:hAnsi="Times New Roman"/>
          <w:b/>
          <w:sz w:val="28"/>
          <w:szCs w:val="28"/>
        </w:rPr>
      </w:pPr>
      <w:r w:rsidRPr="00E5562B">
        <w:rPr>
          <w:rFonts w:ascii="Times New Roman" w:hAnsi="Times New Roman"/>
          <w:b/>
          <w:sz w:val="28"/>
          <w:szCs w:val="28"/>
        </w:rPr>
        <w:t>(A Division of the American Library Association)</w:t>
      </w:r>
    </w:p>
    <w:p w14:paraId="4D8B61B0" w14:textId="78629946" w:rsidR="00BD6DAE" w:rsidRPr="00E5562B" w:rsidRDefault="00CF0436" w:rsidP="00BD6DAE">
      <w:pPr>
        <w:jc w:val="center"/>
        <w:rPr>
          <w:rFonts w:ascii="Times New Roman" w:hAnsi="Times New Roman"/>
          <w:b/>
          <w:sz w:val="28"/>
          <w:szCs w:val="28"/>
        </w:rPr>
      </w:pPr>
      <w:r>
        <w:rPr>
          <w:rFonts w:ascii="Times New Roman" w:hAnsi="Times New Roman"/>
          <w:b/>
          <w:sz w:val="28"/>
          <w:szCs w:val="28"/>
        </w:rPr>
        <w:t>Metadata and Collections</w:t>
      </w:r>
      <w:r w:rsidR="00BD6DAE" w:rsidRPr="00E5562B">
        <w:rPr>
          <w:rFonts w:ascii="Times New Roman" w:hAnsi="Times New Roman"/>
          <w:b/>
          <w:sz w:val="28"/>
          <w:szCs w:val="28"/>
        </w:rPr>
        <w:t xml:space="preserve"> Section</w:t>
      </w:r>
    </w:p>
    <w:p w14:paraId="772F8BE7" w14:textId="77777777" w:rsidR="00BD6DAE" w:rsidRPr="00E5562B" w:rsidRDefault="00BD6DAE" w:rsidP="00BD6DAE">
      <w:pPr>
        <w:jc w:val="center"/>
        <w:rPr>
          <w:rFonts w:ascii="Times New Roman" w:hAnsi="Times New Roman"/>
          <w:b/>
          <w:sz w:val="28"/>
          <w:szCs w:val="28"/>
        </w:rPr>
      </w:pPr>
    </w:p>
    <w:p w14:paraId="76171D7E" w14:textId="77777777" w:rsidR="00BD6DAE" w:rsidRPr="00E5562B" w:rsidRDefault="00BD6DAE" w:rsidP="00BD6DAE">
      <w:pPr>
        <w:jc w:val="center"/>
        <w:rPr>
          <w:rFonts w:ascii="Times New Roman" w:hAnsi="Times New Roman"/>
          <w:b/>
          <w:sz w:val="28"/>
          <w:szCs w:val="28"/>
        </w:rPr>
      </w:pPr>
      <w:r w:rsidRPr="00E5562B">
        <w:rPr>
          <w:rFonts w:ascii="Times New Roman" w:hAnsi="Times New Roman"/>
          <w:b/>
          <w:sz w:val="28"/>
          <w:szCs w:val="28"/>
        </w:rPr>
        <w:t>Committee on Cataloging: Description and Access</w:t>
      </w:r>
    </w:p>
    <w:p w14:paraId="6FD35F49" w14:textId="77777777" w:rsidR="00BD6DAE" w:rsidRPr="00E5562B" w:rsidRDefault="00BD6DAE" w:rsidP="00BD6DAE">
      <w:pPr>
        <w:jc w:val="center"/>
        <w:rPr>
          <w:rFonts w:ascii="Times New Roman" w:hAnsi="Times New Roman"/>
          <w:b/>
          <w:sz w:val="28"/>
          <w:szCs w:val="28"/>
        </w:rPr>
      </w:pPr>
    </w:p>
    <w:p w14:paraId="1AFB5EBF" w14:textId="32CF121A" w:rsidR="00BD6DAE" w:rsidRPr="00E5562B" w:rsidRDefault="0018703D" w:rsidP="00BD6DAE">
      <w:pPr>
        <w:jc w:val="center"/>
        <w:rPr>
          <w:rFonts w:ascii="Times New Roman" w:hAnsi="Times New Roman"/>
          <w:b/>
          <w:sz w:val="28"/>
          <w:szCs w:val="28"/>
        </w:rPr>
      </w:pPr>
      <w:r w:rsidRPr="00E5562B">
        <w:rPr>
          <w:rFonts w:ascii="Times New Roman" w:hAnsi="Times New Roman"/>
          <w:b/>
          <w:sz w:val="28"/>
          <w:szCs w:val="28"/>
        </w:rPr>
        <w:t xml:space="preserve">Report of the MAC </w:t>
      </w:r>
      <w:r w:rsidR="00BD6DAE" w:rsidRPr="00E5562B">
        <w:rPr>
          <w:rFonts w:ascii="Times New Roman" w:hAnsi="Times New Roman"/>
          <w:b/>
          <w:sz w:val="28"/>
          <w:szCs w:val="28"/>
        </w:rPr>
        <w:t>Liaison</w:t>
      </w:r>
    </w:p>
    <w:p w14:paraId="386E762A" w14:textId="77777777" w:rsidR="00BD6DAE" w:rsidRPr="00E5562B" w:rsidRDefault="00BD6DAE">
      <w:pPr>
        <w:rPr>
          <w:rFonts w:ascii="Times New Roman" w:hAnsi="Times New Roman"/>
          <w:b/>
          <w:sz w:val="24"/>
          <w:szCs w:val="24"/>
        </w:rPr>
      </w:pPr>
    </w:p>
    <w:p w14:paraId="00B80C9E" w14:textId="77777777" w:rsidR="00BD6DAE" w:rsidRPr="00E5562B" w:rsidRDefault="00BD6DAE">
      <w:pPr>
        <w:rPr>
          <w:rFonts w:ascii="Times New Roman" w:hAnsi="Times New Roman"/>
          <w:b/>
          <w:sz w:val="24"/>
          <w:szCs w:val="24"/>
        </w:rPr>
      </w:pPr>
    </w:p>
    <w:p w14:paraId="2FC8B755" w14:textId="77777777" w:rsidR="00BD6DAE" w:rsidRPr="00E5562B" w:rsidRDefault="00BD6DAE">
      <w:pPr>
        <w:rPr>
          <w:rFonts w:ascii="Times New Roman" w:hAnsi="Times New Roman"/>
          <w:b/>
          <w:sz w:val="24"/>
          <w:szCs w:val="24"/>
        </w:rPr>
      </w:pPr>
      <w:r w:rsidRPr="00E5562B">
        <w:rPr>
          <w:rFonts w:ascii="Times New Roman" w:hAnsi="Times New Roman"/>
          <w:b/>
          <w:sz w:val="24"/>
          <w:szCs w:val="24"/>
        </w:rPr>
        <w:t>To: Committee on Cataloging: Description and Access</w:t>
      </w:r>
    </w:p>
    <w:p w14:paraId="422DF89E" w14:textId="77777777" w:rsidR="00BD6DAE" w:rsidRPr="00E5562B" w:rsidRDefault="00BD6DAE">
      <w:pPr>
        <w:rPr>
          <w:rFonts w:ascii="Times New Roman" w:hAnsi="Times New Roman"/>
          <w:b/>
          <w:sz w:val="24"/>
          <w:szCs w:val="24"/>
        </w:rPr>
      </w:pPr>
    </w:p>
    <w:p w14:paraId="78A7A857" w14:textId="77777777" w:rsidR="00BD6DAE" w:rsidRPr="00E5562B" w:rsidRDefault="00BD6DAE">
      <w:pPr>
        <w:rPr>
          <w:rFonts w:ascii="Times New Roman" w:hAnsi="Times New Roman"/>
          <w:b/>
          <w:sz w:val="24"/>
          <w:szCs w:val="24"/>
        </w:rPr>
      </w:pPr>
      <w:r w:rsidRPr="00E5562B">
        <w:rPr>
          <w:rFonts w:ascii="Times New Roman" w:hAnsi="Times New Roman"/>
          <w:b/>
          <w:sz w:val="24"/>
          <w:szCs w:val="24"/>
        </w:rPr>
        <w:t>Fro</w:t>
      </w:r>
      <w:r w:rsidR="0018703D" w:rsidRPr="00E5562B">
        <w:rPr>
          <w:rFonts w:ascii="Times New Roman" w:hAnsi="Times New Roman"/>
          <w:b/>
          <w:sz w:val="24"/>
          <w:szCs w:val="24"/>
        </w:rPr>
        <w:t xml:space="preserve">m: John Myers, </w:t>
      </w:r>
      <w:proofErr w:type="gramStart"/>
      <w:r w:rsidRPr="00E5562B">
        <w:rPr>
          <w:rFonts w:ascii="Times New Roman" w:hAnsi="Times New Roman"/>
          <w:b/>
          <w:sz w:val="24"/>
          <w:szCs w:val="24"/>
        </w:rPr>
        <w:t>CC:DA</w:t>
      </w:r>
      <w:proofErr w:type="gramEnd"/>
      <w:r w:rsidR="0018703D" w:rsidRPr="00E5562B">
        <w:rPr>
          <w:rFonts w:ascii="Times New Roman" w:hAnsi="Times New Roman"/>
          <w:b/>
          <w:sz w:val="24"/>
          <w:szCs w:val="24"/>
        </w:rPr>
        <w:t xml:space="preserve"> Liaison to MAC</w:t>
      </w:r>
    </w:p>
    <w:p w14:paraId="52F1F928" w14:textId="77777777" w:rsidR="00BD6DAE" w:rsidRPr="00E5562B" w:rsidRDefault="00BD6DAE">
      <w:pPr>
        <w:rPr>
          <w:rFonts w:ascii="Times New Roman" w:hAnsi="Times New Roman"/>
          <w:sz w:val="24"/>
          <w:szCs w:val="24"/>
        </w:rPr>
      </w:pPr>
    </w:p>
    <w:p w14:paraId="27F04E92" w14:textId="67536270" w:rsidR="00BD6DAE" w:rsidRPr="00E5562B" w:rsidRDefault="00BD6DAE">
      <w:pPr>
        <w:rPr>
          <w:rFonts w:ascii="Times New Roman" w:hAnsi="Times New Roman"/>
          <w:sz w:val="24"/>
          <w:szCs w:val="24"/>
        </w:rPr>
      </w:pPr>
      <w:r w:rsidRPr="00E5562B">
        <w:rPr>
          <w:rFonts w:ascii="Times New Roman" w:hAnsi="Times New Roman"/>
          <w:sz w:val="24"/>
          <w:szCs w:val="24"/>
        </w:rPr>
        <w:t xml:space="preserve">Provided below are summaries of the proposals and discussion papers considered by </w:t>
      </w:r>
      <w:r w:rsidR="0018703D" w:rsidRPr="00E5562B">
        <w:rPr>
          <w:rFonts w:ascii="Times New Roman" w:hAnsi="Times New Roman"/>
          <w:sz w:val="24"/>
          <w:szCs w:val="24"/>
        </w:rPr>
        <w:t>the MAC</w:t>
      </w:r>
      <w:r w:rsidRPr="00E5562B">
        <w:rPr>
          <w:rFonts w:ascii="Times New Roman" w:hAnsi="Times New Roman"/>
          <w:sz w:val="24"/>
          <w:szCs w:val="24"/>
        </w:rPr>
        <w:t xml:space="preserve"> </w:t>
      </w:r>
      <w:r w:rsidR="0081650E">
        <w:rPr>
          <w:rFonts w:ascii="Times New Roman" w:hAnsi="Times New Roman"/>
          <w:sz w:val="24"/>
          <w:szCs w:val="24"/>
        </w:rPr>
        <w:t>during virtual meetings scheduled on J</w:t>
      </w:r>
      <w:r w:rsidR="00367AEF">
        <w:rPr>
          <w:rFonts w:ascii="Times New Roman" w:hAnsi="Times New Roman"/>
          <w:sz w:val="24"/>
          <w:szCs w:val="24"/>
        </w:rPr>
        <w:t xml:space="preserve">anuary </w:t>
      </w:r>
      <w:r w:rsidR="007E458E">
        <w:rPr>
          <w:rFonts w:ascii="Times New Roman" w:hAnsi="Times New Roman"/>
          <w:sz w:val="24"/>
          <w:szCs w:val="24"/>
        </w:rPr>
        <w:t>31-February 2</w:t>
      </w:r>
      <w:r w:rsidR="0081650E">
        <w:rPr>
          <w:rFonts w:ascii="Times New Roman" w:hAnsi="Times New Roman"/>
          <w:sz w:val="24"/>
          <w:szCs w:val="24"/>
        </w:rPr>
        <w:t xml:space="preserve">, </w:t>
      </w:r>
      <w:r w:rsidR="00CF0436">
        <w:rPr>
          <w:rFonts w:ascii="Times New Roman" w:hAnsi="Times New Roman"/>
          <w:sz w:val="24"/>
          <w:szCs w:val="24"/>
        </w:rPr>
        <w:t>202</w:t>
      </w:r>
      <w:r w:rsidR="007E458E">
        <w:rPr>
          <w:rFonts w:ascii="Times New Roman" w:hAnsi="Times New Roman"/>
          <w:sz w:val="24"/>
          <w:szCs w:val="24"/>
        </w:rPr>
        <w:t>3</w:t>
      </w:r>
      <w:r w:rsidR="00CF0436">
        <w:rPr>
          <w:rFonts w:ascii="Times New Roman" w:hAnsi="Times New Roman"/>
          <w:sz w:val="24"/>
          <w:szCs w:val="24"/>
        </w:rPr>
        <w:t xml:space="preserve">. </w:t>
      </w:r>
    </w:p>
    <w:p w14:paraId="4903051D" w14:textId="77777777" w:rsidR="00BD6DAE" w:rsidRPr="00E5562B" w:rsidRDefault="00BD6DAE">
      <w:pPr>
        <w:rPr>
          <w:rFonts w:ascii="Times New Roman" w:hAnsi="Times New Roman"/>
          <w:sz w:val="24"/>
          <w:szCs w:val="24"/>
        </w:rPr>
      </w:pPr>
    </w:p>
    <w:p w14:paraId="3EE776C7" w14:textId="1E7EBACD" w:rsidR="00CF0436" w:rsidRDefault="00BD6DAE" w:rsidP="00CF0436">
      <w:pPr>
        <w:rPr>
          <w:rFonts w:ascii="Times New Roman" w:hAnsi="Times New Roman"/>
          <w:sz w:val="24"/>
          <w:szCs w:val="24"/>
        </w:rPr>
      </w:pPr>
      <w:r w:rsidRPr="00E5562B">
        <w:rPr>
          <w:rFonts w:ascii="Times New Roman" w:hAnsi="Times New Roman"/>
          <w:sz w:val="24"/>
          <w:szCs w:val="24"/>
        </w:rPr>
        <w:t>Complete text of the MA</w:t>
      </w:r>
      <w:r w:rsidR="0018703D" w:rsidRPr="00E5562B">
        <w:rPr>
          <w:rFonts w:ascii="Times New Roman" w:hAnsi="Times New Roman"/>
          <w:sz w:val="24"/>
          <w:szCs w:val="24"/>
        </w:rPr>
        <w:t>C</w:t>
      </w:r>
      <w:r w:rsidRPr="00E5562B">
        <w:rPr>
          <w:rFonts w:ascii="Times New Roman" w:hAnsi="Times New Roman"/>
          <w:sz w:val="24"/>
          <w:szCs w:val="24"/>
        </w:rPr>
        <w:t xml:space="preserve"> proposals and discussion papers summarized below is available </w:t>
      </w:r>
      <w:r w:rsidR="000D1F1A" w:rsidRPr="00E5562B">
        <w:rPr>
          <w:rFonts w:ascii="Times New Roman" w:hAnsi="Times New Roman"/>
          <w:sz w:val="24"/>
          <w:szCs w:val="24"/>
        </w:rPr>
        <w:t xml:space="preserve">via the agenda for the </w:t>
      </w:r>
      <w:r w:rsidR="00367AEF">
        <w:rPr>
          <w:rFonts w:ascii="Times New Roman" w:hAnsi="Times New Roman"/>
          <w:sz w:val="24"/>
          <w:szCs w:val="24"/>
        </w:rPr>
        <w:t>winter</w:t>
      </w:r>
      <w:r w:rsidR="0081650E">
        <w:rPr>
          <w:rFonts w:ascii="Times New Roman" w:hAnsi="Times New Roman"/>
          <w:sz w:val="24"/>
          <w:szCs w:val="24"/>
        </w:rPr>
        <w:t xml:space="preserve"> 202</w:t>
      </w:r>
      <w:r w:rsidR="007E458E">
        <w:rPr>
          <w:rFonts w:ascii="Times New Roman" w:hAnsi="Times New Roman"/>
          <w:sz w:val="24"/>
          <w:szCs w:val="24"/>
        </w:rPr>
        <w:t>3</w:t>
      </w:r>
      <w:r w:rsidR="0081650E">
        <w:rPr>
          <w:rFonts w:ascii="Times New Roman" w:hAnsi="Times New Roman"/>
          <w:sz w:val="24"/>
          <w:szCs w:val="24"/>
        </w:rPr>
        <w:t xml:space="preserve"> virtual </w:t>
      </w:r>
      <w:r w:rsidR="000D1F1A" w:rsidRPr="00E5562B">
        <w:rPr>
          <w:rFonts w:ascii="Times New Roman" w:hAnsi="Times New Roman"/>
          <w:sz w:val="24"/>
          <w:szCs w:val="24"/>
        </w:rPr>
        <w:t>MA</w:t>
      </w:r>
      <w:r w:rsidR="0018703D" w:rsidRPr="00E5562B">
        <w:rPr>
          <w:rFonts w:ascii="Times New Roman" w:hAnsi="Times New Roman"/>
          <w:sz w:val="24"/>
          <w:szCs w:val="24"/>
        </w:rPr>
        <w:t>C</w:t>
      </w:r>
      <w:r w:rsidR="000D1F1A" w:rsidRPr="00E5562B">
        <w:rPr>
          <w:rFonts w:ascii="Times New Roman" w:hAnsi="Times New Roman"/>
          <w:sz w:val="24"/>
          <w:szCs w:val="24"/>
        </w:rPr>
        <w:t xml:space="preserve"> meetings on</w:t>
      </w:r>
      <w:r w:rsidRPr="00E5562B">
        <w:rPr>
          <w:rFonts w:ascii="Times New Roman" w:hAnsi="Times New Roman"/>
          <w:sz w:val="24"/>
          <w:szCs w:val="24"/>
        </w:rPr>
        <w:t xml:space="preserve"> the MARC Advisory Committee web </w:t>
      </w:r>
      <w:r w:rsidR="000D1F1A" w:rsidRPr="00E5562B">
        <w:rPr>
          <w:rFonts w:ascii="Times New Roman" w:hAnsi="Times New Roman"/>
          <w:sz w:val="24"/>
          <w:szCs w:val="24"/>
        </w:rPr>
        <w:t>site</w:t>
      </w:r>
      <w:r w:rsidRPr="00E5562B">
        <w:rPr>
          <w:rFonts w:ascii="Times New Roman" w:hAnsi="Times New Roman"/>
          <w:sz w:val="24"/>
          <w:szCs w:val="24"/>
        </w:rPr>
        <w:t>:</w:t>
      </w:r>
      <w:r w:rsidR="00CF0436">
        <w:rPr>
          <w:rFonts w:ascii="Times New Roman" w:hAnsi="Times New Roman"/>
          <w:sz w:val="24"/>
          <w:szCs w:val="24"/>
        </w:rPr>
        <w:t xml:space="preserve"> </w:t>
      </w:r>
      <w:hyperlink r:id="rId8" w:history="1">
        <w:r w:rsidR="007E458E" w:rsidRPr="00692F05">
          <w:rPr>
            <w:rStyle w:val="Hyperlink"/>
            <w:rFonts w:ascii="Times New Roman" w:hAnsi="Times New Roman"/>
            <w:sz w:val="24"/>
            <w:szCs w:val="24"/>
          </w:rPr>
          <w:t>https://www.loc.gov/marc/mac/mw2023_age.html</w:t>
        </w:r>
      </w:hyperlink>
    </w:p>
    <w:p w14:paraId="11F4C2DA" w14:textId="6E910D11" w:rsidR="0085531D" w:rsidRPr="00491C90" w:rsidRDefault="0085531D">
      <w:pPr>
        <w:rPr>
          <w:rFonts w:ascii="Times New Roman" w:hAnsi="Times New Roman"/>
          <w:sz w:val="24"/>
          <w:szCs w:val="24"/>
        </w:rPr>
      </w:pPr>
    </w:p>
    <w:p w14:paraId="4F419B40" w14:textId="22EDD37F" w:rsidR="00C74C3C" w:rsidRPr="00E5562B" w:rsidRDefault="00C74C3C">
      <w:pPr>
        <w:rPr>
          <w:rFonts w:ascii="Times New Roman" w:hAnsi="Times New Roman"/>
          <w:sz w:val="24"/>
          <w:szCs w:val="24"/>
          <w:u w:val="single"/>
        </w:rPr>
      </w:pPr>
      <w:r w:rsidRPr="00E5562B">
        <w:rPr>
          <w:rFonts w:ascii="Times New Roman" w:hAnsi="Times New Roman"/>
          <w:sz w:val="24"/>
          <w:szCs w:val="24"/>
          <w:u w:val="single"/>
        </w:rPr>
        <w:t>Executive Summary:</w:t>
      </w:r>
    </w:p>
    <w:p w14:paraId="19C9FFE1" w14:textId="77777777" w:rsidR="00945FAE" w:rsidRPr="00E5562B" w:rsidRDefault="00945FAE">
      <w:pPr>
        <w:rPr>
          <w:rFonts w:ascii="Times New Roman" w:hAnsi="Times New Roman"/>
          <w:sz w:val="24"/>
          <w:szCs w:val="24"/>
        </w:rPr>
      </w:pPr>
    </w:p>
    <w:p w14:paraId="18D78289" w14:textId="47B84681" w:rsidR="00C74C3C" w:rsidRPr="00E5562B" w:rsidRDefault="007E458E">
      <w:pPr>
        <w:rPr>
          <w:rFonts w:ascii="Times New Roman" w:hAnsi="Times New Roman"/>
          <w:sz w:val="24"/>
          <w:szCs w:val="24"/>
        </w:rPr>
      </w:pPr>
      <w:r>
        <w:rPr>
          <w:rFonts w:ascii="Times New Roman" w:hAnsi="Times New Roman"/>
          <w:sz w:val="24"/>
          <w:szCs w:val="24"/>
        </w:rPr>
        <w:t>Four</w:t>
      </w:r>
      <w:r w:rsidR="00367AEF">
        <w:rPr>
          <w:rFonts w:ascii="Times New Roman" w:hAnsi="Times New Roman"/>
          <w:sz w:val="24"/>
          <w:szCs w:val="24"/>
        </w:rPr>
        <w:t xml:space="preserve"> </w:t>
      </w:r>
      <w:r w:rsidR="0085531D" w:rsidRPr="00E5562B">
        <w:rPr>
          <w:rFonts w:ascii="Times New Roman" w:hAnsi="Times New Roman"/>
          <w:sz w:val="24"/>
          <w:szCs w:val="24"/>
        </w:rPr>
        <w:t xml:space="preserve">proposals and </w:t>
      </w:r>
      <w:r w:rsidR="00CF0436">
        <w:rPr>
          <w:rFonts w:ascii="Times New Roman" w:hAnsi="Times New Roman"/>
          <w:sz w:val="24"/>
          <w:szCs w:val="24"/>
        </w:rPr>
        <w:t>f</w:t>
      </w:r>
      <w:r>
        <w:rPr>
          <w:rFonts w:ascii="Times New Roman" w:hAnsi="Times New Roman"/>
          <w:sz w:val="24"/>
          <w:szCs w:val="24"/>
        </w:rPr>
        <w:t>our</w:t>
      </w:r>
      <w:r w:rsidR="0085531D" w:rsidRPr="00E5562B">
        <w:rPr>
          <w:rFonts w:ascii="Times New Roman" w:hAnsi="Times New Roman"/>
          <w:sz w:val="24"/>
          <w:szCs w:val="24"/>
        </w:rPr>
        <w:t xml:space="preserve"> </w:t>
      </w:r>
      <w:r w:rsidR="00945FAE" w:rsidRPr="00E5562B">
        <w:rPr>
          <w:rFonts w:ascii="Times New Roman" w:hAnsi="Times New Roman"/>
          <w:sz w:val="24"/>
          <w:szCs w:val="24"/>
        </w:rPr>
        <w:t>discussion paper</w:t>
      </w:r>
      <w:r w:rsidR="0085531D" w:rsidRPr="00E5562B">
        <w:rPr>
          <w:rFonts w:ascii="Times New Roman" w:hAnsi="Times New Roman"/>
          <w:sz w:val="24"/>
          <w:szCs w:val="24"/>
        </w:rPr>
        <w:t xml:space="preserve">s were taken up. </w:t>
      </w:r>
      <w:r w:rsidR="00D83059">
        <w:rPr>
          <w:rFonts w:ascii="Times New Roman" w:hAnsi="Times New Roman"/>
          <w:sz w:val="24"/>
          <w:szCs w:val="24"/>
        </w:rPr>
        <w:t xml:space="preserve">The </w:t>
      </w:r>
      <w:r>
        <w:rPr>
          <w:rFonts w:ascii="Times New Roman" w:hAnsi="Times New Roman"/>
          <w:sz w:val="24"/>
          <w:szCs w:val="24"/>
        </w:rPr>
        <w:t>four</w:t>
      </w:r>
      <w:r w:rsidR="00D83059">
        <w:rPr>
          <w:rFonts w:ascii="Times New Roman" w:hAnsi="Times New Roman"/>
          <w:sz w:val="24"/>
          <w:szCs w:val="24"/>
        </w:rPr>
        <w:t xml:space="preserve"> proposals </w:t>
      </w:r>
      <w:r w:rsidR="00914702">
        <w:rPr>
          <w:rFonts w:ascii="Times New Roman" w:hAnsi="Times New Roman"/>
          <w:sz w:val="24"/>
          <w:szCs w:val="24"/>
        </w:rPr>
        <w:t>passed</w:t>
      </w:r>
      <w:r w:rsidR="00D83059">
        <w:rPr>
          <w:rFonts w:ascii="Times New Roman" w:hAnsi="Times New Roman"/>
          <w:sz w:val="24"/>
          <w:szCs w:val="24"/>
        </w:rPr>
        <w:t xml:space="preserve">, </w:t>
      </w:r>
      <w:r w:rsidR="0081650E">
        <w:rPr>
          <w:rFonts w:ascii="Times New Roman" w:hAnsi="Times New Roman"/>
          <w:sz w:val="24"/>
          <w:szCs w:val="24"/>
        </w:rPr>
        <w:t xml:space="preserve">some </w:t>
      </w:r>
      <w:r w:rsidR="00D83059">
        <w:rPr>
          <w:rFonts w:ascii="Times New Roman" w:hAnsi="Times New Roman"/>
          <w:sz w:val="24"/>
          <w:szCs w:val="24"/>
        </w:rPr>
        <w:t xml:space="preserve">with amendments. </w:t>
      </w:r>
      <w:r w:rsidR="008540E2">
        <w:rPr>
          <w:rFonts w:ascii="Times New Roman" w:hAnsi="Times New Roman"/>
          <w:sz w:val="24"/>
          <w:szCs w:val="24"/>
        </w:rPr>
        <w:t>Two of the four discussion papers were referred out for fast-tracking. One of the discussion papers will return as a proposal. One of the discussion papers will return as a further paper, although it is unclear if that paper will be a proposal or another discussion paper.</w:t>
      </w:r>
    </w:p>
    <w:p w14:paraId="627D1B3E" w14:textId="77777777" w:rsidR="00C74C3C" w:rsidRPr="00E5562B" w:rsidRDefault="00C74C3C">
      <w:pPr>
        <w:rPr>
          <w:rFonts w:ascii="Times New Roman" w:hAnsi="Times New Roman"/>
          <w:sz w:val="24"/>
          <w:szCs w:val="24"/>
        </w:rPr>
      </w:pPr>
    </w:p>
    <w:p w14:paraId="748B1095" w14:textId="77777777" w:rsidR="00C74C3C" w:rsidRPr="00E5562B" w:rsidRDefault="00430D06">
      <w:pPr>
        <w:rPr>
          <w:rFonts w:ascii="Times New Roman" w:hAnsi="Times New Roman"/>
          <w:sz w:val="24"/>
          <w:szCs w:val="24"/>
          <w:u w:val="single"/>
        </w:rPr>
      </w:pPr>
      <w:r w:rsidRPr="00E5562B">
        <w:rPr>
          <w:rFonts w:ascii="Times New Roman" w:hAnsi="Times New Roman"/>
          <w:sz w:val="24"/>
          <w:szCs w:val="24"/>
          <w:u w:val="single"/>
        </w:rPr>
        <w:t xml:space="preserve">Narrative: </w:t>
      </w:r>
    </w:p>
    <w:p w14:paraId="1A99CFEA" w14:textId="77777777" w:rsidR="00945FAE" w:rsidRPr="00E5562B" w:rsidRDefault="00945FAE">
      <w:pPr>
        <w:rPr>
          <w:rFonts w:ascii="Times New Roman" w:hAnsi="Times New Roman"/>
          <w:b/>
          <w:sz w:val="24"/>
          <w:szCs w:val="24"/>
        </w:rPr>
      </w:pPr>
    </w:p>
    <w:p w14:paraId="7A5B429C" w14:textId="51A8D653" w:rsidR="00987C12" w:rsidRDefault="00E805B5">
      <w:pPr>
        <w:rPr>
          <w:rFonts w:ascii="Times New Roman" w:hAnsi="Times New Roman"/>
          <w:sz w:val="24"/>
          <w:szCs w:val="24"/>
        </w:rPr>
      </w:pPr>
      <w:r w:rsidRPr="00E5562B">
        <w:rPr>
          <w:rFonts w:ascii="Times New Roman" w:hAnsi="Times New Roman"/>
          <w:b/>
          <w:sz w:val="24"/>
          <w:szCs w:val="24"/>
        </w:rPr>
        <w:t>From the Chair</w:t>
      </w:r>
      <w:r w:rsidRPr="00E5562B">
        <w:rPr>
          <w:rFonts w:ascii="Times New Roman" w:hAnsi="Times New Roman"/>
          <w:sz w:val="24"/>
          <w:szCs w:val="24"/>
        </w:rPr>
        <w:t xml:space="preserve">: </w:t>
      </w:r>
      <w:r w:rsidR="0081650E">
        <w:rPr>
          <w:rFonts w:ascii="Times New Roman" w:hAnsi="Times New Roman"/>
          <w:sz w:val="24"/>
          <w:szCs w:val="24"/>
        </w:rPr>
        <w:t>The Chair opened each session with careful instructions regarding the logistics of holding the meeting virtually – how to signal to be recognized</w:t>
      </w:r>
      <w:r w:rsidR="00252427">
        <w:rPr>
          <w:rFonts w:ascii="Times New Roman" w:hAnsi="Times New Roman"/>
          <w:sz w:val="24"/>
          <w:szCs w:val="24"/>
        </w:rPr>
        <w:t>, how voting would be conducted, and a request for brevity.</w:t>
      </w:r>
      <w:r w:rsidR="00247B60">
        <w:rPr>
          <w:rFonts w:ascii="Times New Roman" w:hAnsi="Times New Roman"/>
          <w:sz w:val="24"/>
          <w:szCs w:val="24"/>
        </w:rPr>
        <w:t xml:space="preserve"> </w:t>
      </w:r>
      <w:r w:rsidR="007E458E">
        <w:rPr>
          <w:rFonts w:ascii="Times New Roman" w:hAnsi="Times New Roman"/>
          <w:sz w:val="24"/>
          <w:szCs w:val="24"/>
        </w:rPr>
        <w:t>[</w:t>
      </w:r>
      <w:r w:rsidR="005F7715">
        <w:rPr>
          <w:rFonts w:ascii="Times New Roman" w:hAnsi="Times New Roman"/>
          <w:sz w:val="24"/>
          <w:szCs w:val="24"/>
        </w:rPr>
        <w:t>There were n</w:t>
      </w:r>
      <w:r w:rsidR="008A3D78">
        <w:rPr>
          <w:rFonts w:ascii="Times New Roman" w:hAnsi="Times New Roman"/>
          <w:sz w:val="24"/>
          <w:szCs w:val="24"/>
        </w:rPr>
        <w:t>o</w:t>
      </w:r>
      <w:r w:rsidR="007E458E">
        <w:rPr>
          <w:rFonts w:ascii="Times New Roman" w:hAnsi="Times New Roman"/>
          <w:sz w:val="24"/>
          <w:szCs w:val="24"/>
        </w:rPr>
        <w:t xml:space="preserve"> Fast Track approvals]</w:t>
      </w:r>
    </w:p>
    <w:p w14:paraId="0D1A344B" w14:textId="77777777" w:rsidR="00987C12" w:rsidRDefault="00987C12">
      <w:pPr>
        <w:rPr>
          <w:rFonts w:ascii="Times New Roman" w:hAnsi="Times New Roman"/>
          <w:sz w:val="24"/>
          <w:szCs w:val="24"/>
        </w:rPr>
      </w:pPr>
    </w:p>
    <w:p w14:paraId="12B8A977" w14:textId="7468E118" w:rsidR="00414524" w:rsidRDefault="00987C12" w:rsidP="00414524">
      <w:pPr>
        <w:rPr>
          <w:rFonts w:ascii="Times New Roman" w:hAnsi="Times New Roman"/>
          <w:sz w:val="24"/>
          <w:szCs w:val="24"/>
        </w:rPr>
      </w:pPr>
      <w:r w:rsidRPr="00987C12">
        <w:rPr>
          <w:rFonts w:ascii="Times New Roman" w:hAnsi="Times New Roman"/>
          <w:b/>
          <w:sz w:val="24"/>
          <w:szCs w:val="24"/>
        </w:rPr>
        <w:t>Business Meeting</w:t>
      </w:r>
      <w:r>
        <w:rPr>
          <w:rFonts w:ascii="Times New Roman" w:hAnsi="Times New Roman"/>
          <w:sz w:val="24"/>
          <w:szCs w:val="24"/>
        </w:rPr>
        <w:t xml:space="preserve">: Discussion of prospective dynamics for the summer meetings. </w:t>
      </w:r>
      <w:r w:rsidR="00414524">
        <w:rPr>
          <w:rFonts w:ascii="Times New Roman" w:hAnsi="Times New Roman"/>
          <w:sz w:val="24"/>
          <w:szCs w:val="24"/>
        </w:rPr>
        <w:t>The meeting will remain virtual. Is there a preference for 2</w:t>
      </w:r>
      <w:r w:rsidR="005F7715">
        <w:rPr>
          <w:rFonts w:ascii="Times New Roman" w:hAnsi="Times New Roman"/>
          <w:sz w:val="24"/>
          <w:szCs w:val="24"/>
        </w:rPr>
        <w:t>-</w:t>
      </w:r>
      <w:r w:rsidR="00414524">
        <w:rPr>
          <w:rFonts w:ascii="Times New Roman" w:hAnsi="Times New Roman"/>
          <w:sz w:val="24"/>
          <w:szCs w:val="24"/>
        </w:rPr>
        <w:t>hour meetings spread over 3 days, or 3</w:t>
      </w:r>
      <w:r w:rsidR="005F7715">
        <w:rPr>
          <w:rFonts w:ascii="Times New Roman" w:hAnsi="Times New Roman"/>
          <w:sz w:val="24"/>
          <w:szCs w:val="24"/>
        </w:rPr>
        <w:t>-</w:t>
      </w:r>
      <w:r w:rsidR="00414524">
        <w:rPr>
          <w:rFonts w:ascii="Times New Roman" w:hAnsi="Times New Roman"/>
          <w:sz w:val="24"/>
          <w:szCs w:val="24"/>
        </w:rPr>
        <w:t>hour meetings spread over 2 days? The 2</w:t>
      </w:r>
      <w:r w:rsidR="005F7715">
        <w:rPr>
          <w:rFonts w:ascii="Times New Roman" w:hAnsi="Times New Roman"/>
          <w:sz w:val="24"/>
          <w:szCs w:val="24"/>
        </w:rPr>
        <w:t>-</w:t>
      </w:r>
      <w:r w:rsidR="00414524">
        <w:rPr>
          <w:rFonts w:ascii="Times New Roman" w:hAnsi="Times New Roman"/>
          <w:sz w:val="24"/>
          <w:szCs w:val="24"/>
        </w:rPr>
        <w:t>day arrangement would be Wednesday and Thursday following ALA Annual, in order to avoid impinging on members’ Tuesday travel arrangements and meeting on Friday. Meeting immediately after ALA Annual avoids impacting members’ preparations in the lead up to ALA Annual and minimizes the impact on vacation schedules if it were pushed into July. Consensus favored the 2 days of 3</w:t>
      </w:r>
      <w:r w:rsidR="005F7715">
        <w:rPr>
          <w:rFonts w:ascii="Times New Roman" w:hAnsi="Times New Roman"/>
          <w:sz w:val="24"/>
          <w:szCs w:val="24"/>
        </w:rPr>
        <w:t>-</w:t>
      </w:r>
      <w:r w:rsidR="00414524">
        <w:rPr>
          <w:rFonts w:ascii="Times New Roman" w:hAnsi="Times New Roman"/>
          <w:sz w:val="24"/>
          <w:szCs w:val="24"/>
        </w:rPr>
        <w:t>hour meetings arrangement.</w:t>
      </w:r>
    </w:p>
    <w:p w14:paraId="31796D39" w14:textId="54A8D819" w:rsidR="00740E31" w:rsidRPr="00E5562B" w:rsidRDefault="00740E31">
      <w:pPr>
        <w:rPr>
          <w:rFonts w:ascii="Times New Roman" w:hAnsi="Times New Roman"/>
          <w:sz w:val="24"/>
          <w:szCs w:val="24"/>
        </w:rPr>
      </w:pPr>
    </w:p>
    <w:p w14:paraId="34CD3C72" w14:textId="6C562585" w:rsidR="00B01107" w:rsidRPr="00E5562B" w:rsidRDefault="00C74C3C" w:rsidP="00C74C3C">
      <w:pPr>
        <w:rPr>
          <w:rFonts w:ascii="Times New Roman" w:hAnsi="Times New Roman"/>
          <w:sz w:val="24"/>
          <w:szCs w:val="24"/>
        </w:rPr>
      </w:pPr>
      <w:r w:rsidRPr="00E5562B">
        <w:rPr>
          <w:rFonts w:ascii="Times New Roman" w:hAnsi="Times New Roman"/>
          <w:b/>
          <w:sz w:val="24"/>
          <w:szCs w:val="24"/>
        </w:rPr>
        <w:t>LC Report</w:t>
      </w:r>
      <w:r w:rsidRPr="00E5562B">
        <w:rPr>
          <w:rFonts w:ascii="Times New Roman" w:hAnsi="Times New Roman"/>
          <w:sz w:val="24"/>
          <w:szCs w:val="24"/>
        </w:rPr>
        <w:t>:</w:t>
      </w:r>
      <w:r w:rsidR="00987C12">
        <w:rPr>
          <w:rFonts w:ascii="Times New Roman" w:hAnsi="Times New Roman"/>
          <w:sz w:val="24"/>
          <w:szCs w:val="24"/>
        </w:rPr>
        <w:t xml:space="preserve"> </w:t>
      </w:r>
      <w:r w:rsidR="008A3D78">
        <w:rPr>
          <w:rFonts w:ascii="Times New Roman" w:hAnsi="Times New Roman"/>
          <w:sz w:val="24"/>
          <w:szCs w:val="24"/>
        </w:rPr>
        <w:t xml:space="preserve">MARC update 35 </w:t>
      </w:r>
      <w:r w:rsidR="00C335AF">
        <w:rPr>
          <w:rFonts w:ascii="Times New Roman" w:hAnsi="Times New Roman"/>
          <w:sz w:val="24"/>
          <w:szCs w:val="24"/>
        </w:rPr>
        <w:t>released</w:t>
      </w:r>
      <w:r w:rsidR="008A3D78">
        <w:rPr>
          <w:rFonts w:ascii="Times New Roman" w:hAnsi="Times New Roman"/>
          <w:sz w:val="24"/>
          <w:szCs w:val="24"/>
        </w:rPr>
        <w:t xml:space="preserve"> in December, </w:t>
      </w:r>
      <w:r w:rsidR="00414524">
        <w:rPr>
          <w:rFonts w:ascii="Times New Roman" w:hAnsi="Times New Roman"/>
          <w:sz w:val="24"/>
          <w:szCs w:val="24"/>
        </w:rPr>
        <w:t xml:space="preserve">the </w:t>
      </w:r>
      <w:r w:rsidR="00C335AF">
        <w:rPr>
          <w:rFonts w:ascii="Times New Roman" w:hAnsi="Times New Roman"/>
          <w:sz w:val="24"/>
          <w:szCs w:val="24"/>
        </w:rPr>
        <w:t>embargo</w:t>
      </w:r>
      <w:r w:rsidR="008A3D78">
        <w:rPr>
          <w:rFonts w:ascii="Times New Roman" w:hAnsi="Times New Roman"/>
          <w:sz w:val="24"/>
          <w:szCs w:val="24"/>
        </w:rPr>
        <w:t xml:space="preserve"> </w:t>
      </w:r>
      <w:r w:rsidR="00414524">
        <w:rPr>
          <w:rFonts w:ascii="Times New Roman" w:hAnsi="Times New Roman"/>
          <w:sz w:val="24"/>
          <w:szCs w:val="24"/>
        </w:rPr>
        <w:t xml:space="preserve">for it </w:t>
      </w:r>
      <w:r w:rsidR="008A3D78">
        <w:rPr>
          <w:rFonts w:ascii="Times New Roman" w:hAnsi="Times New Roman"/>
          <w:sz w:val="24"/>
          <w:szCs w:val="24"/>
        </w:rPr>
        <w:t>ends on 2/20/23</w:t>
      </w:r>
      <w:r w:rsidR="00414524">
        <w:rPr>
          <w:rFonts w:ascii="Times New Roman" w:hAnsi="Times New Roman"/>
          <w:sz w:val="24"/>
          <w:szCs w:val="24"/>
        </w:rPr>
        <w:t>.</w:t>
      </w:r>
    </w:p>
    <w:p w14:paraId="252E1ACC" w14:textId="77777777" w:rsidR="00B01107" w:rsidRPr="00E5562B" w:rsidRDefault="00B01107" w:rsidP="00C74C3C">
      <w:pPr>
        <w:rPr>
          <w:rFonts w:ascii="Times New Roman" w:hAnsi="Times New Roman"/>
          <w:sz w:val="24"/>
          <w:szCs w:val="24"/>
        </w:rPr>
      </w:pPr>
    </w:p>
    <w:p w14:paraId="35DD2B76" w14:textId="4E798A50" w:rsidR="008A3D78" w:rsidRPr="00E5562B" w:rsidRDefault="00C506FF" w:rsidP="00C74C3C">
      <w:pPr>
        <w:rPr>
          <w:rFonts w:ascii="Times New Roman" w:hAnsi="Times New Roman"/>
          <w:sz w:val="24"/>
          <w:szCs w:val="24"/>
        </w:rPr>
      </w:pPr>
      <w:r w:rsidRPr="00E5562B">
        <w:rPr>
          <w:rFonts w:ascii="Times New Roman" w:hAnsi="Times New Roman"/>
          <w:b/>
          <w:sz w:val="24"/>
          <w:szCs w:val="24"/>
        </w:rPr>
        <w:lastRenderedPageBreak/>
        <w:t>Other Reports</w:t>
      </w:r>
      <w:r w:rsidRPr="00E5562B">
        <w:rPr>
          <w:rFonts w:ascii="Times New Roman" w:hAnsi="Times New Roman"/>
          <w:sz w:val="24"/>
          <w:szCs w:val="24"/>
        </w:rPr>
        <w:t xml:space="preserve">: </w:t>
      </w:r>
      <w:r w:rsidR="0085531D" w:rsidRPr="00E5562B">
        <w:rPr>
          <w:rFonts w:ascii="Times New Roman" w:hAnsi="Times New Roman"/>
          <w:sz w:val="24"/>
          <w:szCs w:val="24"/>
        </w:rPr>
        <w:t>[</w:t>
      </w:r>
      <w:r w:rsidR="00252427">
        <w:rPr>
          <w:rFonts w:ascii="Times New Roman" w:hAnsi="Times New Roman"/>
          <w:sz w:val="24"/>
          <w:szCs w:val="24"/>
        </w:rPr>
        <w:t>none</w:t>
      </w:r>
      <w:r w:rsidR="00143AA3">
        <w:rPr>
          <w:rFonts w:ascii="Times New Roman" w:hAnsi="Times New Roman"/>
          <w:sz w:val="24"/>
          <w:szCs w:val="24"/>
        </w:rPr>
        <w:t>]</w:t>
      </w:r>
    </w:p>
    <w:p w14:paraId="329AD2E8" w14:textId="77777777" w:rsidR="00430D06" w:rsidRPr="00E5562B" w:rsidRDefault="00430D06">
      <w:pPr>
        <w:rPr>
          <w:rFonts w:ascii="Times New Roman" w:hAnsi="Times New Roman"/>
          <w:sz w:val="24"/>
          <w:szCs w:val="24"/>
        </w:rPr>
      </w:pPr>
    </w:p>
    <w:p w14:paraId="54E6A81A" w14:textId="3EBEF92A" w:rsidR="0092118D" w:rsidRDefault="00792A1A">
      <w:pPr>
        <w:rPr>
          <w:rFonts w:ascii="Times New Roman" w:hAnsi="Times New Roman"/>
          <w:sz w:val="24"/>
          <w:szCs w:val="24"/>
        </w:rPr>
      </w:pPr>
      <w:r w:rsidRPr="00E5562B">
        <w:rPr>
          <w:rFonts w:ascii="Times New Roman" w:hAnsi="Times New Roman"/>
          <w:b/>
          <w:sz w:val="24"/>
          <w:szCs w:val="24"/>
        </w:rPr>
        <w:t>Proposal 20</w:t>
      </w:r>
      <w:r w:rsidR="006C4075">
        <w:rPr>
          <w:rFonts w:ascii="Times New Roman" w:hAnsi="Times New Roman"/>
          <w:b/>
          <w:sz w:val="24"/>
          <w:szCs w:val="24"/>
        </w:rPr>
        <w:t>2</w:t>
      </w:r>
      <w:r w:rsidR="007E458E">
        <w:rPr>
          <w:rFonts w:ascii="Times New Roman" w:hAnsi="Times New Roman"/>
          <w:b/>
          <w:sz w:val="24"/>
          <w:szCs w:val="24"/>
        </w:rPr>
        <w:t>3</w:t>
      </w:r>
      <w:r w:rsidR="00367AEF">
        <w:rPr>
          <w:rFonts w:ascii="Times New Roman" w:hAnsi="Times New Roman"/>
          <w:b/>
          <w:sz w:val="24"/>
          <w:szCs w:val="24"/>
        </w:rPr>
        <w:t>-</w:t>
      </w:r>
      <w:r w:rsidR="00C74C3C" w:rsidRPr="00E5562B">
        <w:rPr>
          <w:rFonts w:ascii="Times New Roman" w:hAnsi="Times New Roman"/>
          <w:b/>
          <w:sz w:val="24"/>
          <w:szCs w:val="24"/>
        </w:rPr>
        <w:t>0</w:t>
      </w:r>
      <w:r w:rsidR="00367AEF">
        <w:rPr>
          <w:rFonts w:ascii="Times New Roman" w:hAnsi="Times New Roman"/>
          <w:b/>
          <w:sz w:val="24"/>
          <w:szCs w:val="24"/>
        </w:rPr>
        <w:t>1</w:t>
      </w:r>
      <w:r w:rsidRPr="00E5562B">
        <w:rPr>
          <w:rFonts w:ascii="Times New Roman" w:hAnsi="Times New Roman"/>
          <w:sz w:val="24"/>
          <w:szCs w:val="24"/>
        </w:rPr>
        <w:t xml:space="preserve"> would</w:t>
      </w:r>
      <w:r w:rsidR="00585979">
        <w:rPr>
          <w:rFonts w:ascii="Times New Roman" w:hAnsi="Times New Roman"/>
          <w:sz w:val="24"/>
          <w:szCs w:val="24"/>
        </w:rPr>
        <w:t xml:space="preserve"> </w:t>
      </w:r>
      <w:r w:rsidR="007E458E">
        <w:rPr>
          <w:rFonts w:ascii="Times New Roman" w:hAnsi="Times New Roman"/>
          <w:sz w:val="24"/>
          <w:szCs w:val="24"/>
        </w:rPr>
        <w:t>define a new field for the recording of archive and access information for online archives</w:t>
      </w:r>
      <w:r w:rsidR="00EF3807">
        <w:rPr>
          <w:rFonts w:ascii="Times New Roman" w:hAnsi="Times New Roman"/>
          <w:sz w:val="24"/>
          <w:szCs w:val="24"/>
        </w:rPr>
        <w:t xml:space="preserve"> across all formats</w:t>
      </w:r>
      <w:r w:rsidR="007E458E">
        <w:rPr>
          <w:rFonts w:ascii="Times New Roman" w:hAnsi="Times New Roman"/>
          <w:sz w:val="24"/>
          <w:szCs w:val="24"/>
        </w:rPr>
        <w:t xml:space="preserve">. </w:t>
      </w:r>
      <w:r w:rsidR="007F03DE">
        <w:rPr>
          <w:rFonts w:ascii="Times New Roman" w:hAnsi="Times New Roman"/>
          <w:sz w:val="24"/>
          <w:szCs w:val="24"/>
        </w:rPr>
        <w:t xml:space="preserve">Specifically, it would </w:t>
      </w:r>
      <w:r w:rsidR="007E458E">
        <w:rPr>
          <w:rFonts w:ascii="Times New Roman" w:hAnsi="Times New Roman"/>
          <w:sz w:val="24"/>
          <w:szCs w:val="24"/>
        </w:rPr>
        <w:t>define new field 85</w:t>
      </w:r>
      <w:r w:rsidR="0087700A">
        <w:rPr>
          <w:rFonts w:ascii="Times New Roman" w:hAnsi="Times New Roman"/>
          <w:sz w:val="24"/>
          <w:szCs w:val="24"/>
        </w:rPr>
        <w:t>7</w:t>
      </w:r>
      <w:r w:rsidR="007E458E">
        <w:rPr>
          <w:rFonts w:ascii="Times New Roman" w:hAnsi="Times New Roman"/>
          <w:sz w:val="24"/>
          <w:szCs w:val="24"/>
        </w:rPr>
        <w:t xml:space="preserve"> and its associated subfields to support recording the various elements to be recorded (</w:t>
      </w:r>
      <w:r w:rsidR="007E458E" w:rsidRPr="007E458E">
        <w:rPr>
          <w:rFonts w:ascii="Times New Roman" w:hAnsi="Times New Roman"/>
          <w:sz w:val="24"/>
          <w:szCs w:val="24"/>
        </w:rPr>
        <w:t>persistent identifier, location, content date range, completeness of the archive, and the provider</w:t>
      </w:r>
      <w:r w:rsidR="007E458E">
        <w:rPr>
          <w:rFonts w:ascii="Times New Roman" w:hAnsi="Times New Roman"/>
          <w:sz w:val="24"/>
          <w:szCs w:val="24"/>
        </w:rPr>
        <w:t xml:space="preserve">). It builds on the concepts explored in 2022-DP02 and 2022-DP06, pursuing MAC consensus that such information warranted a field distinct from the existing 856 field. </w:t>
      </w:r>
      <w:r w:rsidR="00EF3807">
        <w:rPr>
          <w:rFonts w:ascii="Times New Roman" w:hAnsi="Times New Roman"/>
          <w:sz w:val="24"/>
          <w:szCs w:val="24"/>
        </w:rPr>
        <w:t>In particular, it streamlines some choices and elements that currently exist in the 856 field as not applicable to online archives and adds some additional elements that are specific to online archives.</w:t>
      </w:r>
    </w:p>
    <w:p w14:paraId="7C00BF8A" w14:textId="33E9768D" w:rsidR="00B75C7A" w:rsidRPr="00ED60D2" w:rsidRDefault="00B75C7A" w:rsidP="00F14563">
      <w:pPr>
        <w:rPr>
          <w:rFonts w:ascii="Times New Roman" w:hAnsi="Times New Roman"/>
          <w:sz w:val="24"/>
          <w:szCs w:val="24"/>
        </w:rPr>
      </w:pPr>
    </w:p>
    <w:p w14:paraId="3C8750BC" w14:textId="268F1CC4" w:rsidR="0092221F" w:rsidRDefault="007707FF" w:rsidP="00143AA3">
      <w:pPr>
        <w:ind w:left="360"/>
        <w:rPr>
          <w:rFonts w:ascii="Times New Roman" w:hAnsi="Times New Roman"/>
          <w:sz w:val="24"/>
          <w:szCs w:val="24"/>
        </w:rPr>
      </w:pPr>
      <w:r>
        <w:rPr>
          <w:rFonts w:ascii="Times New Roman" w:hAnsi="Times New Roman"/>
          <w:sz w:val="24"/>
          <w:szCs w:val="24"/>
        </w:rPr>
        <w:t xml:space="preserve">The Chair summarized pre-meeting comments, which were generally supportive, with some requests for clarification and concerns with some of the specific subfields. </w:t>
      </w:r>
    </w:p>
    <w:p w14:paraId="170BFF03" w14:textId="77777777" w:rsidR="00C140DF" w:rsidRDefault="00C140DF" w:rsidP="00143AA3">
      <w:pPr>
        <w:ind w:left="360"/>
        <w:rPr>
          <w:rFonts w:ascii="Times New Roman" w:hAnsi="Times New Roman"/>
          <w:sz w:val="24"/>
          <w:szCs w:val="24"/>
        </w:rPr>
      </w:pPr>
    </w:p>
    <w:p w14:paraId="181EA722" w14:textId="5B4F5694" w:rsidR="00C140DF" w:rsidRDefault="00C140DF" w:rsidP="00143AA3">
      <w:pPr>
        <w:ind w:left="360"/>
        <w:rPr>
          <w:rFonts w:ascii="Times New Roman" w:hAnsi="Times New Roman"/>
          <w:sz w:val="24"/>
          <w:szCs w:val="24"/>
        </w:rPr>
      </w:pPr>
      <w:r>
        <w:rPr>
          <w:rFonts w:ascii="Times New Roman" w:hAnsi="Times New Roman"/>
          <w:sz w:val="24"/>
          <w:szCs w:val="24"/>
        </w:rPr>
        <w:t>T</w:t>
      </w:r>
      <w:r w:rsidR="007707FF">
        <w:rPr>
          <w:rFonts w:ascii="Times New Roman" w:hAnsi="Times New Roman"/>
          <w:sz w:val="24"/>
          <w:szCs w:val="24"/>
        </w:rPr>
        <w:t>h</w:t>
      </w:r>
      <w:r>
        <w:rPr>
          <w:rFonts w:ascii="Times New Roman" w:hAnsi="Times New Roman"/>
          <w:sz w:val="24"/>
          <w:szCs w:val="24"/>
        </w:rPr>
        <w:t>ere was substantial conversation around the nature and format of the intended contents of $d and $f, echoing concerns from the discussion paper stage. There was also some discussion on the deployment of the second indicator values. Ultimately, a minor revision to the label of $d was proposed, to change it to “Date Range of Archive Material”</w:t>
      </w:r>
    </w:p>
    <w:p w14:paraId="4D6767DA" w14:textId="1307FE33" w:rsidR="0092221F" w:rsidRDefault="0092221F" w:rsidP="008421AA">
      <w:pPr>
        <w:rPr>
          <w:rFonts w:ascii="Times New Roman" w:hAnsi="Times New Roman"/>
          <w:sz w:val="24"/>
          <w:szCs w:val="24"/>
        </w:rPr>
      </w:pPr>
    </w:p>
    <w:p w14:paraId="5ABC24B4" w14:textId="7811A007" w:rsidR="00EF3807" w:rsidRDefault="001A4590">
      <w:pPr>
        <w:rPr>
          <w:rFonts w:ascii="Times New Roman" w:hAnsi="Times New Roman"/>
          <w:sz w:val="24"/>
          <w:szCs w:val="24"/>
        </w:rPr>
      </w:pPr>
      <w:r>
        <w:rPr>
          <w:rFonts w:ascii="Times New Roman" w:hAnsi="Times New Roman"/>
          <w:sz w:val="24"/>
          <w:szCs w:val="24"/>
        </w:rPr>
        <w:t xml:space="preserve">The proposal passed </w:t>
      </w:r>
      <w:r w:rsidR="0092221F">
        <w:rPr>
          <w:rFonts w:ascii="Times New Roman" w:hAnsi="Times New Roman"/>
          <w:sz w:val="24"/>
          <w:szCs w:val="24"/>
        </w:rPr>
        <w:t>as amended</w:t>
      </w:r>
      <w:r>
        <w:rPr>
          <w:rFonts w:ascii="Times New Roman" w:hAnsi="Times New Roman"/>
          <w:sz w:val="24"/>
          <w:szCs w:val="24"/>
        </w:rPr>
        <w:t>.</w:t>
      </w:r>
    </w:p>
    <w:p w14:paraId="5639A154" w14:textId="77777777" w:rsidR="00EF3807" w:rsidRPr="00E5562B" w:rsidRDefault="00EF3807">
      <w:pPr>
        <w:rPr>
          <w:rFonts w:ascii="Times New Roman" w:hAnsi="Times New Roman"/>
          <w:sz w:val="24"/>
          <w:szCs w:val="24"/>
        </w:rPr>
      </w:pPr>
    </w:p>
    <w:p w14:paraId="5A3FFB02" w14:textId="63543906" w:rsidR="00FC53C4" w:rsidRDefault="00792A1A">
      <w:pPr>
        <w:rPr>
          <w:rFonts w:ascii="Times New Roman" w:hAnsi="Times New Roman"/>
          <w:sz w:val="24"/>
          <w:szCs w:val="24"/>
        </w:rPr>
      </w:pPr>
      <w:r w:rsidRPr="00E5562B">
        <w:rPr>
          <w:rFonts w:ascii="Times New Roman" w:hAnsi="Times New Roman"/>
          <w:b/>
          <w:sz w:val="24"/>
          <w:szCs w:val="24"/>
        </w:rPr>
        <w:t>Proposal 20</w:t>
      </w:r>
      <w:r w:rsidR="00F4425A">
        <w:rPr>
          <w:rFonts w:ascii="Times New Roman" w:hAnsi="Times New Roman"/>
          <w:b/>
          <w:sz w:val="24"/>
          <w:szCs w:val="24"/>
        </w:rPr>
        <w:t>2</w:t>
      </w:r>
      <w:r w:rsidR="007E458E">
        <w:rPr>
          <w:rFonts w:ascii="Times New Roman" w:hAnsi="Times New Roman"/>
          <w:b/>
          <w:sz w:val="24"/>
          <w:szCs w:val="24"/>
        </w:rPr>
        <w:t>3</w:t>
      </w:r>
      <w:r w:rsidR="009600F3">
        <w:rPr>
          <w:rFonts w:ascii="Times New Roman" w:hAnsi="Times New Roman"/>
          <w:b/>
          <w:sz w:val="24"/>
          <w:szCs w:val="24"/>
        </w:rPr>
        <w:t>-02</w:t>
      </w:r>
      <w:r w:rsidR="00C74C3C" w:rsidRPr="00E5562B">
        <w:rPr>
          <w:rFonts w:ascii="Times New Roman" w:hAnsi="Times New Roman"/>
          <w:sz w:val="24"/>
          <w:szCs w:val="24"/>
        </w:rPr>
        <w:t xml:space="preserve"> would </w:t>
      </w:r>
      <w:r w:rsidR="00EF3807">
        <w:rPr>
          <w:rFonts w:ascii="Times New Roman" w:hAnsi="Times New Roman"/>
          <w:sz w:val="24"/>
          <w:szCs w:val="24"/>
        </w:rPr>
        <w:t>add subfield $3 to existing field 041 of the bibliographic format. It builds on concepts explored in 2022-DP07. In particular, once field 041 was made repeatable in order to support the recording of language codes from differing standards, it then was deployed in a repeatable fashion to record the language codes associated with distinct included works. To improve the utility of the repeated fields in this context, a “materials specified” element is warranted, which is elsewhere recorded in $</w:t>
      </w:r>
      <w:r w:rsidR="00273AB3">
        <w:rPr>
          <w:rFonts w:ascii="Times New Roman" w:hAnsi="Times New Roman"/>
          <w:sz w:val="24"/>
          <w:szCs w:val="24"/>
        </w:rPr>
        <w:t>3.</w:t>
      </w:r>
    </w:p>
    <w:p w14:paraId="41FB579F" w14:textId="68902C2B" w:rsidR="00FC53C4" w:rsidRDefault="00FC53C4">
      <w:pPr>
        <w:rPr>
          <w:rFonts w:ascii="Times New Roman" w:hAnsi="Times New Roman"/>
          <w:sz w:val="24"/>
          <w:szCs w:val="24"/>
        </w:rPr>
      </w:pPr>
    </w:p>
    <w:p w14:paraId="76AF41A5" w14:textId="29B1DDE8" w:rsidR="00693BEB" w:rsidRDefault="001A4590" w:rsidP="00143AA3">
      <w:pPr>
        <w:ind w:left="360"/>
        <w:rPr>
          <w:rFonts w:ascii="Times New Roman" w:hAnsi="Times New Roman"/>
          <w:sz w:val="24"/>
          <w:szCs w:val="24"/>
        </w:rPr>
      </w:pPr>
      <w:r>
        <w:rPr>
          <w:rFonts w:ascii="Times New Roman" w:hAnsi="Times New Roman"/>
          <w:sz w:val="24"/>
          <w:szCs w:val="24"/>
        </w:rPr>
        <w:t xml:space="preserve">The Chair summarized pre-meeting comments, which were generally supportive, with some concerns including the </w:t>
      </w:r>
      <w:r w:rsidR="008421AA">
        <w:rPr>
          <w:rFonts w:ascii="Times New Roman" w:hAnsi="Times New Roman"/>
          <w:sz w:val="24"/>
          <w:szCs w:val="24"/>
        </w:rPr>
        <w:t>need for best practices guidance in the case of multiple included components with the same language dynamics.</w:t>
      </w:r>
      <w:r>
        <w:rPr>
          <w:rFonts w:ascii="Times New Roman" w:hAnsi="Times New Roman"/>
          <w:sz w:val="24"/>
          <w:szCs w:val="24"/>
        </w:rPr>
        <w:t xml:space="preserve"> There was minimal discussion on minor points.</w:t>
      </w:r>
    </w:p>
    <w:p w14:paraId="5AE47776" w14:textId="09C7CFC6" w:rsidR="00693BEB" w:rsidRDefault="00693BEB" w:rsidP="008421AA">
      <w:pPr>
        <w:rPr>
          <w:rFonts w:ascii="Times New Roman" w:hAnsi="Times New Roman"/>
          <w:sz w:val="24"/>
          <w:szCs w:val="24"/>
        </w:rPr>
      </w:pPr>
    </w:p>
    <w:p w14:paraId="517A939B" w14:textId="0EF4F316" w:rsidR="00693BEB" w:rsidRDefault="001A4590" w:rsidP="008421AA">
      <w:pPr>
        <w:rPr>
          <w:rFonts w:ascii="Times New Roman" w:hAnsi="Times New Roman"/>
          <w:sz w:val="24"/>
          <w:szCs w:val="24"/>
        </w:rPr>
      </w:pPr>
      <w:r>
        <w:rPr>
          <w:rFonts w:ascii="Times New Roman" w:hAnsi="Times New Roman"/>
          <w:sz w:val="24"/>
          <w:szCs w:val="24"/>
        </w:rPr>
        <w:t xml:space="preserve">The proposal </w:t>
      </w:r>
      <w:r w:rsidR="00693BEB">
        <w:rPr>
          <w:rFonts w:ascii="Times New Roman" w:hAnsi="Times New Roman"/>
          <w:sz w:val="24"/>
          <w:szCs w:val="24"/>
        </w:rPr>
        <w:t>passe</w:t>
      </w:r>
      <w:r>
        <w:rPr>
          <w:rFonts w:ascii="Times New Roman" w:hAnsi="Times New Roman"/>
          <w:sz w:val="24"/>
          <w:szCs w:val="24"/>
        </w:rPr>
        <w:t>d</w:t>
      </w:r>
      <w:r w:rsidR="00CD3FCB">
        <w:rPr>
          <w:rFonts w:ascii="Times New Roman" w:hAnsi="Times New Roman"/>
          <w:sz w:val="24"/>
          <w:szCs w:val="24"/>
        </w:rPr>
        <w:t>.</w:t>
      </w:r>
    </w:p>
    <w:p w14:paraId="33C56E4E" w14:textId="77777777" w:rsidR="00273AB3" w:rsidRDefault="00273AB3">
      <w:pPr>
        <w:rPr>
          <w:rFonts w:ascii="Times New Roman" w:hAnsi="Times New Roman"/>
          <w:sz w:val="24"/>
          <w:szCs w:val="24"/>
        </w:rPr>
      </w:pPr>
    </w:p>
    <w:p w14:paraId="1C46C68F" w14:textId="4FEF1FDB" w:rsidR="003144CC" w:rsidRDefault="008F74FF">
      <w:pPr>
        <w:rPr>
          <w:rFonts w:ascii="Times New Roman" w:hAnsi="Times New Roman"/>
          <w:sz w:val="24"/>
          <w:szCs w:val="24"/>
        </w:rPr>
      </w:pPr>
      <w:r w:rsidRPr="008F74FF">
        <w:rPr>
          <w:rFonts w:ascii="Times New Roman" w:hAnsi="Times New Roman"/>
          <w:b/>
          <w:sz w:val="24"/>
          <w:szCs w:val="24"/>
        </w:rPr>
        <w:t>Proposal 202</w:t>
      </w:r>
      <w:r w:rsidR="00273AB3">
        <w:rPr>
          <w:rFonts w:ascii="Times New Roman" w:hAnsi="Times New Roman"/>
          <w:b/>
          <w:sz w:val="24"/>
          <w:szCs w:val="24"/>
        </w:rPr>
        <w:t>3</w:t>
      </w:r>
      <w:r w:rsidRPr="008F74FF">
        <w:rPr>
          <w:rFonts w:ascii="Times New Roman" w:hAnsi="Times New Roman"/>
          <w:b/>
          <w:sz w:val="24"/>
          <w:szCs w:val="24"/>
        </w:rPr>
        <w:t>-0</w:t>
      </w:r>
      <w:r w:rsidR="009600F3">
        <w:rPr>
          <w:rFonts w:ascii="Times New Roman" w:hAnsi="Times New Roman"/>
          <w:b/>
          <w:sz w:val="24"/>
          <w:szCs w:val="24"/>
        </w:rPr>
        <w:t>3</w:t>
      </w:r>
      <w:r>
        <w:rPr>
          <w:rFonts w:ascii="Times New Roman" w:hAnsi="Times New Roman"/>
          <w:sz w:val="24"/>
          <w:szCs w:val="24"/>
        </w:rPr>
        <w:t xml:space="preserve"> would</w:t>
      </w:r>
      <w:r w:rsidR="009600F3">
        <w:rPr>
          <w:rFonts w:ascii="Times New Roman" w:hAnsi="Times New Roman"/>
          <w:sz w:val="24"/>
          <w:szCs w:val="24"/>
        </w:rPr>
        <w:t xml:space="preserve"> </w:t>
      </w:r>
      <w:r w:rsidR="00273AB3">
        <w:rPr>
          <w:rFonts w:ascii="Times New Roman" w:hAnsi="Times New Roman"/>
          <w:sz w:val="24"/>
          <w:szCs w:val="24"/>
        </w:rPr>
        <w:t xml:space="preserve">add various control subfields to fields 720 and 653 of the bibliographic format. </w:t>
      </w:r>
      <w:r w:rsidR="00A314CE">
        <w:rPr>
          <w:rFonts w:ascii="Times New Roman" w:hAnsi="Times New Roman"/>
          <w:sz w:val="24"/>
          <w:szCs w:val="24"/>
        </w:rPr>
        <w:t xml:space="preserve">Specifically, it would </w:t>
      </w:r>
      <w:r w:rsidR="00273AB3">
        <w:rPr>
          <w:rFonts w:ascii="Times New Roman" w:hAnsi="Times New Roman"/>
          <w:sz w:val="24"/>
          <w:szCs w:val="24"/>
        </w:rPr>
        <w:t xml:space="preserve">add subfields $0, $1, $2, and $5 (respectively: authority/control number, real world object URI, source of standard number/URI, and institution to which the field applies). While fields 720 and 653 are articulated in terms of uncontrolled terminology, as linked data is implemented across bibliographic data structures including MARC, there is a growing need to provide linkages to non-traditional sources that nonetheless deploy control numbers and </w:t>
      </w:r>
      <w:proofErr w:type="gramStart"/>
      <w:r w:rsidR="00273AB3">
        <w:rPr>
          <w:rFonts w:ascii="Times New Roman" w:hAnsi="Times New Roman"/>
          <w:sz w:val="24"/>
          <w:szCs w:val="24"/>
        </w:rPr>
        <w:t>real world</w:t>
      </w:r>
      <w:proofErr w:type="gramEnd"/>
      <w:r w:rsidR="00273AB3">
        <w:rPr>
          <w:rFonts w:ascii="Times New Roman" w:hAnsi="Times New Roman"/>
          <w:sz w:val="24"/>
          <w:szCs w:val="24"/>
        </w:rPr>
        <w:t xml:space="preserve"> object URIs. </w:t>
      </w:r>
    </w:p>
    <w:p w14:paraId="389F50F7" w14:textId="735B592E" w:rsidR="00A314CE" w:rsidRDefault="00A314CE">
      <w:pPr>
        <w:rPr>
          <w:rFonts w:ascii="Times New Roman" w:hAnsi="Times New Roman"/>
          <w:sz w:val="24"/>
          <w:szCs w:val="24"/>
        </w:rPr>
      </w:pPr>
    </w:p>
    <w:p w14:paraId="19E0790A" w14:textId="1A64BE5A" w:rsidR="00273AB3" w:rsidRDefault="00273AB3" w:rsidP="00693BEB">
      <w:pPr>
        <w:ind w:left="720"/>
        <w:rPr>
          <w:rFonts w:ascii="Times New Roman" w:hAnsi="Times New Roman"/>
          <w:sz w:val="24"/>
          <w:szCs w:val="24"/>
        </w:rPr>
      </w:pPr>
    </w:p>
    <w:p w14:paraId="6FDE8D23" w14:textId="7099EBEB" w:rsidR="00D9276E" w:rsidRDefault="001A4590" w:rsidP="00143AA3">
      <w:pPr>
        <w:ind w:left="360"/>
        <w:rPr>
          <w:rFonts w:ascii="Times New Roman" w:hAnsi="Times New Roman"/>
          <w:sz w:val="24"/>
          <w:szCs w:val="24"/>
        </w:rPr>
      </w:pPr>
      <w:r>
        <w:rPr>
          <w:rFonts w:ascii="Times New Roman" w:hAnsi="Times New Roman"/>
          <w:sz w:val="24"/>
          <w:szCs w:val="24"/>
        </w:rPr>
        <w:lastRenderedPageBreak/>
        <w:t xml:space="preserve">The Chair summarized pre-meeting comments, which were generally supportive, with some concerns, most significantly with the repeatability of $2. Discussion took up the question of $2, both its repeatability and appropriateness in this context. </w:t>
      </w:r>
      <w:r w:rsidR="003163C1">
        <w:rPr>
          <w:rFonts w:ascii="Times New Roman" w:hAnsi="Times New Roman"/>
          <w:sz w:val="24"/>
          <w:szCs w:val="24"/>
        </w:rPr>
        <w:t>There was also discussion of the divergence in the presence of $7 in the two fields. Consensus arrived at dropping $2 from the proposal and then adding $7 to field 720.</w:t>
      </w:r>
    </w:p>
    <w:p w14:paraId="467516DA" w14:textId="14FA90AD" w:rsidR="00907936" w:rsidRDefault="00907936" w:rsidP="00A530A7">
      <w:pPr>
        <w:rPr>
          <w:rFonts w:ascii="Times New Roman" w:hAnsi="Times New Roman"/>
          <w:sz w:val="24"/>
          <w:szCs w:val="24"/>
        </w:rPr>
      </w:pPr>
    </w:p>
    <w:p w14:paraId="6B8CEA67" w14:textId="7155AD88" w:rsidR="00907936" w:rsidRDefault="001A4590" w:rsidP="00A530A7">
      <w:pPr>
        <w:rPr>
          <w:rFonts w:ascii="Times New Roman" w:hAnsi="Times New Roman"/>
          <w:sz w:val="24"/>
          <w:szCs w:val="24"/>
        </w:rPr>
      </w:pPr>
      <w:r>
        <w:rPr>
          <w:rFonts w:ascii="Times New Roman" w:hAnsi="Times New Roman"/>
          <w:sz w:val="24"/>
          <w:szCs w:val="24"/>
        </w:rPr>
        <w:t>The proposal passed as amended.</w:t>
      </w:r>
    </w:p>
    <w:p w14:paraId="1696953F" w14:textId="77777777" w:rsidR="00273AB3" w:rsidRDefault="00273AB3">
      <w:pPr>
        <w:rPr>
          <w:rFonts w:ascii="Times New Roman" w:hAnsi="Times New Roman"/>
          <w:sz w:val="24"/>
          <w:szCs w:val="24"/>
        </w:rPr>
      </w:pPr>
    </w:p>
    <w:p w14:paraId="592CD054" w14:textId="0177CAD1" w:rsidR="00A314CE" w:rsidRDefault="00A314CE" w:rsidP="00A314CE">
      <w:pPr>
        <w:rPr>
          <w:rFonts w:ascii="Times New Roman" w:hAnsi="Times New Roman"/>
          <w:sz w:val="24"/>
          <w:szCs w:val="24"/>
        </w:rPr>
      </w:pPr>
      <w:r w:rsidRPr="005A24F5">
        <w:rPr>
          <w:rFonts w:ascii="Times New Roman" w:hAnsi="Times New Roman"/>
          <w:b/>
          <w:sz w:val="24"/>
          <w:szCs w:val="24"/>
        </w:rPr>
        <w:t>Proposal 20</w:t>
      </w:r>
      <w:r w:rsidR="00CF0436">
        <w:rPr>
          <w:rFonts w:ascii="Times New Roman" w:hAnsi="Times New Roman"/>
          <w:b/>
          <w:sz w:val="24"/>
          <w:szCs w:val="24"/>
        </w:rPr>
        <w:t>2</w:t>
      </w:r>
      <w:r w:rsidR="00273AB3">
        <w:rPr>
          <w:rFonts w:ascii="Times New Roman" w:hAnsi="Times New Roman"/>
          <w:b/>
          <w:sz w:val="24"/>
          <w:szCs w:val="24"/>
        </w:rPr>
        <w:t>3</w:t>
      </w:r>
      <w:r w:rsidRPr="005A24F5">
        <w:rPr>
          <w:rFonts w:ascii="Times New Roman" w:hAnsi="Times New Roman"/>
          <w:b/>
          <w:sz w:val="24"/>
          <w:szCs w:val="24"/>
        </w:rPr>
        <w:t>-0</w:t>
      </w:r>
      <w:r>
        <w:rPr>
          <w:rFonts w:ascii="Times New Roman" w:hAnsi="Times New Roman"/>
          <w:b/>
          <w:sz w:val="24"/>
          <w:szCs w:val="24"/>
        </w:rPr>
        <w:t>4</w:t>
      </w:r>
      <w:r>
        <w:rPr>
          <w:rFonts w:ascii="Times New Roman" w:hAnsi="Times New Roman"/>
          <w:sz w:val="24"/>
          <w:szCs w:val="24"/>
        </w:rPr>
        <w:t xml:space="preserve"> would </w:t>
      </w:r>
      <w:r w:rsidR="00273AB3">
        <w:rPr>
          <w:rFonts w:ascii="Times New Roman" w:hAnsi="Times New Roman"/>
          <w:sz w:val="24"/>
          <w:szCs w:val="24"/>
        </w:rPr>
        <w:t xml:space="preserve">define a new field for the structured recording of ownership and custodial history across all formats. Specifically, it would </w:t>
      </w:r>
      <w:r w:rsidR="0087700A">
        <w:rPr>
          <w:rFonts w:ascii="Times New Roman" w:hAnsi="Times New Roman"/>
          <w:sz w:val="24"/>
          <w:szCs w:val="24"/>
        </w:rPr>
        <w:t>define new field 361 and its associated subfields to support recording the various elements to be recorded. It builds on concepts and options explored in 2022-DP09 (and 2010-09). For those wishing to deploy it, the new field would support enhanced engagement with authority records and controlled vocabularies than currently available in the free-text field 561, with possible linked data applicability.</w:t>
      </w:r>
    </w:p>
    <w:p w14:paraId="65EC24EC" w14:textId="77777777" w:rsidR="00273AB3" w:rsidRDefault="00273AB3" w:rsidP="00273AB3">
      <w:pPr>
        <w:rPr>
          <w:rFonts w:ascii="Times New Roman" w:hAnsi="Times New Roman"/>
          <w:sz w:val="24"/>
          <w:szCs w:val="24"/>
        </w:rPr>
      </w:pPr>
    </w:p>
    <w:p w14:paraId="4FAEAB52" w14:textId="423BDB18" w:rsidR="008334EA" w:rsidRPr="003163C1" w:rsidRDefault="001A4590" w:rsidP="00143AA3">
      <w:pPr>
        <w:ind w:left="360"/>
        <w:rPr>
          <w:rFonts w:ascii="Times New Roman" w:hAnsi="Times New Roman"/>
          <w:sz w:val="24"/>
          <w:szCs w:val="24"/>
        </w:rPr>
      </w:pPr>
      <w:r>
        <w:rPr>
          <w:rFonts w:ascii="Times New Roman" w:hAnsi="Times New Roman"/>
          <w:sz w:val="24"/>
          <w:szCs w:val="24"/>
        </w:rPr>
        <w:t xml:space="preserve">The Chair summarized pre-meeting comments, which were generally supportive, but </w:t>
      </w:r>
      <w:r w:rsidR="004A6F98">
        <w:rPr>
          <w:rFonts w:ascii="Times New Roman" w:hAnsi="Times New Roman"/>
          <w:sz w:val="24"/>
          <w:szCs w:val="24"/>
        </w:rPr>
        <w:t xml:space="preserve">with </w:t>
      </w:r>
      <w:r w:rsidR="00A530A7">
        <w:rPr>
          <w:rFonts w:ascii="Times New Roman" w:hAnsi="Times New Roman"/>
          <w:sz w:val="24"/>
          <w:szCs w:val="24"/>
        </w:rPr>
        <w:t xml:space="preserve">repeated </w:t>
      </w:r>
      <w:r w:rsidR="004A6F98">
        <w:rPr>
          <w:rFonts w:ascii="Times New Roman" w:hAnsi="Times New Roman"/>
          <w:sz w:val="24"/>
          <w:szCs w:val="24"/>
        </w:rPr>
        <w:t xml:space="preserve">concerns </w:t>
      </w:r>
      <w:r w:rsidR="00A530A7">
        <w:rPr>
          <w:rFonts w:ascii="Times New Roman" w:hAnsi="Times New Roman"/>
          <w:sz w:val="24"/>
          <w:szCs w:val="24"/>
        </w:rPr>
        <w:t xml:space="preserve">with respect to the overlap in function for the Indicator positions, </w:t>
      </w:r>
      <w:r>
        <w:rPr>
          <w:rFonts w:ascii="Times New Roman" w:hAnsi="Times New Roman"/>
          <w:sz w:val="24"/>
          <w:szCs w:val="24"/>
        </w:rPr>
        <w:t xml:space="preserve">the use of </w:t>
      </w:r>
      <w:r w:rsidR="004A6F98">
        <w:rPr>
          <w:rFonts w:ascii="Times New Roman" w:hAnsi="Times New Roman"/>
          <w:sz w:val="24"/>
          <w:szCs w:val="24"/>
        </w:rPr>
        <w:t xml:space="preserve">$0/$1 </w:t>
      </w:r>
      <w:r>
        <w:rPr>
          <w:rFonts w:ascii="Times New Roman" w:hAnsi="Times New Roman"/>
          <w:sz w:val="24"/>
          <w:szCs w:val="24"/>
        </w:rPr>
        <w:t xml:space="preserve">to convey disparate entity types, </w:t>
      </w:r>
      <w:r w:rsidR="005A4671">
        <w:rPr>
          <w:rFonts w:ascii="Times New Roman" w:hAnsi="Times New Roman"/>
          <w:sz w:val="24"/>
          <w:szCs w:val="24"/>
        </w:rPr>
        <w:t xml:space="preserve">the choice of $i as one of the subfields, </w:t>
      </w:r>
      <w:r>
        <w:rPr>
          <w:rFonts w:ascii="Times New Roman" w:hAnsi="Times New Roman"/>
          <w:sz w:val="24"/>
          <w:szCs w:val="24"/>
        </w:rPr>
        <w:t xml:space="preserve">and the lack of examples for demonstrating some elements of the proposal.  </w:t>
      </w:r>
    </w:p>
    <w:p w14:paraId="15E21A11" w14:textId="021658EE" w:rsidR="008334EA" w:rsidRDefault="008334EA" w:rsidP="00143AA3">
      <w:pPr>
        <w:ind w:left="360"/>
        <w:rPr>
          <w:rFonts w:ascii="Times New Roman" w:hAnsi="Times New Roman"/>
          <w:sz w:val="24"/>
          <w:szCs w:val="24"/>
        </w:rPr>
      </w:pPr>
    </w:p>
    <w:p w14:paraId="4336E5D7" w14:textId="77777777" w:rsidR="005A4671" w:rsidRDefault="005A4671" w:rsidP="00143AA3">
      <w:pPr>
        <w:ind w:left="360"/>
        <w:rPr>
          <w:rFonts w:ascii="Times New Roman" w:hAnsi="Times New Roman"/>
          <w:sz w:val="24"/>
          <w:szCs w:val="24"/>
        </w:rPr>
      </w:pPr>
      <w:r>
        <w:rPr>
          <w:rFonts w:ascii="Times New Roman" w:hAnsi="Times New Roman"/>
          <w:sz w:val="24"/>
          <w:szCs w:val="24"/>
        </w:rPr>
        <w:t xml:space="preserve">The paper’s authors immediately ceded the point regarding the selection of $i as part of a $i/$j pairing for structured and unstructured dates, since $i is regularly deployed elsewhere as a place to record relationship text. They will shift to a $k/$l (el) pairing. </w:t>
      </w:r>
    </w:p>
    <w:p w14:paraId="55A2742B" w14:textId="77777777" w:rsidR="005A4671" w:rsidRDefault="005A4671" w:rsidP="00143AA3">
      <w:pPr>
        <w:ind w:left="360"/>
        <w:rPr>
          <w:rFonts w:ascii="Times New Roman" w:hAnsi="Times New Roman"/>
          <w:sz w:val="24"/>
          <w:szCs w:val="24"/>
        </w:rPr>
      </w:pPr>
    </w:p>
    <w:p w14:paraId="30A665B8" w14:textId="5D60F7EB" w:rsidR="005A4671" w:rsidRDefault="005A4671" w:rsidP="00143AA3">
      <w:pPr>
        <w:ind w:left="360"/>
        <w:rPr>
          <w:rFonts w:ascii="Times New Roman" w:hAnsi="Times New Roman"/>
          <w:sz w:val="24"/>
          <w:szCs w:val="24"/>
        </w:rPr>
      </w:pPr>
      <w:r>
        <w:rPr>
          <w:rFonts w:ascii="Times New Roman" w:hAnsi="Times New Roman"/>
          <w:sz w:val="24"/>
          <w:szCs w:val="24"/>
        </w:rPr>
        <w:t xml:space="preserve">There was substantial discussion around the concerns with the dynamics to be articulated by the indicator values and the nature of the vocabularies deployed by the two indicators. In particular, there was concern whether there was sufficient distinction between the </w:t>
      </w:r>
    </w:p>
    <w:p w14:paraId="1AEA842D" w14:textId="77777777" w:rsidR="005A4671" w:rsidRDefault="00A45DC1" w:rsidP="00143AA3">
      <w:pPr>
        <w:ind w:left="360"/>
        <w:rPr>
          <w:rFonts w:ascii="Times New Roman" w:hAnsi="Times New Roman"/>
          <w:sz w:val="24"/>
          <w:szCs w:val="24"/>
        </w:rPr>
      </w:pPr>
      <w:r>
        <w:rPr>
          <w:rFonts w:ascii="Times New Roman" w:hAnsi="Times New Roman"/>
          <w:sz w:val="24"/>
          <w:szCs w:val="24"/>
        </w:rPr>
        <w:t xml:space="preserve">dynamics to be addressed by the two indicators for reliable application, </w:t>
      </w:r>
      <w:r w:rsidR="005A4671">
        <w:rPr>
          <w:rFonts w:ascii="Times New Roman" w:hAnsi="Times New Roman"/>
          <w:sz w:val="24"/>
          <w:szCs w:val="24"/>
        </w:rPr>
        <w:t xml:space="preserve">as well as whether that distinction was articulated with sufficient clarity. It was observed that there was </w:t>
      </w:r>
      <w:r>
        <w:rPr>
          <w:rFonts w:ascii="Times New Roman" w:hAnsi="Times New Roman"/>
          <w:sz w:val="24"/>
          <w:szCs w:val="24"/>
        </w:rPr>
        <w:t xml:space="preserve">closeness of terminology deployed for some values </w:t>
      </w:r>
      <w:r w:rsidR="003163C1">
        <w:rPr>
          <w:rFonts w:ascii="Times New Roman" w:hAnsi="Times New Roman"/>
          <w:sz w:val="24"/>
          <w:szCs w:val="24"/>
        </w:rPr>
        <w:t xml:space="preserve">for the lists for the respective </w:t>
      </w:r>
      <w:r>
        <w:rPr>
          <w:rFonts w:ascii="Times New Roman" w:hAnsi="Times New Roman"/>
          <w:sz w:val="24"/>
          <w:szCs w:val="24"/>
        </w:rPr>
        <w:t>indicator</w:t>
      </w:r>
      <w:r w:rsidR="003163C1">
        <w:rPr>
          <w:rFonts w:ascii="Times New Roman" w:hAnsi="Times New Roman"/>
          <w:sz w:val="24"/>
          <w:szCs w:val="24"/>
        </w:rPr>
        <w:t>s</w:t>
      </w:r>
      <w:r w:rsidR="005A4671">
        <w:rPr>
          <w:rFonts w:ascii="Times New Roman" w:hAnsi="Times New Roman"/>
          <w:sz w:val="24"/>
          <w:szCs w:val="24"/>
        </w:rPr>
        <w:t xml:space="preserve">. There was an additional concern that </w:t>
      </w:r>
      <w:r>
        <w:rPr>
          <w:rFonts w:ascii="Times New Roman" w:hAnsi="Times New Roman"/>
          <w:sz w:val="24"/>
          <w:szCs w:val="24"/>
        </w:rPr>
        <w:t>the rosters of indicator values were too closely tied to individual vocabulary sources</w:t>
      </w:r>
      <w:r w:rsidR="003163C1">
        <w:rPr>
          <w:rFonts w:ascii="Times New Roman" w:hAnsi="Times New Roman"/>
          <w:sz w:val="24"/>
          <w:szCs w:val="24"/>
        </w:rPr>
        <w:t xml:space="preserve"> and consequently too constrained</w:t>
      </w:r>
      <w:r>
        <w:rPr>
          <w:rFonts w:ascii="Times New Roman" w:hAnsi="Times New Roman"/>
          <w:sz w:val="24"/>
          <w:szCs w:val="24"/>
        </w:rPr>
        <w:t xml:space="preserve">, </w:t>
      </w:r>
      <w:r w:rsidR="005A4671">
        <w:rPr>
          <w:rFonts w:ascii="Times New Roman" w:hAnsi="Times New Roman"/>
          <w:sz w:val="24"/>
          <w:szCs w:val="24"/>
        </w:rPr>
        <w:t xml:space="preserve">and </w:t>
      </w:r>
      <w:r>
        <w:rPr>
          <w:rFonts w:ascii="Times New Roman" w:hAnsi="Times New Roman"/>
          <w:sz w:val="24"/>
          <w:szCs w:val="24"/>
        </w:rPr>
        <w:t xml:space="preserve">thus a subfield solution might provide more flexibility. </w:t>
      </w:r>
    </w:p>
    <w:p w14:paraId="00074D0C" w14:textId="77777777" w:rsidR="005A4671" w:rsidRDefault="005A4671" w:rsidP="00143AA3">
      <w:pPr>
        <w:ind w:left="360"/>
        <w:rPr>
          <w:rFonts w:ascii="Times New Roman" w:hAnsi="Times New Roman"/>
          <w:sz w:val="24"/>
          <w:szCs w:val="24"/>
        </w:rPr>
      </w:pPr>
    </w:p>
    <w:p w14:paraId="3323770A" w14:textId="24FF6A27" w:rsidR="005A4671" w:rsidRDefault="005A4671" w:rsidP="00143AA3">
      <w:pPr>
        <w:ind w:left="360"/>
        <w:rPr>
          <w:rFonts w:ascii="Times New Roman" w:hAnsi="Times New Roman"/>
          <w:sz w:val="24"/>
          <w:szCs w:val="24"/>
        </w:rPr>
      </w:pPr>
      <w:r>
        <w:rPr>
          <w:rFonts w:ascii="Times New Roman" w:hAnsi="Times New Roman"/>
          <w:sz w:val="24"/>
          <w:szCs w:val="24"/>
        </w:rPr>
        <w:t>Another major issue was the proposed deployment of $0/$1 to convey URIs for two different entity types – the name entity in $a and the mark in $f. The positioning of $0/$1 next to the corresponding subfields would not be reliable in a machine context, particularly in the case where a MARC record was transformed to BibFrame (and possibly then back to MARC). The ambiguity of the resulting associations of URIs with their corresponding terms is highly undesirable. Discussion coalesced around using $7 to record the provenance of the $f term.</w:t>
      </w:r>
    </w:p>
    <w:p w14:paraId="325B6116" w14:textId="2522D2C1" w:rsidR="003163C1" w:rsidRDefault="003163C1" w:rsidP="00143AA3">
      <w:pPr>
        <w:ind w:left="360"/>
        <w:rPr>
          <w:rFonts w:ascii="Times New Roman" w:hAnsi="Times New Roman"/>
          <w:sz w:val="24"/>
          <w:szCs w:val="24"/>
        </w:rPr>
      </w:pPr>
    </w:p>
    <w:p w14:paraId="32D290CE" w14:textId="77777777" w:rsidR="00143AA3" w:rsidRDefault="00143AA3" w:rsidP="00143AA3">
      <w:pPr>
        <w:ind w:left="360"/>
        <w:rPr>
          <w:rFonts w:ascii="Times New Roman" w:hAnsi="Times New Roman"/>
          <w:sz w:val="24"/>
          <w:szCs w:val="24"/>
        </w:rPr>
      </w:pPr>
      <w:r>
        <w:rPr>
          <w:rFonts w:ascii="Times New Roman" w:hAnsi="Times New Roman"/>
          <w:sz w:val="24"/>
          <w:szCs w:val="24"/>
        </w:rPr>
        <w:t xml:space="preserve">There was a concern about the collapse of various agent name elements that are separately </w:t>
      </w:r>
      <w:proofErr w:type="spellStart"/>
      <w:r>
        <w:rPr>
          <w:rFonts w:ascii="Times New Roman" w:hAnsi="Times New Roman"/>
          <w:sz w:val="24"/>
          <w:szCs w:val="24"/>
        </w:rPr>
        <w:t>subfielded</w:t>
      </w:r>
      <w:proofErr w:type="spellEnd"/>
      <w:r>
        <w:rPr>
          <w:rFonts w:ascii="Times New Roman" w:hAnsi="Times New Roman"/>
          <w:sz w:val="24"/>
          <w:szCs w:val="24"/>
        </w:rPr>
        <w:t xml:space="preserve"> in the corresponding authority record into a unitary $a in this field. In response, it was observed that a similar dynamic is in place</w:t>
      </w:r>
      <w:r w:rsidRPr="003163C1">
        <w:rPr>
          <w:rFonts w:ascii="Times New Roman" w:hAnsi="Times New Roman"/>
          <w:sz w:val="24"/>
          <w:szCs w:val="24"/>
        </w:rPr>
        <w:t xml:space="preserve"> </w:t>
      </w:r>
      <w:r>
        <w:rPr>
          <w:rFonts w:ascii="Times New Roman" w:hAnsi="Times New Roman"/>
          <w:sz w:val="24"/>
          <w:szCs w:val="24"/>
        </w:rPr>
        <w:t>in the linking entry fields (76X-78X block).</w:t>
      </w:r>
    </w:p>
    <w:p w14:paraId="5309F1BF" w14:textId="77777777" w:rsidR="00143AA3" w:rsidRDefault="00143AA3" w:rsidP="00143AA3">
      <w:pPr>
        <w:ind w:left="360"/>
        <w:rPr>
          <w:rFonts w:ascii="Times New Roman" w:hAnsi="Times New Roman"/>
          <w:sz w:val="24"/>
          <w:szCs w:val="24"/>
        </w:rPr>
      </w:pPr>
    </w:p>
    <w:p w14:paraId="43FBED7C" w14:textId="2CE1902D" w:rsidR="00143AA3" w:rsidRDefault="00143AA3" w:rsidP="00143AA3">
      <w:pPr>
        <w:ind w:left="360"/>
        <w:rPr>
          <w:rFonts w:ascii="Times New Roman" w:hAnsi="Times New Roman"/>
          <w:sz w:val="24"/>
          <w:szCs w:val="24"/>
        </w:rPr>
      </w:pPr>
      <w:r>
        <w:rPr>
          <w:rFonts w:ascii="Times New Roman" w:hAnsi="Times New Roman"/>
          <w:sz w:val="24"/>
          <w:szCs w:val="24"/>
        </w:rPr>
        <w:lastRenderedPageBreak/>
        <w:t>The question of bifurcation and duplication of data that could be recorded in $s/$y/$5, which is also potentially recorded elsewhere in different formats was raised. To which it was observed that there are systems and agencies which may not have or use those other formats. It is necessary to provide these additional mechanisms in the pursuit of overall flexibility and utility of the field.</w:t>
      </w:r>
    </w:p>
    <w:p w14:paraId="1D85B0EF" w14:textId="1BCC3489" w:rsidR="00143AA3" w:rsidRDefault="00143AA3" w:rsidP="00143AA3">
      <w:pPr>
        <w:ind w:left="360"/>
        <w:rPr>
          <w:rFonts w:ascii="Times New Roman" w:hAnsi="Times New Roman"/>
          <w:sz w:val="24"/>
          <w:szCs w:val="24"/>
        </w:rPr>
      </w:pPr>
    </w:p>
    <w:p w14:paraId="496C657C" w14:textId="77777777" w:rsidR="00143AA3" w:rsidRDefault="00143AA3" w:rsidP="00143AA3">
      <w:pPr>
        <w:ind w:left="360"/>
        <w:rPr>
          <w:rFonts w:ascii="Times New Roman" w:hAnsi="Times New Roman"/>
          <w:sz w:val="24"/>
          <w:szCs w:val="24"/>
        </w:rPr>
      </w:pPr>
      <w:r>
        <w:rPr>
          <w:rFonts w:ascii="Times New Roman" w:hAnsi="Times New Roman"/>
          <w:sz w:val="24"/>
          <w:szCs w:val="24"/>
        </w:rPr>
        <w:t>As a result of these conversations, significant edits were made to the proposal – the original articulation of the indicators was abandoned, with the original first indicator function moved to a newly included subfield ($o), and then replaced with a new function to indicate if the field was private or not private, as is the case for field 541. The second indicator function was removed entirely from the paper, with the possibility of future development of its prospective function among the remaining subfields. With the changes to the functioning of the indicators, several concerns about the labels assigned to the previously articulated values were rendered moot.</w:t>
      </w:r>
    </w:p>
    <w:p w14:paraId="040831D5" w14:textId="77777777" w:rsidR="00143AA3" w:rsidRDefault="00143AA3" w:rsidP="00143AA3">
      <w:pPr>
        <w:ind w:left="360"/>
        <w:rPr>
          <w:rFonts w:ascii="Times New Roman" w:hAnsi="Times New Roman"/>
          <w:sz w:val="24"/>
          <w:szCs w:val="24"/>
        </w:rPr>
      </w:pPr>
    </w:p>
    <w:p w14:paraId="70C0BD50" w14:textId="148ABDB0" w:rsidR="003163C1" w:rsidRDefault="005A4671" w:rsidP="00143AA3">
      <w:pPr>
        <w:ind w:left="360"/>
        <w:rPr>
          <w:rFonts w:ascii="Times New Roman" w:hAnsi="Times New Roman"/>
          <w:sz w:val="24"/>
          <w:szCs w:val="24"/>
        </w:rPr>
      </w:pPr>
      <w:r>
        <w:rPr>
          <w:rFonts w:ascii="Times New Roman" w:hAnsi="Times New Roman"/>
          <w:sz w:val="24"/>
          <w:szCs w:val="24"/>
        </w:rPr>
        <w:t>Following submission of the amended proposal, t</w:t>
      </w:r>
      <w:r w:rsidR="003163C1">
        <w:rPr>
          <w:rFonts w:ascii="Times New Roman" w:hAnsi="Times New Roman"/>
          <w:sz w:val="24"/>
          <w:szCs w:val="24"/>
        </w:rPr>
        <w:t xml:space="preserve">here was </w:t>
      </w:r>
      <w:r w:rsidR="00143AA3">
        <w:rPr>
          <w:rFonts w:ascii="Times New Roman" w:hAnsi="Times New Roman"/>
          <w:sz w:val="24"/>
          <w:szCs w:val="24"/>
        </w:rPr>
        <w:t xml:space="preserve">additional </w:t>
      </w:r>
      <w:r w:rsidR="003163C1">
        <w:rPr>
          <w:rFonts w:ascii="Times New Roman" w:hAnsi="Times New Roman"/>
          <w:sz w:val="24"/>
          <w:szCs w:val="24"/>
        </w:rPr>
        <w:t xml:space="preserve">discussion around the utility of $x/$z for non-public and public notes, </w:t>
      </w:r>
      <w:r>
        <w:rPr>
          <w:rFonts w:ascii="Times New Roman" w:hAnsi="Times New Roman"/>
          <w:sz w:val="24"/>
          <w:szCs w:val="24"/>
        </w:rPr>
        <w:t>with the revision of the 1</w:t>
      </w:r>
      <w:r w:rsidRPr="005A4671">
        <w:rPr>
          <w:rFonts w:ascii="Times New Roman" w:hAnsi="Times New Roman"/>
          <w:sz w:val="24"/>
          <w:szCs w:val="24"/>
          <w:vertAlign w:val="superscript"/>
        </w:rPr>
        <w:t>st</w:t>
      </w:r>
      <w:r>
        <w:rPr>
          <w:rFonts w:ascii="Times New Roman" w:hAnsi="Times New Roman"/>
          <w:sz w:val="24"/>
          <w:szCs w:val="24"/>
        </w:rPr>
        <w:t xml:space="preserve"> indicator position to </w:t>
      </w:r>
      <w:r w:rsidR="003163C1">
        <w:rPr>
          <w:rFonts w:ascii="Times New Roman" w:hAnsi="Times New Roman"/>
          <w:sz w:val="24"/>
          <w:szCs w:val="24"/>
        </w:rPr>
        <w:t>incorporate a “private/not private” dynami</w:t>
      </w:r>
      <w:r>
        <w:rPr>
          <w:rFonts w:ascii="Times New Roman" w:hAnsi="Times New Roman"/>
          <w:sz w:val="24"/>
          <w:szCs w:val="24"/>
        </w:rPr>
        <w:t>c</w:t>
      </w:r>
      <w:r w:rsidR="003163C1">
        <w:rPr>
          <w:rFonts w:ascii="Times New Roman" w:hAnsi="Times New Roman"/>
          <w:sz w:val="24"/>
          <w:szCs w:val="24"/>
        </w:rPr>
        <w:t>. Sufficient use cases were presented for several combinations that would justify the notes’ use.</w:t>
      </w:r>
    </w:p>
    <w:p w14:paraId="257F11E1" w14:textId="16DDA781" w:rsidR="008334EA" w:rsidRDefault="008334EA" w:rsidP="00A530A7">
      <w:pPr>
        <w:rPr>
          <w:rFonts w:ascii="Times New Roman" w:hAnsi="Times New Roman"/>
          <w:sz w:val="24"/>
          <w:szCs w:val="24"/>
        </w:rPr>
      </w:pPr>
    </w:p>
    <w:p w14:paraId="69341276" w14:textId="5FF2856D" w:rsidR="000A77B6" w:rsidRDefault="001A4590" w:rsidP="00AE5D78">
      <w:pPr>
        <w:rPr>
          <w:rFonts w:ascii="Times New Roman" w:hAnsi="Times New Roman"/>
          <w:sz w:val="24"/>
          <w:szCs w:val="24"/>
        </w:rPr>
      </w:pPr>
      <w:r>
        <w:rPr>
          <w:rFonts w:ascii="Times New Roman" w:hAnsi="Times New Roman"/>
          <w:sz w:val="24"/>
          <w:szCs w:val="24"/>
        </w:rPr>
        <w:t>The proposal passed as amended.</w:t>
      </w:r>
    </w:p>
    <w:p w14:paraId="1C3797AC" w14:textId="7F8FD06B" w:rsidR="00B976F3" w:rsidRDefault="00B976F3">
      <w:pPr>
        <w:rPr>
          <w:rFonts w:ascii="Times New Roman" w:hAnsi="Times New Roman"/>
          <w:b/>
          <w:sz w:val="24"/>
          <w:szCs w:val="24"/>
        </w:rPr>
      </w:pPr>
    </w:p>
    <w:p w14:paraId="0305B49C" w14:textId="042EAC0A" w:rsidR="005A24F5" w:rsidRDefault="002C5500" w:rsidP="002C5500">
      <w:pPr>
        <w:rPr>
          <w:rFonts w:ascii="Times New Roman" w:hAnsi="Times New Roman"/>
          <w:sz w:val="24"/>
          <w:szCs w:val="24"/>
        </w:rPr>
      </w:pPr>
      <w:r>
        <w:rPr>
          <w:rFonts w:ascii="Times New Roman" w:hAnsi="Times New Roman"/>
          <w:b/>
          <w:sz w:val="24"/>
          <w:szCs w:val="24"/>
        </w:rPr>
        <w:t>Discussion Paper</w:t>
      </w:r>
      <w:r w:rsidR="00600DFD" w:rsidRPr="00E5562B">
        <w:rPr>
          <w:rFonts w:ascii="Times New Roman" w:hAnsi="Times New Roman"/>
          <w:b/>
          <w:sz w:val="24"/>
          <w:szCs w:val="24"/>
        </w:rPr>
        <w:t xml:space="preserve"> 20</w:t>
      </w:r>
      <w:r w:rsidR="00F4425A">
        <w:rPr>
          <w:rFonts w:ascii="Times New Roman" w:hAnsi="Times New Roman"/>
          <w:b/>
          <w:sz w:val="24"/>
          <w:szCs w:val="24"/>
        </w:rPr>
        <w:t>2</w:t>
      </w:r>
      <w:r w:rsidR="0087700A">
        <w:rPr>
          <w:rFonts w:ascii="Times New Roman" w:hAnsi="Times New Roman"/>
          <w:b/>
          <w:sz w:val="24"/>
          <w:szCs w:val="24"/>
        </w:rPr>
        <w:t>3</w:t>
      </w:r>
      <w:r w:rsidR="00F4425A">
        <w:rPr>
          <w:rFonts w:ascii="Times New Roman" w:hAnsi="Times New Roman"/>
          <w:b/>
          <w:sz w:val="24"/>
          <w:szCs w:val="24"/>
        </w:rPr>
        <w:t>-DP0</w:t>
      </w:r>
      <w:r w:rsidR="009600F3">
        <w:rPr>
          <w:rFonts w:ascii="Times New Roman" w:hAnsi="Times New Roman"/>
          <w:b/>
          <w:sz w:val="24"/>
          <w:szCs w:val="24"/>
        </w:rPr>
        <w:t>1</w:t>
      </w:r>
      <w:r w:rsidR="00CF0436">
        <w:rPr>
          <w:rFonts w:ascii="Times New Roman" w:hAnsi="Times New Roman"/>
          <w:b/>
          <w:sz w:val="24"/>
          <w:szCs w:val="24"/>
        </w:rPr>
        <w:t xml:space="preserve"> </w:t>
      </w:r>
      <w:r w:rsidR="00600DFD" w:rsidRPr="00E5562B">
        <w:rPr>
          <w:rFonts w:ascii="Times New Roman" w:hAnsi="Times New Roman"/>
          <w:sz w:val="24"/>
          <w:szCs w:val="24"/>
        </w:rPr>
        <w:t>explores</w:t>
      </w:r>
      <w:r w:rsidR="005A24F5">
        <w:rPr>
          <w:rFonts w:ascii="Times New Roman" w:hAnsi="Times New Roman"/>
          <w:sz w:val="24"/>
          <w:szCs w:val="24"/>
        </w:rPr>
        <w:t xml:space="preserve"> </w:t>
      </w:r>
      <w:r w:rsidR="0087700A">
        <w:rPr>
          <w:rFonts w:ascii="Times New Roman" w:hAnsi="Times New Roman"/>
          <w:sz w:val="24"/>
          <w:szCs w:val="24"/>
        </w:rPr>
        <w:t xml:space="preserve">the addition of a new subfield to field 264 of the bibliographic format for the recording of otherwise </w:t>
      </w:r>
      <w:proofErr w:type="spellStart"/>
      <w:r w:rsidR="0087700A">
        <w:rPr>
          <w:rFonts w:ascii="Times New Roman" w:hAnsi="Times New Roman"/>
          <w:sz w:val="24"/>
          <w:szCs w:val="24"/>
        </w:rPr>
        <w:t>unsubfielded</w:t>
      </w:r>
      <w:proofErr w:type="spellEnd"/>
      <w:r w:rsidR="0087700A">
        <w:rPr>
          <w:rFonts w:ascii="Times New Roman" w:hAnsi="Times New Roman"/>
          <w:sz w:val="24"/>
          <w:szCs w:val="24"/>
        </w:rPr>
        <w:t xml:space="preserve"> data. To that end, it suggests the use of a new $s for this purpose. It explores further the concepts initially presented in 2022-DP10. </w:t>
      </w:r>
      <w:r w:rsidR="00E607FB">
        <w:rPr>
          <w:rFonts w:ascii="Times New Roman" w:hAnsi="Times New Roman"/>
          <w:sz w:val="24"/>
          <w:szCs w:val="24"/>
        </w:rPr>
        <w:t>While emergent from dynamics discovered in BibFrame-MARC conversion, it has wider applicability.</w:t>
      </w:r>
    </w:p>
    <w:p w14:paraId="15EF0449" w14:textId="0D8418D3" w:rsidR="00292B99" w:rsidRPr="00292B99" w:rsidRDefault="00292B99" w:rsidP="00E607FB">
      <w:pPr>
        <w:rPr>
          <w:rFonts w:ascii="Times New Roman" w:hAnsi="Times New Roman"/>
          <w:sz w:val="24"/>
          <w:szCs w:val="24"/>
        </w:rPr>
      </w:pPr>
    </w:p>
    <w:p w14:paraId="61DC77EA" w14:textId="77777777" w:rsidR="00143AA3" w:rsidRDefault="00143AA3" w:rsidP="00143AA3">
      <w:pPr>
        <w:ind w:left="360"/>
        <w:rPr>
          <w:rFonts w:ascii="Times New Roman" w:hAnsi="Times New Roman"/>
          <w:sz w:val="24"/>
          <w:szCs w:val="24"/>
        </w:rPr>
      </w:pPr>
      <w:r>
        <w:rPr>
          <w:rFonts w:ascii="Times New Roman" w:hAnsi="Times New Roman"/>
          <w:sz w:val="24"/>
          <w:szCs w:val="24"/>
        </w:rPr>
        <w:t>The Chair summarized pre-meeting comments, which expressed l</w:t>
      </w:r>
      <w:r w:rsidR="00292B99">
        <w:rPr>
          <w:rFonts w:ascii="Times New Roman" w:hAnsi="Times New Roman"/>
          <w:sz w:val="24"/>
          <w:szCs w:val="24"/>
        </w:rPr>
        <w:t>ittle support</w:t>
      </w:r>
      <w:r w:rsidR="00AE5D78">
        <w:rPr>
          <w:rFonts w:ascii="Times New Roman" w:hAnsi="Times New Roman"/>
          <w:sz w:val="24"/>
          <w:szCs w:val="24"/>
        </w:rPr>
        <w:t xml:space="preserve"> for the concept</w:t>
      </w:r>
      <w:r w:rsidR="00292B99">
        <w:rPr>
          <w:rFonts w:ascii="Times New Roman" w:hAnsi="Times New Roman"/>
          <w:sz w:val="24"/>
          <w:szCs w:val="24"/>
        </w:rPr>
        <w:t xml:space="preserve">. </w:t>
      </w:r>
      <w:r>
        <w:rPr>
          <w:rFonts w:ascii="Times New Roman" w:hAnsi="Times New Roman"/>
          <w:sz w:val="24"/>
          <w:szCs w:val="24"/>
        </w:rPr>
        <w:t xml:space="preserve">There was a theme that </w:t>
      </w:r>
      <w:proofErr w:type="spellStart"/>
      <w:r w:rsidR="00292B99">
        <w:rPr>
          <w:rFonts w:ascii="Times New Roman" w:hAnsi="Times New Roman"/>
          <w:sz w:val="24"/>
          <w:szCs w:val="24"/>
        </w:rPr>
        <w:t>Bibframe</w:t>
      </w:r>
      <w:proofErr w:type="spellEnd"/>
      <w:r w:rsidR="00292B99">
        <w:rPr>
          <w:rFonts w:ascii="Times New Roman" w:hAnsi="Times New Roman"/>
          <w:sz w:val="24"/>
          <w:szCs w:val="24"/>
        </w:rPr>
        <w:t xml:space="preserve"> needs to solve this. I</w:t>
      </w:r>
      <w:r>
        <w:rPr>
          <w:rFonts w:ascii="Times New Roman" w:hAnsi="Times New Roman"/>
          <w:sz w:val="24"/>
          <w:szCs w:val="24"/>
        </w:rPr>
        <w:t>f implemented, i</w:t>
      </w:r>
      <w:r w:rsidR="00292B99">
        <w:rPr>
          <w:rFonts w:ascii="Times New Roman" w:hAnsi="Times New Roman"/>
          <w:sz w:val="24"/>
          <w:szCs w:val="24"/>
        </w:rPr>
        <w:t xml:space="preserve">t would have adverse </w:t>
      </w:r>
      <w:r w:rsidR="00AE5D78">
        <w:rPr>
          <w:rFonts w:ascii="Times New Roman" w:hAnsi="Times New Roman"/>
          <w:sz w:val="24"/>
          <w:szCs w:val="24"/>
        </w:rPr>
        <w:t>e</w:t>
      </w:r>
      <w:r w:rsidR="00292B99">
        <w:rPr>
          <w:rFonts w:ascii="Times New Roman" w:hAnsi="Times New Roman"/>
          <w:sz w:val="24"/>
          <w:szCs w:val="24"/>
        </w:rPr>
        <w:t>ffects with little value other than roundtripping</w:t>
      </w:r>
      <w:r>
        <w:rPr>
          <w:rFonts w:ascii="Times New Roman" w:hAnsi="Times New Roman"/>
          <w:sz w:val="24"/>
          <w:szCs w:val="24"/>
        </w:rPr>
        <w:t xml:space="preserve"> between MARC and BibFrame</w:t>
      </w:r>
      <w:r w:rsidR="00292B99">
        <w:rPr>
          <w:rFonts w:ascii="Times New Roman" w:hAnsi="Times New Roman"/>
          <w:sz w:val="24"/>
          <w:szCs w:val="24"/>
        </w:rPr>
        <w:t>.</w:t>
      </w:r>
    </w:p>
    <w:p w14:paraId="0061ACAA" w14:textId="77777777" w:rsidR="00143AA3" w:rsidRDefault="00143AA3" w:rsidP="00143AA3">
      <w:pPr>
        <w:ind w:left="360"/>
        <w:rPr>
          <w:rFonts w:ascii="Times New Roman" w:hAnsi="Times New Roman"/>
          <w:sz w:val="24"/>
          <w:szCs w:val="24"/>
        </w:rPr>
      </w:pPr>
    </w:p>
    <w:p w14:paraId="63ED5B23" w14:textId="77777777" w:rsidR="00143AA3" w:rsidRDefault="00682A57" w:rsidP="00143AA3">
      <w:pPr>
        <w:ind w:left="360"/>
        <w:rPr>
          <w:rFonts w:ascii="Times New Roman" w:hAnsi="Times New Roman"/>
          <w:sz w:val="24"/>
          <w:szCs w:val="24"/>
        </w:rPr>
      </w:pPr>
      <w:r>
        <w:rPr>
          <w:rFonts w:ascii="Times New Roman" w:hAnsi="Times New Roman"/>
          <w:sz w:val="24"/>
          <w:szCs w:val="24"/>
        </w:rPr>
        <w:t>The</w:t>
      </w:r>
      <w:r w:rsidR="008540E2">
        <w:rPr>
          <w:rFonts w:ascii="Times New Roman" w:hAnsi="Times New Roman"/>
          <w:sz w:val="24"/>
          <w:szCs w:val="24"/>
        </w:rPr>
        <w:t>re</w:t>
      </w:r>
      <w:r>
        <w:rPr>
          <w:rFonts w:ascii="Times New Roman" w:hAnsi="Times New Roman"/>
          <w:sz w:val="24"/>
          <w:szCs w:val="24"/>
        </w:rPr>
        <w:t xml:space="preserve"> were numerous rebuttals to the assertions made in the discussion paper, both to its underlying premised and to the impact on the usability of the data in question. These included </w:t>
      </w:r>
      <w:r w:rsidR="00D56E31">
        <w:rPr>
          <w:rFonts w:ascii="Times New Roman" w:hAnsi="Times New Roman"/>
          <w:sz w:val="24"/>
          <w:szCs w:val="24"/>
        </w:rPr>
        <w:t>the divergence in guidance between the Original RDA and Official RDA (including the ability to “break” a standard 264 $</w:t>
      </w:r>
      <w:proofErr w:type="spellStart"/>
      <w:r w:rsidR="00D56E31">
        <w:rPr>
          <w:rFonts w:ascii="Times New Roman" w:hAnsi="Times New Roman"/>
          <w:sz w:val="24"/>
          <w:szCs w:val="24"/>
        </w:rPr>
        <w:t>a$b$c</w:t>
      </w:r>
      <w:proofErr w:type="spellEnd"/>
      <w:r w:rsidR="00D56E31">
        <w:rPr>
          <w:rFonts w:ascii="Times New Roman" w:hAnsi="Times New Roman"/>
          <w:sz w:val="24"/>
          <w:szCs w:val="24"/>
        </w:rPr>
        <w:t xml:space="preserve"> string into a triplet of 264$a/264$b/264$c fields), the harm to faceting and retrieval</w:t>
      </w:r>
      <w:r w:rsidR="008540E2">
        <w:rPr>
          <w:rFonts w:ascii="Times New Roman" w:hAnsi="Times New Roman"/>
          <w:sz w:val="24"/>
          <w:szCs w:val="24"/>
        </w:rPr>
        <w:t xml:space="preserve"> (including the introduction of excess noise in searches on name or place)</w:t>
      </w:r>
      <w:r w:rsidR="00D56E31">
        <w:rPr>
          <w:rFonts w:ascii="Times New Roman" w:hAnsi="Times New Roman"/>
          <w:sz w:val="24"/>
          <w:szCs w:val="24"/>
        </w:rPr>
        <w:t xml:space="preserve">, the </w:t>
      </w:r>
      <w:r w:rsidR="008540E2">
        <w:rPr>
          <w:rFonts w:ascii="Times New Roman" w:hAnsi="Times New Roman"/>
          <w:sz w:val="24"/>
          <w:szCs w:val="24"/>
        </w:rPr>
        <w:t xml:space="preserve">place of the </w:t>
      </w:r>
      <w:r w:rsidR="00D56E31">
        <w:rPr>
          <w:rFonts w:ascii="Times New Roman" w:hAnsi="Times New Roman"/>
          <w:sz w:val="24"/>
          <w:szCs w:val="24"/>
        </w:rPr>
        <w:t>value of transcribed data</w:t>
      </w:r>
      <w:r w:rsidR="008540E2">
        <w:rPr>
          <w:rFonts w:ascii="Times New Roman" w:hAnsi="Times New Roman"/>
          <w:sz w:val="24"/>
          <w:szCs w:val="24"/>
        </w:rPr>
        <w:t xml:space="preserve"> vs controlled data</w:t>
      </w:r>
      <w:r w:rsidR="00D56E31">
        <w:rPr>
          <w:rFonts w:ascii="Times New Roman" w:hAnsi="Times New Roman"/>
          <w:sz w:val="24"/>
          <w:szCs w:val="24"/>
        </w:rPr>
        <w:t xml:space="preserve">, and the deployment of MARC without ISBD punctuation. The authors countered with the challenge of reliably mapping complex combinations of MARC data into BibFrame and then back to the corresponding complex combinations. This is particularly the case under the dynamic of bibliographic file maintenance. </w:t>
      </w:r>
      <w:r w:rsidR="008540E2">
        <w:rPr>
          <w:rFonts w:ascii="Times New Roman" w:hAnsi="Times New Roman"/>
          <w:sz w:val="24"/>
          <w:szCs w:val="24"/>
        </w:rPr>
        <w:t>There are considerable challenges in addressing the evolution of practices represented in the existing MARC records.</w:t>
      </w:r>
    </w:p>
    <w:p w14:paraId="378DFBB9" w14:textId="77777777" w:rsidR="00143AA3" w:rsidRDefault="00143AA3" w:rsidP="00143AA3">
      <w:pPr>
        <w:ind w:left="360"/>
        <w:rPr>
          <w:rFonts w:ascii="Times New Roman" w:hAnsi="Times New Roman"/>
          <w:sz w:val="24"/>
          <w:szCs w:val="24"/>
        </w:rPr>
      </w:pPr>
    </w:p>
    <w:p w14:paraId="63520DA7" w14:textId="23CE2C80" w:rsidR="00E72C3D" w:rsidRDefault="00D56E31" w:rsidP="00143AA3">
      <w:pPr>
        <w:ind w:left="360"/>
        <w:rPr>
          <w:rFonts w:ascii="Times New Roman" w:hAnsi="Times New Roman"/>
          <w:sz w:val="24"/>
          <w:szCs w:val="24"/>
        </w:rPr>
      </w:pPr>
      <w:r>
        <w:rPr>
          <w:rFonts w:ascii="Times New Roman" w:hAnsi="Times New Roman"/>
          <w:sz w:val="24"/>
          <w:szCs w:val="24"/>
        </w:rPr>
        <w:lastRenderedPageBreak/>
        <w:t>Ultimately, there emerged some clarity around some fundamental issues that may be more about the underlying dynamics of the source cataloging codes and the implementation of BibFrame, namely, what is the nature of the data articulated in the cataloging codes, what is the nature of the data that is conveyed in BibFrame (that is, to what extent will it be “controlled”/standardized/cleaned up), and how will these natures intersect? Also, ther</w:t>
      </w:r>
      <w:r w:rsidR="008540E2">
        <w:rPr>
          <w:rFonts w:ascii="Times New Roman" w:hAnsi="Times New Roman"/>
          <w:sz w:val="24"/>
          <w:szCs w:val="24"/>
        </w:rPr>
        <w:t xml:space="preserve">e are two competing visions for the data – its characterization through the persistence of the subfields vs. the preservation of the source strings as coherent statements. </w:t>
      </w:r>
    </w:p>
    <w:p w14:paraId="074C1E5B" w14:textId="77777777" w:rsidR="00B431B4" w:rsidRDefault="00B431B4" w:rsidP="00E72C3D">
      <w:pPr>
        <w:rPr>
          <w:rFonts w:ascii="Times New Roman" w:hAnsi="Times New Roman"/>
          <w:sz w:val="24"/>
          <w:szCs w:val="24"/>
        </w:rPr>
      </w:pPr>
    </w:p>
    <w:p w14:paraId="52A20D94" w14:textId="3B0807B1" w:rsidR="004D34AB" w:rsidRDefault="00143AA3" w:rsidP="004D34AB">
      <w:pPr>
        <w:rPr>
          <w:rFonts w:ascii="Times New Roman" w:hAnsi="Times New Roman"/>
          <w:sz w:val="24"/>
          <w:szCs w:val="24"/>
        </w:rPr>
      </w:pPr>
      <w:r>
        <w:rPr>
          <w:rFonts w:ascii="Times New Roman" w:hAnsi="Times New Roman"/>
          <w:sz w:val="24"/>
          <w:szCs w:val="24"/>
        </w:rPr>
        <w:t>It is u</w:t>
      </w:r>
      <w:r w:rsidR="005552CC">
        <w:rPr>
          <w:rFonts w:ascii="Times New Roman" w:hAnsi="Times New Roman"/>
          <w:sz w:val="24"/>
          <w:szCs w:val="24"/>
        </w:rPr>
        <w:t xml:space="preserve">nclear if the next iteration </w:t>
      </w:r>
      <w:r>
        <w:rPr>
          <w:rFonts w:ascii="Times New Roman" w:hAnsi="Times New Roman"/>
          <w:sz w:val="24"/>
          <w:szCs w:val="24"/>
        </w:rPr>
        <w:t xml:space="preserve">of this paper </w:t>
      </w:r>
      <w:r w:rsidR="005552CC">
        <w:rPr>
          <w:rFonts w:ascii="Times New Roman" w:hAnsi="Times New Roman"/>
          <w:sz w:val="24"/>
          <w:szCs w:val="24"/>
        </w:rPr>
        <w:t>will be another discussion paper or a proposal</w:t>
      </w:r>
      <w:r>
        <w:rPr>
          <w:rFonts w:ascii="Times New Roman" w:hAnsi="Times New Roman"/>
          <w:sz w:val="24"/>
          <w:szCs w:val="24"/>
        </w:rPr>
        <w:t>.</w:t>
      </w:r>
    </w:p>
    <w:p w14:paraId="0DB19FF5" w14:textId="7626B2C4" w:rsidR="00B976F3" w:rsidRDefault="00B976F3">
      <w:pPr>
        <w:rPr>
          <w:rFonts w:ascii="Times New Roman" w:hAnsi="Times New Roman"/>
          <w:b/>
          <w:sz w:val="24"/>
          <w:szCs w:val="24"/>
        </w:rPr>
      </w:pPr>
    </w:p>
    <w:p w14:paraId="2978CE01" w14:textId="12BDF50E" w:rsidR="00B976F3" w:rsidRDefault="005A24F5" w:rsidP="00E72C3D">
      <w:pPr>
        <w:rPr>
          <w:rFonts w:ascii="Times New Roman" w:hAnsi="Times New Roman"/>
          <w:sz w:val="24"/>
          <w:szCs w:val="24"/>
        </w:rPr>
      </w:pPr>
      <w:r w:rsidRPr="00900B14">
        <w:rPr>
          <w:rFonts w:ascii="Times New Roman" w:hAnsi="Times New Roman"/>
          <w:b/>
          <w:sz w:val="24"/>
          <w:szCs w:val="24"/>
        </w:rPr>
        <w:t>Discussion Paper 202</w:t>
      </w:r>
      <w:r w:rsidR="00E607FB">
        <w:rPr>
          <w:rFonts w:ascii="Times New Roman" w:hAnsi="Times New Roman"/>
          <w:b/>
          <w:sz w:val="24"/>
          <w:szCs w:val="24"/>
        </w:rPr>
        <w:t>3</w:t>
      </w:r>
      <w:r w:rsidRPr="00900B14">
        <w:rPr>
          <w:rFonts w:ascii="Times New Roman" w:hAnsi="Times New Roman"/>
          <w:b/>
          <w:sz w:val="24"/>
          <w:szCs w:val="24"/>
        </w:rPr>
        <w:t>-DP0</w:t>
      </w:r>
      <w:r w:rsidR="00A2474F">
        <w:rPr>
          <w:rFonts w:ascii="Times New Roman" w:hAnsi="Times New Roman"/>
          <w:b/>
          <w:sz w:val="24"/>
          <w:szCs w:val="24"/>
        </w:rPr>
        <w:t>2</w:t>
      </w:r>
      <w:r>
        <w:rPr>
          <w:rFonts w:ascii="Times New Roman" w:hAnsi="Times New Roman"/>
          <w:sz w:val="24"/>
          <w:szCs w:val="24"/>
        </w:rPr>
        <w:t xml:space="preserve"> explores </w:t>
      </w:r>
      <w:r w:rsidR="004870D2">
        <w:rPr>
          <w:rFonts w:ascii="Times New Roman" w:hAnsi="Times New Roman"/>
          <w:sz w:val="24"/>
          <w:szCs w:val="24"/>
        </w:rPr>
        <w:t xml:space="preserve">the addition of $0 and $1 to </w:t>
      </w:r>
      <w:r w:rsidR="00785E12">
        <w:rPr>
          <w:rFonts w:ascii="Times New Roman" w:hAnsi="Times New Roman"/>
          <w:sz w:val="24"/>
          <w:szCs w:val="24"/>
        </w:rPr>
        <w:t>field 658 (Index Term-Curriculum Objective) of the bibliographic format. There are emergent thesauri of such terms with control numbers and URIs that should be supported with these subfields.</w:t>
      </w:r>
    </w:p>
    <w:p w14:paraId="7AC974C4" w14:textId="77777777" w:rsidR="00785E12" w:rsidRDefault="00785E12" w:rsidP="00785E12">
      <w:pPr>
        <w:rPr>
          <w:rFonts w:ascii="Times New Roman" w:hAnsi="Times New Roman"/>
          <w:sz w:val="24"/>
          <w:szCs w:val="24"/>
        </w:rPr>
      </w:pPr>
    </w:p>
    <w:p w14:paraId="19DEEFBC" w14:textId="77777777" w:rsidR="00143AA3" w:rsidRDefault="00143AA3" w:rsidP="00143AA3">
      <w:pPr>
        <w:ind w:left="360"/>
        <w:rPr>
          <w:rFonts w:ascii="Times New Roman" w:hAnsi="Times New Roman"/>
          <w:sz w:val="24"/>
          <w:szCs w:val="24"/>
        </w:rPr>
      </w:pPr>
      <w:r>
        <w:rPr>
          <w:rFonts w:ascii="Times New Roman" w:hAnsi="Times New Roman"/>
          <w:sz w:val="24"/>
          <w:szCs w:val="24"/>
        </w:rPr>
        <w:t>The Chair summarized pre-meeting comments, which were generally supportive,</w:t>
      </w:r>
      <w:r w:rsidR="005552CC">
        <w:rPr>
          <w:rFonts w:ascii="Times New Roman" w:hAnsi="Times New Roman"/>
          <w:sz w:val="24"/>
          <w:szCs w:val="24"/>
        </w:rPr>
        <w:t xml:space="preserve"> with several calls to F</w:t>
      </w:r>
      <w:r w:rsidR="008A3D78">
        <w:rPr>
          <w:rFonts w:ascii="Times New Roman" w:hAnsi="Times New Roman"/>
          <w:sz w:val="24"/>
          <w:szCs w:val="24"/>
        </w:rPr>
        <w:t xml:space="preserve">ast </w:t>
      </w:r>
      <w:r w:rsidR="005552CC">
        <w:rPr>
          <w:rFonts w:ascii="Times New Roman" w:hAnsi="Times New Roman"/>
          <w:sz w:val="24"/>
          <w:szCs w:val="24"/>
        </w:rPr>
        <w:t>T</w:t>
      </w:r>
      <w:r w:rsidR="008A3D78">
        <w:rPr>
          <w:rFonts w:ascii="Times New Roman" w:hAnsi="Times New Roman"/>
          <w:sz w:val="24"/>
          <w:szCs w:val="24"/>
        </w:rPr>
        <w:t>rack</w:t>
      </w:r>
      <w:r w:rsidR="005552CC">
        <w:rPr>
          <w:rFonts w:ascii="Times New Roman" w:hAnsi="Times New Roman"/>
          <w:sz w:val="24"/>
          <w:szCs w:val="24"/>
        </w:rPr>
        <w:t xml:space="preserve"> the paper. There were some concerns with particulars in the arrangement and content of the examples. There was a suggestion to consider holistically the question of $0/$1 for other uncontrolled fields.</w:t>
      </w:r>
    </w:p>
    <w:p w14:paraId="45D2F6FA" w14:textId="77777777" w:rsidR="00143AA3" w:rsidRDefault="00143AA3" w:rsidP="00143AA3">
      <w:pPr>
        <w:ind w:left="360"/>
        <w:rPr>
          <w:rFonts w:ascii="Times New Roman" w:hAnsi="Times New Roman"/>
          <w:sz w:val="24"/>
          <w:szCs w:val="24"/>
        </w:rPr>
      </w:pPr>
    </w:p>
    <w:p w14:paraId="3098D7BF" w14:textId="60806EF3" w:rsidR="00691525" w:rsidRDefault="00691525" w:rsidP="00143AA3">
      <w:pPr>
        <w:ind w:left="360"/>
        <w:rPr>
          <w:rFonts w:ascii="Times New Roman" w:hAnsi="Times New Roman"/>
          <w:sz w:val="24"/>
          <w:szCs w:val="24"/>
        </w:rPr>
      </w:pPr>
      <w:r>
        <w:rPr>
          <w:rFonts w:ascii="Times New Roman" w:hAnsi="Times New Roman"/>
          <w:sz w:val="24"/>
          <w:szCs w:val="24"/>
        </w:rPr>
        <w:t xml:space="preserve">In response to a concern about the repetition of the $1 entries in the examples, the text strings reflect </w:t>
      </w:r>
      <w:r w:rsidRPr="005552CC">
        <w:rPr>
          <w:rFonts w:ascii="Times New Roman" w:hAnsi="Times New Roman"/>
          <w:sz w:val="24"/>
          <w:szCs w:val="24"/>
        </w:rPr>
        <w:t xml:space="preserve">different language renderings of same registry entry – hence </w:t>
      </w:r>
      <w:r w:rsidR="00143AA3">
        <w:rPr>
          <w:rFonts w:ascii="Times New Roman" w:hAnsi="Times New Roman"/>
          <w:sz w:val="24"/>
          <w:szCs w:val="24"/>
        </w:rPr>
        <w:t xml:space="preserve">the </w:t>
      </w:r>
      <w:r w:rsidRPr="005552CC">
        <w:rPr>
          <w:rFonts w:ascii="Times New Roman" w:hAnsi="Times New Roman"/>
          <w:sz w:val="24"/>
          <w:szCs w:val="24"/>
        </w:rPr>
        <w:t>same $1</w:t>
      </w:r>
      <w:r w:rsidR="00143AA3">
        <w:rPr>
          <w:rFonts w:ascii="Times New Roman" w:hAnsi="Times New Roman"/>
          <w:sz w:val="24"/>
          <w:szCs w:val="24"/>
        </w:rPr>
        <w:t xml:space="preserve"> paired with different term</w:t>
      </w:r>
      <w:r w:rsidRPr="005552CC">
        <w:rPr>
          <w:rFonts w:ascii="Times New Roman" w:hAnsi="Times New Roman"/>
          <w:sz w:val="24"/>
          <w:szCs w:val="24"/>
        </w:rPr>
        <w:t xml:space="preserve">; </w:t>
      </w:r>
      <w:r>
        <w:rPr>
          <w:rFonts w:ascii="Times New Roman" w:hAnsi="Times New Roman"/>
          <w:sz w:val="24"/>
          <w:szCs w:val="24"/>
        </w:rPr>
        <w:t xml:space="preserve">Norway has five </w:t>
      </w:r>
      <w:r w:rsidRPr="005552CC">
        <w:rPr>
          <w:rFonts w:ascii="Times New Roman" w:hAnsi="Times New Roman"/>
          <w:sz w:val="24"/>
          <w:szCs w:val="24"/>
        </w:rPr>
        <w:t xml:space="preserve">official languages, require </w:t>
      </w:r>
      <w:r>
        <w:rPr>
          <w:rFonts w:ascii="Times New Roman" w:hAnsi="Times New Roman"/>
          <w:sz w:val="24"/>
          <w:szCs w:val="24"/>
        </w:rPr>
        <w:t>two</w:t>
      </w:r>
      <w:r w:rsidRPr="005552CC">
        <w:rPr>
          <w:rFonts w:ascii="Times New Roman" w:hAnsi="Times New Roman"/>
          <w:sz w:val="24"/>
          <w:szCs w:val="24"/>
        </w:rPr>
        <w:t xml:space="preserve"> Norwegian orthographies and </w:t>
      </w:r>
      <w:r>
        <w:rPr>
          <w:rFonts w:ascii="Times New Roman" w:hAnsi="Times New Roman"/>
          <w:sz w:val="24"/>
          <w:szCs w:val="24"/>
        </w:rPr>
        <w:t>one</w:t>
      </w:r>
      <w:r w:rsidRPr="005552CC">
        <w:rPr>
          <w:rFonts w:ascii="Times New Roman" w:hAnsi="Times New Roman"/>
          <w:sz w:val="24"/>
          <w:szCs w:val="24"/>
        </w:rPr>
        <w:t xml:space="preserve"> Sami language.</w:t>
      </w:r>
    </w:p>
    <w:p w14:paraId="3A2D3E3D" w14:textId="74B97B74" w:rsidR="00143AA3" w:rsidRDefault="00143AA3" w:rsidP="00143AA3">
      <w:pPr>
        <w:ind w:left="360"/>
        <w:rPr>
          <w:rFonts w:ascii="Times New Roman" w:hAnsi="Times New Roman"/>
          <w:sz w:val="24"/>
          <w:szCs w:val="24"/>
        </w:rPr>
      </w:pPr>
    </w:p>
    <w:p w14:paraId="0AC2146B" w14:textId="741A2D4C" w:rsidR="00143AA3" w:rsidRDefault="00143AA3" w:rsidP="00143AA3">
      <w:pPr>
        <w:ind w:left="360"/>
        <w:rPr>
          <w:rFonts w:ascii="Times New Roman" w:hAnsi="Times New Roman"/>
          <w:sz w:val="24"/>
          <w:szCs w:val="24"/>
        </w:rPr>
      </w:pPr>
      <w:r>
        <w:rPr>
          <w:rFonts w:ascii="Times New Roman" w:hAnsi="Times New Roman"/>
          <w:sz w:val="24"/>
          <w:szCs w:val="24"/>
        </w:rPr>
        <w:t>There was a motion to advance the discussion paper for Fast Track treatment.</w:t>
      </w:r>
    </w:p>
    <w:p w14:paraId="2B48C043" w14:textId="77777777" w:rsidR="00143AA3" w:rsidRDefault="00143AA3" w:rsidP="00143AA3">
      <w:pPr>
        <w:ind w:left="360"/>
        <w:rPr>
          <w:rFonts w:ascii="Times New Roman" w:hAnsi="Times New Roman"/>
          <w:sz w:val="24"/>
          <w:szCs w:val="24"/>
        </w:rPr>
      </w:pPr>
    </w:p>
    <w:p w14:paraId="7CB67CA9" w14:textId="05614D5F" w:rsidR="00691525" w:rsidRDefault="00143AA3" w:rsidP="005552CC">
      <w:pPr>
        <w:rPr>
          <w:rFonts w:ascii="Times New Roman" w:hAnsi="Times New Roman"/>
          <w:sz w:val="24"/>
          <w:szCs w:val="24"/>
        </w:rPr>
      </w:pPr>
      <w:r>
        <w:rPr>
          <w:rFonts w:ascii="Times New Roman" w:hAnsi="Times New Roman"/>
          <w:sz w:val="24"/>
          <w:szCs w:val="24"/>
        </w:rPr>
        <w:t>The motion passed.</w:t>
      </w:r>
    </w:p>
    <w:p w14:paraId="2B9B6E01" w14:textId="77777777" w:rsidR="004A6F98" w:rsidRDefault="004A6F98" w:rsidP="008A3D78">
      <w:pPr>
        <w:ind w:left="720"/>
        <w:rPr>
          <w:rFonts w:ascii="Times New Roman" w:hAnsi="Times New Roman"/>
          <w:sz w:val="24"/>
          <w:szCs w:val="24"/>
        </w:rPr>
      </w:pPr>
    </w:p>
    <w:p w14:paraId="7C69A159" w14:textId="725242D5" w:rsidR="00DB7260" w:rsidRDefault="002C5500" w:rsidP="00A2474F">
      <w:pPr>
        <w:rPr>
          <w:rFonts w:ascii="Times New Roman" w:hAnsi="Times New Roman"/>
          <w:sz w:val="24"/>
          <w:szCs w:val="24"/>
        </w:rPr>
      </w:pPr>
      <w:r>
        <w:rPr>
          <w:rFonts w:ascii="Times New Roman" w:hAnsi="Times New Roman"/>
          <w:b/>
          <w:sz w:val="24"/>
          <w:szCs w:val="24"/>
        </w:rPr>
        <w:t>Discussion Paper</w:t>
      </w:r>
      <w:r w:rsidR="00600DFD" w:rsidRPr="00E5562B">
        <w:rPr>
          <w:rFonts w:ascii="Times New Roman" w:hAnsi="Times New Roman"/>
          <w:b/>
          <w:sz w:val="24"/>
          <w:szCs w:val="24"/>
        </w:rPr>
        <w:t xml:space="preserve"> 20</w:t>
      </w:r>
      <w:r w:rsidR="00F4425A">
        <w:rPr>
          <w:rFonts w:ascii="Times New Roman" w:hAnsi="Times New Roman"/>
          <w:b/>
          <w:sz w:val="24"/>
          <w:szCs w:val="24"/>
        </w:rPr>
        <w:t>2</w:t>
      </w:r>
      <w:r w:rsidR="00785E12">
        <w:rPr>
          <w:rFonts w:ascii="Times New Roman" w:hAnsi="Times New Roman"/>
          <w:b/>
          <w:sz w:val="24"/>
          <w:szCs w:val="24"/>
        </w:rPr>
        <w:t>3</w:t>
      </w:r>
      <w:r w:rsidR="00600DFD" w:rsidRPr="00E5562B">
        <w:rPr>
          <w:rFonts w:ascii="Times New Roman" w:hAnsi="Times New Roman"/>
          <w:b/>
          <w:sz w:val="24"/>
          <w:szCs w:val="24"/>
        </w:rPr>
        <w:t>-DP</w:t>
      </w:r>
      <w:r w:rsidR="00A2474F">
        <w:rPr>
          <w:rFonts w:ascii="Times New Roman" w:hAnsi="Times New Roman"/>
          <w:b/>
          <w:sz w:val="24"/>
          <w:szCs w:val="24"/>
        </w:rPr>
        <w:t>03</w:t>
      </w:r>
      <w:r w:rsidR="00600DFD" w:rsidRPr="00E5562B">
        <w:rPr>
          <w:rFonts w:ascii="Times New Roman" w:hAnsi="Times New Roman"/>
          <w:sz w:val="24"/>
          <w:szCs w:val="24"/>
        </w:rPr>
        <w:t xml:space="preserve"> explores </w:t>
      </w:r>
      <w:r w:rsidR="00785E12">
        <w:rPr>
          <w:rFonts w:ascii="Times New Roman" w:hAnsi="Times New Roman"/>
          <w:sz w:val="24"/>
          <w:szCs w:val="24"/>
        </w:rPr>
        <w:t xml:space="preserve">the renaming and redefinition of field 368 $d of the authority format. Field 368 $d is presently defined as “Title of Person” – royalty, nobility, ecclesiastical rank, or religious vocation – to support the </w:t>
      </w:r>
      <w:r w:rsidR="00DB7260">
        <w:rPr>
          <w:rFonts w:ascii="Times New Roman" w:hAnsi="Times New Roman"/>
          <w:sz w:val="24"/>
          <w:szCs w:val="24"/>
        </w:rPr>
        <w:t xml:space="preserve">scope in the early development of RDA. </w:t>
      </w:r>
      <w:r w:rsidR="00785E12">
        <w:rPr>
          <w:rFonts w:ascii="Times New Roman" w:hAnsi="Times New Roman"/>
          <w:sz w:val="24"/>
          <w:szCs w:val="24"/>
        </w:rPr>
        <w:t xml:space="preserve">Subsequent refinements expanded the </w:t>
      </w:r>
      <w:r w:rsidR="00DB7260">
        <w:rPr>
          <w:rFonts w:ascii="Times New Roman" w:hAnsi="Times New Roman"/>
          <w:sz w:val="24"/>
          <w:szCs w:val="24"/>
        </w:rPr>
        <w:t xml:space="preserve">concept </w:t>
      </w:r>
      <w:r w:rsidR="00785E12">
        <w:rPr>
          <w:rFonts w:ascii="Times New Roman" w:hAnsi="Times New Roman"/>
          <w:sz w:val="24"/>
          <w:szCs w:val="24"/>
        </w:rPr>
        <w:t xml:space="preserve">to incorporate </w:t>
      </w:r>
      <w:r w:rsidR="00DB7260">
        <w:rPr>
          <w:rFonts w:ascii="Times New Roman" w:hAnsi="Times New Roman"/>
          <w:sz w:val="24"/>
          <w:szCs w:val="24"/>
        </w:rPr>
        <w:t>other terms of rank, honor, or office. The current “Official RDA” explicitly labels the element as “</w:t>
      </w:r>
      <w:r w:rsidR="00785E12">
        <w:rPr>
          <w:rFonts w:ascii="Times New Roman" w:hAnsi="Times New Roman"/>
          <w:sz w:val="24"/>
          <w:szCs w:val="24"/>
        </w:rPr>
        <w:t>Term of Rank</w:t>
      </w:r>
      <w:r w:rsidR="00DB7260">
        <w:rPr>
          <w:rFonts w:ascii="Times New Roman" w:hAnsi="Times New Roman"/>
          <w:sz w:val="24"/>
          <w:szCs w:val="24"/>
        </w:rPr>
        <w:t xml:space="preserve"> or</w:t>
      </w:r>
      <w:r w:rsidR="00785E12">
        <w:rPr>
          <w:rFonts w:ascii="Times New Roman" w:hAnsi="Times New Roman"/>
          <w:sz w:val="24"/>
          <w:szCs w:val="24"/>
        </w:rPr>
        <w:t xml:space="preserve"> Honor or Office</w:t>
      </w:r>
      <w:r w:rsidR="00DB7260">
        <w:rPr>
          <w:rFonts w:ascii="Times New Roman" w:hAnsi="Times New Roman"/>
          <w:sz w:val="24"/>
          <w:szCs w:val="24"/>
        </w:rPr>
        <w:t>.</w:t>
      </w:r>
      <w:r w:rsidR="00785E12">
        <w:rPr>
          <w:rFonts w:ascii="Times New Roman" w:hAnsi="Times New Roman"/>
          <w:sz w:val="24"/>
          <w:szCs w:val="24"/>
        </w:rPr>
        <w:t xml:space="preserve">” </w:t>
      </w:r>
      <w:r w:rsidR="00DB7260">
        <w:rPr>
          <w:rFonts w:ascii="Times New Roman" w:hAnsi="Times New Roman"/>
          <w:sz w:val="24"/>
          <w:szCs w:val="24"/>
        </w:rPr>
        <w:t>It is necessary then to update the MARC format to align with the RDA-MARC mapping and current practice.</w:t>
      </w:r>
    </w:p>
    <w:p w14:paraId="2A5D47CF" w14:textId="77777777" w:rsidR="00DB7260" w:rsidRDefault="00DB7260" w:rsidP="00DB7260">
      <w:pPr>
        <w:rPr>
          <w:rFonts w:ascii="Times New Roman" w:hAnsi="Times New Roman"/>
          <w:sz w:val="24"/>
          <w:szCs w:val="24"/>
        </w:rPr>
      </w:pPr>
    </w:p>
    <w:p w14:paraId="0FBF173B" w14:textId="15BAF263" w:rsidR="00DB7260" w:rsidRDefault="00143AA3" w:rsidP="00143AA3">
      <w:pPr>
        <w:ind w:left="360"/>
        <w:rPr>
          <w:rFonts w:ascii="Times New Roman" w:hAnsi="Times New Roman"/>
          <w:sz w:val="24"/>
          <w:szCs w:val="24"/>
        </w:rPr>
      </w:pPr>
      <w:r>
        <w:rPr>
          <w:rFonts w:ascii="Times New Roman" w:hAnsi="Times New Roman"/>
          <w:sz w:val="24"/>
          <w:szCs w:val="24"/>
        </w:rPr>
        <w:t>The Chair summarized pre-meeting comments, which were generally supportive,</w:t>
      </w:r>
      <w:r w:rsidR="000A5DD9">
        <w:rPr>
          <w:rFonts w:ascii="Times New Roman" w:hAnsi="Times New Roman"/>
          <w:sz w:val="24"/>
          <w:szCs w:val="24"/>
        </w:rPr>
        <w:t xml:space="preserve"> with a few comments/concerns.</w:t>
      </w:r>
    </w:p>
    <w:p w14:paraId="5B98E26F" w14:textId="1333B290" w:rsidR="0091313C" w:rsidRDefault="0091313C" w:rsidP="00143AA3">
      <w:pPr>
        <w:ind w:left="360"/>
        <w:rPr>
          <w:rFonts w:ascii="Times New Roman" w:hAnsi="Times New Roman"/>
          <w:sz w:val="24"/>
          <w:szCs w:val="24"/>
        </w:rPr>
      </w:pPr>
    </w:p>
    <w:p w14:paraId="56B7E637" w14:textId="4AB9904E" w:rsidR="00691525" w:rsidRDefault="00691525" w:rsidP="00143AA3">
      <w:pPr>
        <w:ind w:left="360"/>
        <w:rPr>
          <w:rFonts w:ascii="Times New Roman" w:hAnsi="Times New Roman"/>
          <w:sz w:val="24"/>
          <w:szCs w:val="24"/>
        </w:rPr>
      </w:pPr>
      <w:r>
        <w:rPr>
          <w:rFonts w:ascii="Times New Roman" w:hAnsi="Times New Roman"/>
          <w:sz w:val="24"/>
          <w:szCs w:val="24"/>
        </w:rPr>
        <w:t>There was minimal discussion, quickly citing RDA’s guidance in response to the pre-comment regarding the exclusion of Mr./Mrs. from the subfield -- as part of the preferred name they are recorded in $a or $c rather than $d; and that there is “nothing ‘simple’ about gender and marital status, hence the preference to substitute ‘only’ (regardless of the language in RDA).”</w:t>
      </w:r>
    </w:p>
    <w:p w14:paraId="7F16FE16" w14:textId="77777777" w:rsidR="00143AA3" w:rsidRDefault="00143AA3" w:rsidP="00143AA3">
      <w:pPr>
        <w:rPr>
          <w:rFonts w:ascii="Times New Roman" w:hAnsi="Times New Roman"/>
          <w:sz w:val="24"/>
          <w:szCs w:val="24"/>
        </w:rPr>
      </w:pPr>
    </w:p>
    <w:p w14:paraId="301E7F50" w14:textId="77777777" w:rsidR="00143AA3" w:rsidRDefault="00143AA3" w:rsidP="00143AA3">
      <w:pPr>
        <w:ind w:left="360"/>
        <w:rPr>
          <w:rFonts w:ascii="Times New Roman" w:hAnsi="Times New Roman"/>
          <w:sz w:val="24"/>
          <w:szCs w:val="24"/>
        </w:rPr>
      </w:pPr>
      <w:r>
        <w:rPr>
          <w:rFonts w:ascii="Times New Roman" w:hAnsi="Times New Roman"/>
          <w:sz w:val="24"/>
          <w:szCs w:val="24"/>
        </w:rPr>
        <w:lastRenderedPageBreak/>
        <w:t>There was a motion to advance the discussion paper for Fast Track treatment.</w:t>
      </w:r>
    </w:p>
    <w:p w14:paraId="1D06FA81" w14:textId="77777777" w:rsidR="00143AA3" w:rsidRDefault="00143AA3" w:rsidP="00143AA3">
      <w:pPr>
        <w:ind w:left="360"/>
        <w:rPr>
          <w:rFonts w:ascii="Times New Roman" w:hAnsi="Times New Roman"/>
          <w:sz w:val="24"/>
          <w:szCs w:val="24"/>
        </w:rPr>
      </w:pPr>
    </w:p>
    <w:p w14:paraId="2FC4E38E" w14:textId="77777777" w:rsidR="00143AA3" w:rsidRDefault="00143AA3" w:rsidP="00143AA3">
      <w:pPr>
        <w:rPr>
          <w:rFonts w:ascii="Times New Roman" w:hAnsi="Times New Roman"/>
          <w:sz w:val="24"/>
          <w:szCs w:val="24"/>
        </w:rPr>
      </w:pPr>
      <w:r>
        <w:rPr>
          <w:rFonts w:ascii="Times New Roman" w:hAnsi="Times New Roman"/>
          <w:sz w:val="24"/>
          <w:szCs w:val="24"/>
        </w:rPr>
        <w:t>The motion passed.</w:t>
      </w:r>
    </w:p>
    <w:p w14:paraId="31A960AA" w14:textId="27DA186C" w:rsidR="00B976F3" w:rsidRDefault="00B976F3">
      <w:pPr>
        <w:rPr>
          <w:rFonts w:ascii="Times New Roman" w:hAnsi="Times New Roman"/>
          <w:b/>
          <w:sz w:val="24"/>
          <w:szCs w:val="24"/>
        </w:rPr>
      </w:pPr>
    </w:p>
    <w:p w14:paraId="6DBF30AE" w14:textId="5E16F45C" w:rsidR="00DB7260" w:rsidRDefault="00F4425A" w:rsidP="00F4425A">
      <w:pPr>
        <w:rPr>
          <w:rFonts w:ascii="Times New Roman" w:hAnsi="Times New Roman"/>
          <w:sz w:val="24"/>
          <w:szCs w:val="24"/>
        </w:rPr>
      </w:pPr>
      <w:r>
        <w:rPr>
          <w:rFonts w:ascii="Times New Roman" w:hAnsi="Times New Roman"/>
          <w:b/>
          <w:sz w:val="24"/>
          <w:szCs w:val="24"/>
        </w:rPr>
        <w:t>Discussion Paper</w:t>
      </w:r>
      <w:r w:rsidRPr="00E5562B">
        <w:rPr>
          <w:rFonts w:ascii="Times New Roman" w:hAnsi="Times New Roman"/>
          <w:b/>
          <w:sz w:val="24"/>
          <w:szCs w:val="24"/>
        </w:rPr>
        <w:t xml:space="preserve"> 20</w:t>
      </w:r>
      <w:r>
        <w:rPr>
          <w:rFonts w:ascii="Times New Roman" w:hAnsi="Times New Roman"/>
          <w:b/>
          <w:sz w:val="24"/>
          <w:szCs w:val="24"/>
        </w:rPr>
        <w:t>2</w:t>
      </w:r>
      <w:r w:rsidR="00DB7260">
        <w:rPr>
          <w:rFonts w:ascii="Times New Roman" w:hAnsi="Times New Roman"/>
          <w:b/>
          <w:sz w:val="24"/>
          <w:szCs w:val="24"/>
        </w:rPr>
        <w:t>3</w:t>
      </w:r>
      <w:r w:rsidRPr="00E5562B">
        <w:rPr>
          <w:rFonts w:ascii="Times New Roman" w:hAnsi="Times New Roman"/>
          <w:b/>
          <w:sz w:val="24"/>
          <w:szCs w:val="24"/>
        </w:rPr>
        <w:t>-DP</w:t>
      </w:r>
      <w:r w:rsidR="00A2474F">
        <w:rPr>
          <w:rFonts w:ascii="Times New Roman" w:hAnsi="Times New Roman"/>
          <w:b/>
          <w:sz w:val="24"/>
          <w:szCs w:val="24"/>
        </w:rPr>
        <w:t>04</w:t>
      </w:r>
      <w:r w:rsidRPr="00E5562B">
        <w:rPr>
          <w:rFonts w:ascii="Times New Roman" w:hAnsi="Times New Roman"/>
          <w:sz w:val="24"/>
          <w:szCs w:val="24"/>
        </w:rPr>
        <w:t xml:space="preserve"> explores </w:t>
      </w:r>
      <w:r>
        <w:rPr>
          <w:rFonts w:ascii="Times New Roman" w:hAnsi="Times New Roman"/>
          <w:sz w:val="24"/>
          <w:szCs w:val="24"/>
        </w:rPr>
        <w:t xml:space="preserve">a mechanism for recording </w:t>
      </w:r>
      <w:r w:rsidR="00DB7260">
        <w:rPr>
          <w:rFonts w:ascii="Times New Roman" w:hAnsi="Times New Roman"/>
          <w:sz w:val="24"/>
          <w:szCs w:val="24"/>
        </w:rPr>
        <w:t xml:space="preserve">various attributes of families. To that end, it proposes </w:t>
      </w:r>
      <w:r w:rsidR="00DB7260" w:rsidRPr="00DB7260">
        <w:rPr>
          <w:rFonts w:ascii="Times New Roman" w:hAnsi="Times New Roman"/>
          <w:sz w:val="24"/>
          <w:szCs w:val="24"/>
        </w:rPr>
        <w:t>new and revised fields and subfields for accommodating address of family, field of activity of family, and occupation of family, and considers two options for recording other attributes of families in the MARC 21 Authority Format</w:t>
      </w:r>
      <w:r w:rsidR="00DB7260">
        <w:rPr>
          <w:rFonts w:ascii="Times New Roman" w:hAnsi="Times New Roman"/>
          <w:sz w:val="24"/>
          <w:szCs w:val="24"/>
        </w:rPr>
        <w:t>. It explores various options to address the means to record additional attributes of families.</w:t>
      </w:r>
    </w:p>
    <w:p w14:paraId="07E0E77F" w14:textId="77777777" w:rsidR="00DB7260" w:rsidRDefault="00DB7260" w:rsidP="00DB7260">
      <w:pPr>
        <w:rPr>
          <w:rFonts w:ascii="Times New Roman" w:hAnsi="Times New Roman"/>
          <w:sz w:val="24"/>
          <w:szCs w:val="24"/>
        </w:rPr>
      </w:pPr>
    </w:p>
    <w:p w14:paraId="2B3892DF" w14:textId="53F0DD46" w:rsidR="008C0391" w:rsidRDefault="00CD3FCB" w:rsidP="00CD3FCB">
      <w:pPr>
        <w:ind w:left="360"/>
        <w:rPr>
          <w:rFonts w:ascii="Times New Roman" w:hAnsi="Times New Roman"/>
          <w:sz w:val="24"/>
          <w:szCs w:val="24"/>
        </w:rPr>
      </w:pPr>
      <w:r>
        <w:rPr>
          <w:rFonts w:ascii="Times New Roman" w:hAnsi="Times New Roman"/>
          <w:sz w:val="24"/>
          <w:szCs w:val="24"/>
        </w:rPr>
        <w:t>The Chair summarized pre-meeting comments, which were generally supportive</w:t>
      </w:r>
      <w:r w:rsidR="000A5DD9">
        <w:rPr>
          <w:rFonts w:ascii="Times New Roman" w:hAnsi="Times New Roman"/>
          <w:sz w:val="24"/>
          <w:szCs w:val="24"/>
        </w:rPr>
        <w:t>,</w:t>
      </w:r>
      <w:r w:rsidR="008C0391">
        <w:rPr>
          <w:rFonts w:ascii="Times New Roman" w:hAnsi="Times New Roman"/>
          <w:sz w:val="24"/>
          <w:szCs w:val="24"/>
        </w:rPr>
        <w:t xml:space="preserve"> but </w:t>
      </w:r>
      <w:r>
        <w:rPr>
          <w:rFonts w:ascii="Times New Roman" w:hAnsi="Times New Roman"/>
          <w:sz w:val="24"/>
          <w:szCs w:val="24"/>
        </w:rPr>
        <w:t xml:space="preserve">with </w:t>
      </w:r>
      <w:r w:rsidR="008C0391">
        <w:rPr>
          <w:rFonts w:ascii="Times New Roman" w:hAnsi="Times New Roman"/>
          <w:sz w:val="24"/>
          <w:szCs w:val="24"/>
        </w:rPr>
        <w:t xml:space="preserve">no consensus on the Options. </w:t>
      </w:r>
      <w:r>
        <w:rPr>
          <w:rFonts w:ascii="Times New Roman" w:hAnsi="Times New Roman"/>
          <w:sz w:val="24"/>
          <w:szCs w:val="24"/>
        </w:rPr>
        <w:t xml:space="preserve">Other prospective changes for fields 371 and 374 were generally acceptable. There was a preference to </w:t>
      </w:r>
      <w:r w:rsidR="000A5DD9">
        <w:rPr>
          <w:rFonts w:ascii="Times New Roman" w:hAnsi="Times New Roman"/>
          <w:sz w:val="24"/>
          <w:szCs w:val="24"/>
        </w:rPr>
        <w:t>c</w:t>
      </w:r>
      <w:r w:rsidR="008C0391">
        <w:rPr>
          <w:rFonts w:ascii="Times New Roman" w:hAnsi="Times New Roman"/>
          <w:sz w:val="24"/>
          <w:szCs w:val="24"/>
        </w:rPr>
        <w:t xml:space="preserve">hange </w:t>
      </w:r>
      <w:r w:rsidR="000A5DD9">
        <w:rPr>
          <w:rFonts w:ascii="Times New Roman" w:hAnsi="Times New Roman"/>
          <w:sz w:val="24"/>
          <w:szCs w:val="24"/>
        </w:rPr>
        <w:t xml:space="preserve">“person, family, corporate body” </w:t>
      </w:r>
      <w:r w:rsidR="008C0391">
        <w:rPr>
          <w:rFonts w:ascii="Times New Roman" w:hAnsi="Times New Roman"/>
          <w:sz w:val="24"/>
          <w:szCs w:val="24"/>
        </w:rPr>
        <w:t xml:space="preserve">to </w:t>
      </w:r>
      <w:r w:rsidR="000A5DD9">
        <w:rPr>
          <w:rFonts w:ascii="Times New Roman" w:hAnsi="Times New Roman"/>
          <w:sz w:val="24"/>
          <w:szCs w:val="24"/>
        </w:rPr>
        <w:t>“</w:t>
      </w:r>
      <w:r w:rsidR="008C0391">
        <w:rPr>
          <w:rFonts w:ascii="Times New Roman" w:hAnsi="Times New Roman"/>
          <w:sz w:val="24"/>
          <w:szCs w:val="24"/>
        </w:rPr>
        <w:t>agent</w:t>
      </w:r>
      <w:r w:rsidR="000A5DD9">
        <w:rPr>
          <w:rFonts w:ascii="Times New Roman" w:hAnsi="Times New Roman"/>
          <w:sz w:val="24"/>
          <w:szCs w:val="24"/>
        </w:rPr>
        <w:t xml:space="preserve">” </w:t>
      </w:r>
      <w:r>
        <w:rPr>
          <w:rFonts w:ascii="Times New Roman" w:hAnsi="Times New Roman"/>
          <w:sz w:val="24"/>
          <w:szCs w:val="24"/>
        </w:rPr>
        <w:t>if Option 2 were pursued.</w:t>
      </w:r>
    </w:p>
    <w:p w14:paraId="20E4923C" w14:textId="0C4FF15F" w:rsidR="00165F55" w:rsidRDefault="00165F55" w:rsidP="00CD3FCB">
      <w:pPr>
        <w:ind w:left="360"/>
        <w:rPr>
          <w:rFonts w:ascii="Times New Roman" w:hAnsi="Times New Roman"/>
          <w:sz w:val="24"/>
          <w:szCs w:val="24"/>
        </w:rPr>
      </w:pPr>
    </w:p>
    <w:p w14:paraId="71EB727F" w14:textId="0A0CAE5C" w:rsidR="00970117" w:rsidRDefault="00970117" w:rsidP="00CD3FCB">
      <w:pPr>
        <w:ind w:left="360"/>
        <w:rPr>
          <w:rFonts w:ascii="Times New Roman" w:hAnsi="Times New Roman"/>
          <w:sz w:val="24"/>
          <w:szCs w:val="24"/>
        </w:rPr>
      </w:pPr>
      <w:r>
        <w:rPr>
          <w:rFonts w:ascii="Times New Roman" w:hAnsi="Times New Roman"/>
          <w:sz w:val="24"/>
          <w:szCs w:val="24"/>
        </w:rPr>
        <w:t>Discussion took up the point of applicability of “Profession” to an entire family, to which i</w:t>
      </w:r>
      <w:r w:rsidR="00CD3FCB">
        <w:rPr>
          <w:rFonts w:ascii="Times New Roman" w:hAnsi="Times New Roman"/>
          <w:sz w:val="24"/>
          <w:szCs w:val="24"/>
        </w:rPr>
        <w:t>t</w:t>
      </w:r>
      <w:r>
        <w:rPr>
          <w:rFonts w:ascii="Times New Roman" w:hAnsi="Times New Roman"/>
          <w:sz w:val="24"/>
          <w:szCs w:val="24"/>
        </w:rPr>
        <w:t xml:space="preserve"> was observed that RDA applies “Field of Activity” to an entire family, as an analogous structure. There was an observation that there are families with generations-long engagement in a profession, and that this identification is useful for differentiating them from other families of the same name. </w:t>
      </w:r>
    </w:p>
    <w:p w14:paraId="3CF2F959" w14:textId="5054B102" w:rsidR="00970117" w:rsidRDefault="00970117" w:rsidP="00CD3FCB">
      <w:pPr>
        <w:ind w:left="360"/>
        <w:rPr>
          <w:rFonts w:ascii="Times New Roman" w:hAnsi="Times New Roman"/>
          <w:sz w:val="24"/>
          <w:szCs w:val="24"/>
        </w:rPr>
      </w:pPr>
    </w:p>
    <w:p w14:paraId="5C178639" w14:textId="46A658DF" w:rsidR="00970117" w:rsidRDefault="00970117" w:rsidP="00CD3FCB">
      <w:pPr>
        <w:ind w:left="360"/>
        <w:rPr>
          <w:rFonts w:ascii="Times New Roman" w:hAnsi="Times New Roman"/>
          <w:sz w:val="24"/>
          <w:szCs w:val="24"/>
        </w:rPr>
      </w:pPr>
      <w:r>
        <w:rPr>
          <w:rFonts w:ascii="Times New Roman" w:hAnsi="Times New Roman"/>
          <w:sz w:val="24"/>
          <w:szCs w:val="24"/>
        </w:rPr>
        <w:t>The</w:t>
      </w:r>
      <w:r w:rsidR="00CD3FCB">
        <w:rPr>
          <w:rFonts w:ascii="Times New Roman" w:hAnsi="Times New Roman"/>
          <w:sz w:val="24"/>
          <w:szCs w:val="24"/>
        </w:rPr>
        <w:t>re was considerable deliberation on the</w:t>
      </w:r>
      <w:r>
        <w:rPr>
          <w:rFonts w:ascii="Times New Roman" w:hAnsi="Times New Roman"/>
          <w:sz w:val="24"/>
          <w:szCs w:val="24"/>
        </w:rPr>
        <w:t xml:space="preserve"> question of the choice between the two options. The natures of the various fields in question were ex</w:t>
      </w:r>
      <w:r w:rsidR="00CD3FCB">
        <w:rPr>
          <w:rFonts w:ascii="Times New Roman" w:hAnsi="Times New Roman"/>
          <w:sz w:val="24"/>
          <w:szCs w:val="24"/>
        </w:rPr>
        <w:t>amined</w:t>
      </w:r>
      <w:r>
        <w:rPr>
          <w:rFonts w:ascii="Times New Roman" w:hAnsi="Times New Roman"/>
          <w:sz w:val="24"/>
          <w:szCs w:val="24"/>
        </w:rPr>
        <w:t xml:space="preserve">, along with use cases beyond those in the paper for the suitability of one field over the other. A straw poll favored </w:t>
      </w:r>
      <w:r w:rsidR="00CD3FCB">
        <w:rPr>
          <w:rFonts w:ascii="Times New Roman" w:hAnsi="Times New Roman"/>
          <w:sz w:val="24"/>
          <w:szCs w:val="24"/>
        </w:rPr>
        <w:t>O</w:t>
      </w:r>
      <w:r>
        <w:rPr>
          <w:rFonts w:ascii="Times New Roman" w:hAnsi="Times New Roman"/>
          <w:sz w:val="24"/>
          <w:szCs w:val="24"/>
        </w:rPr>
        <w:t>ption 1</w:t>
      </w:r>
      <w:r w:rsidR="00CD3FCB">
        <w:rPr>
          <w:rFonts w:ascii="Times New Roman" w:hAnsi="Times New Roman"/>
          <w:sz w:val="24"/>
          <w:szCs w:val="24"/>
        </w:rPr>
        <w:t xml:space="preserve"> of enhancing the existing field 376 for attributes of families</w:t>
      </w:r>
      <w:r w:rsidR="00F54311">
        <w:rPr>
          <w:rFonts w:ascii="Times New Roman" w:hAnsi="Times New Roman"/>
          <w:sz w:val="24"/>
          <w:szCs w:val="24"/>
        </w:rPr>
        <w:t>.</w:t>
      </w:r>
    </w:p>
    <w:p w14:paraId="5A9BC649" w14:textId="2512C7B9" w:rsidR="00F54311" w:rsidRDefault="00F54311" w:rsidP="00CD3FCB">
      <w:pPr>
        <w:ind w:left="360"/>
        <w:rPr>
          <w:rFonts w:ascii="Times New Roman" w:hAnsi="Times New Roman"/>
          <w:sz w:val="24"/>
          <w:szCs w:val="24"/>
        </w:rPr>
      </w:pPr>
    </w:p>
    <w:p w14:paraId="5C84B895" w14:textId="6F8B3C28" w:rsidR="00F54311" w:rsidRDefault="00F54311" w:rsidP="00CD3FCB">
      <w:pPr>
        <w:ind w:left="360"/>
        <w:rPr>
          <w:rFonts w:ascii="Times New Roman" w:hAnsi="Times New Roman"/>
          <w:sz w:val="24"/>
          <w:szCs w:val="24"/>
        </w:rPr>
      </w:pPr>
      <w:r>
        <w:rPr>
          <w:rFonts w:ascii="Times New Roman" w:hAnsi="Times New Roman"/>
          <w:sz w:val="24"/>
          <w:szCs w:val="24"/>
        </w:rPr>
        <w:t xml:space="preserve">There remains a lingering concern about the privacy and cataloging ethics dynamics that arise when recording “address” as an element. RDA does include “residence” as a possible data element for address. Pre-comments regarding the pragmatic </w:t>
      </w:r>
      <w:r w:rsidR="00B017D8">
        <w:rPr>
          <w:rFonts w:ascii="Times New Roman" w:hAnsi="Times New Roman"/>
          <w:sz w:val="24"/>
          <w:szCs w:val="24"/>
        </w:rPr>
        <w:t xml:space="preserve">constraint to notable residences – castles, manor houses, etc., or seats </w:t>
      </w:r>
      <w:r w:rsidR="00CD3FCB">
        <w:rPr>
          <w:rFonts w:ascii="Times New Roman" w:hAnsi="Times New Roman"/>
          <w:sz w:val="24"/>
          <w:szCs w:val="24"/>
        </w:rPr>
        <w:t xml:space="preserve">– was re-articulated </w:t>
      </w:r>
      <w:r w:rsidR="00B017D8">
        <w:rPr>
          <w:rFonts w:ascii="Times New Roman" w:hAnsi="Times New Roman"/>
          <w:sz w:val="24"/>
          <w:szCs w:val="24"/>
        </w:rPr>
        <w:t>as the likely information to be used. Best practices would be highly desirable to further address this concern.</w:t>
      </w:r>
    </w:p>
    <w:p w14:paraId="5F46DE14" w14:textId="3CC281F4" w:rsidR="00970117" w:rsidRDefault="00970117" w:rsidP="00CD3FCB">
      <w:pPr>
        <w:ind w:left="360"/>
        <w:rPr>
          <w:rFonts w:ascii="Times New Roman" w:hAnsi="Times New Roman"/>
          <w:sz w:val="24"/>
          <w:szCs w:val="24"/>
        </w:rPr>
      </w:pPr>
    </w:p>
    <w:p w14:paraId="0D003B92" w14:textId="37D15E7B" w:rsidR="00970117" w:rsidRDefault="00970117" w:rsidP="00CD3FCB">
      <w:pPr>
        <w:ind w:left="360"/>
        <w:rPr>
          <w:rFonts w:ascii="Times New Roman" w:hAnsi="Times New Roman"/>
          <w:sz w:val="24"/>
          <w:szCs w:val="24"/>
        </w:rPr>
      </w:pPr>
      <w:r>
        <w:rPr>
          <w:rFonts w:ascii="Times New Roman" w:hAnsi="Times New Roman"/>
          <w:sz w:val="24"/>
          <w:szCs w:val="24"/>
        </w:rPr>
        <w:t xml:space="preserve">The question of the change in terminology from “Person, Family, Corporate Body” to </w:t>
      </w:r>
      <w:r w:rsidR="00691525">
        <w:rPr>
          <w:rFonts w:ascii="Times New Roman" w:hAnsi="Times New Roman"/>
          <w:sz w:val="24"/>
          <w:szCs w:val="24"/>
        </w:rPr>
        <w:t>“A</w:t>
      </w:r>
      <w:r>
        <w:rPr>
          <w:rFonts w:ascii="Times New Roman" w:hAnsi="Times New Roman"/>
          <w:sz w:val="24"/>
          <w:szCs w:val="24"/>
        </w:rPr>
        <w:t>gent</w:t>
      </w:r>
      <w:r w:rsidR="00691525">
        <w:rPr>
          <w:rFonts w:ascii="Times New Roman" w:hAnsi="Times New Roman"/>
          <w:sz w:val="24"/>
          <w:szCs w:val="24"/>
        </w:rPr>
        <w:t>”</w:t>
      </w:r>
      <w:r>
        <w:rPr>
          <w:rFonts w:ascii="Times New Roman" w:hAnsi="Times New Roman"/>
          <w:sz w:val="24"/>
          <w:szCs w:val="24"/>
        </w:rPr>
        <w:t xml:space="preserve"> was discussed. As field 376 </w:t>
      </w:r>
      <w:r w:rsidR="00691525">
        <w:rPr>
          <w:rFonts w:ascii="Times New Roman" w:hAnsi="Times New Roman"/>
          <w:sz w:val="24"/>
          <w:szCs w:val="24"/>
        </w:rPr>
        <w:t>under</w:t>
      </w:r>
      <w:r>
        <w:rPr>
          <w:rFonts w:ascii="Times New Roman" w:hAnsi="Times New Roman"/>
          <w:sz w:val="24"/>
          <w:szCs w:val="24"/>
        </w:rPr>
        <w:t xml:space="preserve"> Option 1 is explicitly for families, the immediate question of “Agent” </w:t>
      </w:r>
      <w:r w:rsidR="00CD3FCB">
        <w:rPr>
          <w:rFonts w:ascii="Times New Roman" w:hAnsi="Times New Roman"/>
          <w:sz w:val="24"/>
          <w:szCs w:val="24"/>
        </w:rPr>
        <w:t>wa</w:t>
      </w:r>
      <w:r>
        <w:rPr>
          <w:rFonts w:ascii="Times New Roman" w:hAnsi="Times New Roman"/>
          <w:sz w:val="24"/>
          <w:szCs w:val="24"/>
        </w:rPr>
        <w:t xml:space="preserve">s </w:t>
      </w:r>
      <w:r w:rsidR="00CD3FCB">
        <w:rPr>
          <w:rFonts w:ascii="Times New Roman" w:hAnsi="Times New Roman"/>
          <w:sz w:val="24"/>
          <w:szCs w:val="24"/>
        </w:rPr>
        <w:t xml:space="preserve">determined to be </w:t>
      </w:r>
      <w:r>
        <w:rPr>
          <w:rFonts w:ascii="Times New Roman" w:hAnsi="Times New Roman"/>
          <w:sz w:val="24"/>
          <w:szCs w:val="24"/>
        </w:rPr>
        <w:t>moot. Concerning a review of the wider context with respect to this change, a straw poll indicated consensus that it should not be pursued.</w:t>
      </w:r>
    </w:p>
    <w:p w14:paraId="4FFD2EE4" w14:textId="77777777" w:rsidR="00970117" w:rsidRDefault="00970117" w:rsidP="00165F55">
      <w:pPr>
        <w:rPr>
          <w:rFonts w:ascii="Times New Roman" w:hAnsi="Times New Roman"/>
          <w:sz w:val="24"/>
          <w:szCs w:val="24"/>
        </w:rPr>
      </w:pPr>
    </w:p>
    <w:p w14:paraId="2F4E90F7" w14:textId="5849A140" w:rsidR="00165F55" w:rsidRPr="00165F55" w:rsidRDefault="00165F55" w:rsidP="00165F55">
      <w:pPr>
        <w:rPr>
          <w:rFonts w:ascii="Times New Roman" w:hAnsi="Times New Roman"/>
          <w:sz w:val="24"/>
          <w:szCs w:val="24"/>
        </w:rPr>
      </w:pPr>
      <w:r>
        <w:rPr>
          <w:rFonts w:ascii="Times New Roman" w:hAnsi="Times New Roman"/>
          <w:sz w:val="24"/>
          <w:szCs w:val="24"/>
        </w:rPr>
        <w:t>The paper will return as a proposal.</w:t>
      </w:r>
    </w:p>
    <w:p w14:paraId="23723092" w14:textId="77777777" w:rsidR="00321A77" w:rsidRDefault="00321A77" w:rsidP="000A5DD9">
      <w:pPr>
        <w:rPr>
          <w:rFonts w:ascii="Times New Roman" w:hAnsi="Times New Roman"/>
          <w:sz w:val="24"/>
          <w:szCs w:val="24"/>
        </w:rPr>
      </w:pPr>
    </w:p>
    <w:p w14:paraId="4A148A44" w14:textId="77777777" w:rsidR="004E3ED0" w:rsidRDefault="004E3ED0" w:rsidP="000A5DD9">
      <w:pPr>
        <w:rPr>
          <w:rFonts w:ascii="Times New Roman" w:hAnsi="Times New Roman"/>
          <w:sz w:val="24"/>
          <w:szCs w:val="24"/>
        </w:rPr>
      </w:pPr>
    </w:p>
    <w:p w14:paraId="6D595A43" w14:textId="77777777" w:rsidR="00CF5344" w:rsidRDefault="00CF5344" w:rsidP="000A5DD9">
      <w:pPr>
        <w:rPr>
          <w:rFonts w:ascii="Times New Roman" w:hAnsi="Times New Roman"/>
          <w:sz w:val="24"/>
          <w:szCs w:val="24"/>
        </w:rPr>
      </w:pPr>
    </w:p>
    <w:p w14:paraId="0BD09EC3" w14:textId="5D675D54" w:rsidR="004770E7" w:rsidRDefault="004770E7" w:rsidP="000A5DD9">
      <w:pPr>
        <w:rPr>
          <w:rFonts w:ascii="Times New Roman" w:hAnsi="Times New Roman"/>
          <w:sz w:val="24"/>
          <w:szCs w:val="24"/>
        </w:rPr>
      </w:pPr>
    </w:p>
    <w:sectPr w:rsidR="004770E7" w:rsidSect="00224040">
      <w:headerReference w:type="default" r:id="rId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C044" w14:textId="77777777" w:rsidR="00C02ADB" w:rsidRDefault="00C02ADB" w:rsidP="00BD6DAE">
      <w:r>
        <w:separator/>
      </w:r>
    </w:p>
  </w:endnote>
  <w:endnote w:type="continuationSeparator" w:id="0">
    <w:p w14:paraId="4EC4ED58" w14:textId="77777777" w:rsidR="00C02ADB" w:rsidRDefault="00C02ADB" w:rsidP="00BD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A993" w14:textId="77777777" w:rsidR="00C02ADB" w:rsidRDefault="00C02ADB" w:rsidP="00BD6DAE">
      <w:r>
        <w:separator/>
      </w:r>
    </w:p>
  </w:footnote>
  <w:footnote w:type="continuationSeparator" w:id="0">
    <w:p w14:paraId="38F210EC" w14:textId="77777777" w:rsidR="00C02ADB" w:rsidRDefault="00C02ADB" w:rsidP="00BD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541D" w14:textId="31C36F2B" w:rsidR="00970117" w:rsidRPr="00BD6DAE" w:rsidRDefault="00970117">
    <w:pPr>
      <w:pStyle w:val="Header"/>
      <w:rPr>
        <w:rFonts w:ascii="Times New Roman" w:hAnsi="Times New Roman"/>
      </w:rPr>
    </w:pPr>
    <w:r w:rsidRPr="00BD6DAE">
      <w:rPr>
        <w:rFonts w:ascii="Times New Roman" w:hAnsi="Times New Roman"/>
      </w:rPr>
      <w:tab/>
    </w:r>
    <w:r>
      <w:rPr>
        <w:rFonts w:ascii="Times New Roman" w:hAnsi="Times New Roman"/>
      </w:rPr>
      <w:tab/>
    </w:r>
    <w:proofErr w:type="gramStart"/>
    <w:r>
      <w:rPr>
        <w:rFonts w:ascii="Times New Roman" w:hAnsi="Times New Roman"/>
      </w:rPr>
      <w:t>CC:DA</w:t>
    </w:r>
    <w:proofErr w:type="gramEnd"/>
    <w:r>
      <w:rPr>
        <w:rFonts w:ascii="Times New Roman" w:hAnsi="Times New Roman"/>
      </w:rPr>
      <w:t>/MAC Liaison</w:t>
    </w:r>
    <w:r w:rsidRPr="00BD6DAE">
      <w:rPr>
        <w:rFonts w:ascii="Times New Roman" w:hAnsi="Times New Roman"/>
      </w:rPr>
      <w:t xml:space="preserve"> /20</w:t>
    </w:r>
    <w:r>
      <w:rPr>
        <w:rFonts w:ascii="Times New Roman" w:hAnsi="Times New Roman"/>
      </w:rPr>
      <w:t>23</w:t>
    </w:r>
    <w:r w:rsidRPr="00BD6DAE">
      <w:rPr>
        <w:rFonts w:ascii="Times New Roman" w:hAnsi="Times New Roman"/>
      </w:rPr>
      <w:t>/</w:t>
    </w:r>
    <w:r>
      <w:rPr>
        <w:rFonts w:ascii="Times New Roman" w:hAnsi="Times New Roman"/>
      </w:rPr>
      <w:t>1</w:t>
    </w:r>
  </w:p>
  <w:p w14:paraId="1A41940F" w14:textId="76450260" w:rsidR="00970117" w:rsidRPr="00BD6DAE" w:rsidRDefault="00970117">
    <w:pPr>
      <w:pStyle w:val="Header"/>
      <w:rPr>
        <w:rFonts w:ascii="Times New Roman" w:hAnsi="Times New Roman"/>
      </w:rPr>
    </w:pPr>
    <w:r w:rsidRPr="00BD6DAE">
      <w:rPr>
        <w:rFonts w:ascii="Times New Roman" w:hAnsi="Times New Roman"/>
      </w:rPr>
      <w:tab/>
    </w:r>
    <w:r w:rsidRPr="00BD6DAE">
      <w:rPr>
        <w:rFonts w:ascii="Times New Roman" w:hAnsi="Times New Roman"/>
      </w:rPr>
      <w:tab/>
    </w:r>
    <w:r>
      <w:rPr>
        <w:rFonts w:ascii="Times New Roman" w:hAnsi="Times New Roman"/>
      </w:rPr>
      <w:t xml:space="preserve">February </w:t>
    </w:r>
    <w:r w:rsidR="0068607D">
      <w:rPr>
        <w:rFonts w:ascii="Times New Roman" w:hAnsi="Times New Roman"/>
      </w:rPr>
      <w:t>6</w:t>
    </w:r>
    <w:r w:rsidRPr="00BD6DAE">
      <w:rPr>
        <w:rFonts w:ascii="Times New Roman" w:hAnsi="Times New Roman"/>
      </w:rPr>
      <w:t>, 20</w:t>
    </w:r>
    <w:r>
      <w:rPr>
        <w:rFonts w:ascii="Times New Roman" w:hAnsi="Times New Roman"/>
      </w:rPr>
      <w:t>23</w:t>
    </w:r>
  </w:p>
  <w:p w14:paraId="60D9CDC7" w14:textId="6DD94505" w:rsidR="00970117" w:rsidRPr="00BD6DAE" w:rsidRDefault="00970117">
    <w:pPr>
      <w:pStyle w:val="Header"/>
      <w:rPr>
        <w:rFonts w:ascii="Times New Roman" w:hAnsi="Times New Roman"/>
      </w:rPr>
    </w:pPr>
    <w:r w:rsidRPr="00BD6DAE">
      <w:rPr>
        <w:rFonts w:ascii="Times New Roman" w:hAnsi="Times New Roman"/>
      </w:rPr>
      <w:tab/>
    </w:r>
    <w:r w:rsidRPr="00BD6DAE">
      <w:rPr>
        <w:rFonts w:ascii="Times New Roman" w:hAnsi="Times New Roman"/>
      </w:rPr>
      <w:tab/>
      <w:t xml:space="preserve">Page </w:t>
    </w:r>
    <w:r w:rsidRPr="00BD6DAE">
      <w:rPr>
        <w:rFonts w:ascii="Times New Roman" w:hAnsi="Times New Roman"/>
      </w:rPr>
      <w:fldChar w:fldCharType="begin"/>
    </w:r>
    <w:r w:rsidRPr="00BD6DAE">
      <w:rPr>
        <w:rFonts w:ascii="Times New Roman" w:hAnsi="Times New Roman"/>
      </w:rPr>
      <w:instrText xml:space="preserve"> PAGE  \* Arabic  \* MERGEFORMAT </w:instrText>
    </w:r>
    <w:r w:rsidRPr="00BD6DAE">
      <w:rPr>
        <w:rFonts w:ascii="Times New Roman" w:hAnsi="Times New Roman"/>
      </w:rPr>
      <w:fldChar w:fldCharType="separate"/>
    </w:r>
    <w:r>
      <w:rPr>
        <w:rFonts w:ascii="Times New Roman" w:hAnsi="Times New Roman"/>
        <w:noProof/>
      </w:rPr>
      <w:t>8</w:t>
    </w:r>
    <w:r w:rsidRPr="00BD6DA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B97"/>
    <w:multiLevelType w:val="hybridMultilevel"/>
    <w:tmpl w:val="6FC43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A0D06"/>
    <w:multiLevelType w:val="hybridMultilevel"/>
    <w:tmpl w:val="B37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20C2"/>
    <w:multiLevelType w:val="hybridMultilevel"/>
    <w:tmpl w:val="CFA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7A3F0E"/>
    <w:multiLevelType w:val="hybridMultilevel"/>
    <w:tmpl w:val="8464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06B55"/>
    <w:multiLevelType w:val="hybridMultilevel"/>
    <w:tmpl w:val="CFF09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22562"/>
    <w:multiLevelType w:val="hybridMultilevel"/>
    <w:tmpl w:val="96BE8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C42E2"/>
    <w:multiLevelType w:val="hybridMultilevel"/>
    <w:tmpl w:val="28803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633F83"/>
    <w:multiLevelType w:val="hybridMultilevel"/>
    <w:tmpl w:val="93B4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040AE"/>
    <w:multiLevelType w:val="hybridMultilevel"/>
    <w:tmpl w:val="1AD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74C8"/>
    <w:multiLevelType w:val="hybridMultilevel"/>
    <w:tmpl w:val="F61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1411F"/>
    <w:multiLevelType w:val="hybridMultilevel"/>
    <w:tmpl w:val="04C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91F0E"/>
    <w:multiLevelType w:val="hybridMultilevel"/>
    <w:tmpl w:val="4898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D395F"/>
    <w:multiLevelType w:val="hybridMultilevel"/>
    <w:tmpl w:val="54906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CC6D76"/>
    <w:multiLevelType w:val="hybridMultilevel"/>
    <w:tmpl w:val="1F6834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C2A067A"/>
    <w:multiLevelType w:val="hybridMultilevel"/>
    <w:tmpl w:val="4C885E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AB327A"/>
    <w:multiLevelType w:val="hybridMultilevel"/>
    <w:tmpl w:val="77FA5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66358E"/>
    <w:multiLevelType w:val="hybridMultilevel"/>
    <w:tmpl w:val="68F84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C4BB7"/>
    <w:multiLevelType w:val="hybridMultilevel"/>
    <w:tmpl w:val="DEFE5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16285F"/>
    <w:multiLevelType w:val="hybridMultilevel"/>
    <w:tmpl w:val="1DA4A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886757"/>
    <w:multiLevelType w:val="hybridMultilevel"/>
    <w:tmpl w:val="78806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CC14E2"/>
    <w:multiLevelType w:val="hybridMultilevel"/>
    <w:tmpl w:val="8E666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063CB4"/>
    <w:multiLevelType w:val="hybridMultilevel"/>
    <w:tmpl w:val="2CBC8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737AF"/>
    <w:multiLevelType w:val="hybridMultilevel"/>
    <w:tmpl w:val="FB00B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641057"/>
    <w:multiLevelType w:val="hybridMultilevel"/>
    <w:tmpl w:val="2B78DF2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480C423E"/>
    <w:multiLevelType w:val="hybridMultilevel"/>
    <w:tmpl w:val="32D4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35323"/>
    <w:multiLevelType w:val="hybridMultilevel"/>
    <w:tmpl w:val="79727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B040D47"/>
    <w:multiLevelType w:val="hybridMultilevel"/>
    <w:tmpl w:val="28B64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074DFC"/>
    <w:multiLevelType w:val="hybridMultilevel"/>
    <w:tmpl w:val="007A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E6BC8"/>
    <w:multiLevelType w:val="hybridMultilevel"/>
    <w:tmpl w:val="7040C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9A0E3C"/>
    <w:multiLevelType w:val="hybridMultilevel"/>
    <w:tmpl w:val="698ED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A11728"/>
    <w:multiLevelType w:val="hybridMultilevel"/>
    <w:tmpl w:val="386C1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00D5E"/>
    <w:multiLevelType w:val="hybridMultilevel"/>
    <w:tmpl w:val="DD1C11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5F2928"/>
    <w:multiLevelType w:val="hybridMultilevel"/>
    <w:tmpl w:val="36908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EE2281"/>
    <w:multiLevelType w:val="hybridMultilevel"/>
    <w:tmpl w:val="BB08C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E90DF6"/>
    <w:multiLevelType w:val="hybridMultilevel"/>
    <w:tmpl w:val="9E0E3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A70854"/>
    <w:multiLevelType w:val="hybridMultilevel"/>
    <w:tmpl w:val="5806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50788"/>
    <w:multiLevelType w:val="hybridMultilevel"/>
    <w:tmpl w:val="5AC8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141EBB"/>
    <w:multiLevelType w:val="hybridMultilevel"/>
    <w:tmpl w:val="2862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C5DED"/>
    <w:multiLevelType w:val="hybridMultilevel"/>
    <w:tmpl w:val="09182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EA7A72"/>
    <w:multiLevelType w:val="hybridMultilevel"/>
    <w:tmpl w:val="959E6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444DD7"/>
    <w:multiLevelType w:val="hybridMultilevel"/>
    <w:tmpl w:val="DA2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36559"/>
    <w:multiLevelType w:val="hybridMultilevel"/>
    <w:tmpl w:val="BD285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916BFC"/>
    <w:multiLevelType w:val="hybridMultilevel"/>
    <w:tmpl w:val="043A9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AF3D5D"/>
    <w:multiLevelType w:val="hybridMultilevel"/>
    <w:tmpl w:val="9E8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72DCB"/>
    <w:multiLevelType w:val="hybridMultilevel"/>
    <w:tmpl w:val="238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97766"/>
    <w:multiLevelType w:val="hybridMultilevel"/>
    <w:tmpl w:val="CC6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F0C18"/>
    <w:multiLevelType w:val="hybridMultilevel"/>
    <w:tmpl w:val="98D84546"/>
    <w:lvl w:ilvl="0" w:tplc="E40C5A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892779"/>
    <w:multiLevelType w:val="hybridMultilevel"/>
    <w:tmpl w:val="2996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792463">
    <w:abstractNumId w:val="46"/>
  </w:num>
  <w:num w:numId="2" w16cid:durableId="1352102972">
    <w:abstractNumId w:val="1"/>
  </w:num>
  <w:num w:numId="3" w16cid:durableId="1876500867">
    <w:abstractNumId w:val="47"/>
  </w:num>
  <w:num w:numId="4" w16cid:durableId="168452394">
    <w:abstractNumId w:val="3"/>
  </w:num>
  <w:num w:numId="5" w16cid:durableId="840849258">
    <w:abstractNumId w:val="22"/>
  </w:num>
  <w:num w:numId="6" w16cid:durableId="1836147474">
    <w:abstractNumId w:val="12"/>
  </w:num>
  <w:num w:numId="7" w16cid:durableId="1014847545">
    <w:abstractNumId w:val="5"/>
  </w:num>
  <w:num w:numId="8" w16cid:durableId="1580871159">
    <w:abstractNumId w:val="30"/>
  </w:num>
  <w:num w:numId="9" w16cid:durableId="906843471">
    <w:abstractNumId w:val="29"/>
  </w:num>
  <w:num w:numId="10" w16cid:durableId="479881162">
    <w:abstractNumId w:val="34"/>
  </w:num>
  <w:num w:numId="11" w16cid:durableId="1935820423">
    <w:abstractNumId w:val="16"/>
  </w:num>
  <w:num w:numId="12" w16cid:durableId="906652415">
    <w:abstractNumId w:val="39"/>
  </w:num>
  <w:num w:numId="13" w16cid:durableId="2022661699">
    <w:abstractNumId w:val="19"/>
  </w:num>
  <w:num w:numId="14" w16cid:durableId="898634293">
    <w:abstractNumId w:val="25"/>
  </w:num>
  <w:num w:numId="15" w16cid:durableId="432819565">
    <w:abstractNumId w:val="14"/>
  </w:num>
  <w:num w:numId="16" w16cid:durableId="405734471">
    <w:abstractNumId w:val="17"/>
  </w:num>
  <w:num w:numId="17" w16cid:durableId="1228296060">
    <w:abstractNumId w:val="4"/>
  </w:num>
  <w:num w:numId="18" w16cid:durableId="1120537927">
    <w:abstractNumId w:val="32"/>
  </w:num>
  <w:num w:numId="19" w16cid:durableId="1558006736">
    <w:abstractNumId w:val="23"/>
  </w:num>
  <w:num w:numId="20" w16cid:durableId="239340619">
    <w:abstractNumId w:val="28"/>
  </w:num>
  <w:num w:numId="21" w16cid:durableId="1896620409">
    <w:abstractNumId w:val="18"/>
  </w:num>
  <w:num w:numId="22" w16cid:durableId="1697151083">
    <w:abstractNumId w:val="31"/>
  </w:num>
  <w:num w:numId="23" w16cid:durableId="2010480011">
    <w:abstractNumId w:val="26"/>
  </w:num>
  <w:num w:numId="24" w16cid:durableId="810363039">
    <w:abstractNumId w:val="33"/>
  </w:num>
  <w:num w:numId="25" w16cid:durableId="1704212544">
    <w:abstractNumId w:val="41"/>
  </w:num>
  <w:num w:numId="26" w16cid:durableId="627010692">
    <w:abstractNumId w:val="42"/>
  </w:num>
  <w:num w:numId="27" w16cid:durableId="301813289">
    <w:abstractNumId w:val="0"/>
  </w:num>
  <w:num w:numId="28" w16cid:durableId="1181624897">
    <w:abstractNumId w:val="15"/>
  </w:num>
  <w:num w:numId="29" w16cid:durableId="1840929129">
    <w:abstractNumId w:val="6"/>
  </w:num>
  <w:num w:numId="30" w16cid:durableId="296841595">
    <w:abstractNumId w:val="2"/>
  </w:num>
  <w:num w:numId="31" w16cid:durableId="1749301316">
    <w:abstractNumId w:val="38"/>
  </w:num>
  <w:num w:numId="32" w16cid:durableId="410272769">
    <w:abstractNumId w:val="20"/>
  </w:num>
  <w:num w:numId="33" w16cid:durableId="1773042760">
    <w:abstractNumId w:val="13"/>
  </w:num>
  <w:num w:numId="34" w16cid:durableId="689721708">
    <w:abstractNumId w:val="37"/>
  </w:num>
  <w:num w:numId="35" w16cid:durableId="1981881230">
    <w:abstractNumId w:val="21"/>
  </w:num>
  <w:num w:numId="36" w16cid:durableId="546830">
    <w:abstractNumId w:val="36"/>
  </w:num>
  <w:num w:numId="37" w16cid:durableId="1854569288">
    <w:abstractNumId w:val="44"/>
  </w:num>
  <w:num w:numId="38" w16cid:durableId="1642535522">
    <w:abstractNumId w:val="45"/>
  </w:num>
  <w:num w:numId="39" w16cid:durableId="944768084">
    <w:abstractNumId w:val="27"/>
  </w:num>
  <w:num w:numId="40" w16cid:durableId="1412197392">
    <w:abstractNumId w:val="9"/>
  </w:num>
  <w:num w:numId="41" w16cid:durableId="1071270956">
    <w:abstractNumId w:val="35"/>
  </w:num>
  <w:num w:numId="42" w16cid:durableId="1719744388">
    <w:abstractNumId w:val="8"/>
  </w:num>
  <w:num w:numId="43" w16cid:durableId="648632147">
    <w:abstractNumId w:val="40"/>
  </w:num>
  <w:num w:numId="44" w16cid:durableId="1192262568">
    <w:abstractNumId w:val="43"/>
  </w:num>
  <w:num w:numId="45" w16cid:durableId="2057922591">
    <w:abstractNumId w:val="11"/>
  </w:num>
  <w:num w:numId="46" w16cid:durableId="876161216">
    <w:abstractNumId w:val="10"/>
  </w:num>
  <w:num w:numId="47" w16cid:durableId="237639861">
    <w:abstractNumId w:val="24"/>
  </w:num>
  <w:num w:numId="48" w16cid:durableId="451482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AE"/>
    <w:rsid w:val="00011252"/>
    <w:rsid w:val="00012D0C"/>
    <w:rsid w:val="0001323B"/>
    <w:rsid w:val="00014CA4"/>
    <w:rsid w:val="00023A5A"/>
    <w:rsid w:val="000268D0"/>
    <w:rsid w:val="00027731"/>
    <w:rsid w:val="000312C4"/>
    <w:rsid w:val="00033FA7"/>
    <w:rsid w:val="00034C58"/>
    <w:rsid w:val="00036BDF"/>
    <w:rsid w:val="00057C2B"/>
    <w:rsid w:val="00060A63"/>
    <w:rsid w:val="0006533B"/>
    <w:rsid w:val="00065FBE"/>
    <w:rsid w:val="00073A78"/>
    <w:rsid w:val="00084373"/>
    <w:rsid w:val="00085ED0"/>
    <w:rsid w:val="000933DE"/>
    <w:rsid w:val="000947E0"/>
    <w:rsid w:val="000A360D"/>
    <w:rsid w:val="000A467A"/>
    <w:rsid w:val="000A5DD9"/>
    <w:rsid w:val="000A6441"/>
    <w:rsid w:val="000A6F82"/>
    <w:rsid w:val="000A77B6"/>
    <w:rsid w:val="000B642A"/>
    <w:rsid w:val="000C2579"/>
    <w:rsid w:val="000C68C2"/>
    <w:rsid w:val="000D1F1A"/>
    <w:rsid w:val="000E4DE5"/>
    <w:rsid w:val="000F5579"/>
    <w:rsid w:val="00115F8A"/>
    <w:rsid w:val="00116760"/>
    <w:rsid w:val="00133D10"/>
    <w:rsid w:val="00141473"/>
    <w:rsid w:val="00143AA3"/>
    <w:rsid w:val="00145CFA"/>
    <w:rsid w:val="00146354"/>
    <w:rsid w:val="00150D32"/>
    <w:rsid w:val="00164E74"/>
    <w:rsid w:val="00165F55"/>
    <w:rsid w:val="001750DB"/>
    <w:rsid w:val="0018703D"/>
    <w:rsid w:val="00190641"/>
    <w:rsid w:val="001961E8"/>
    <w:rsid w:val="001A4590"/>
    <w:rsid w:val="001A4B96"/>
    <w:rsid w:val="001A5DFE"/>
    <w:rsid w:val="001B0886"/>
    <w:rsid w:val="001C6482"/>
    <w:rsid w:val="001C7FD6"/>
    <w:rsid w:val="001D2C3C"/>
    <w:rsid w:val="001D6492"/>
    <w:rsid w:val="001E2714"/>
    <w:rsid w:val="001E30DA"/>
    <w:rsid w:val="001E4333"/>
    <w:rsid w:val="001E5EC4"/>
    <w:rsid w:val="001E6FEA"/>
    <w:rsid w:val="001F0670"/>
    <w:rsid w:val="001F1D3D"/>
    <w:rsid w:val="001F4682"/>
    <w:rsid w:val="001F65DA"/>
    <w:rsid w:val="0020004A"/>
    <w:rsid w:val="00210B35"/>
    <w:rsid w:val="00214BB8"/>
    <w:rsid w:val="00215AE8"/>
    <w:rsid w:val="00224040"/>
    <w:rsid w:val="00226400"/>
    <w:rsid w:val="00226F25"/>
    <w:rsid w:val="00247B60"/>
    <w:rsid w:val="002503D4"/>
    <w:rsid w:val="00252427"/>
    <w:rsid w:val="00253929"/>
    <w:rsid w:val="00260D44"/>
    <w:rsid w:val="0026327D"/>
    <w:rsid w:val="002636DF"/>
    <w:rsid w:val="00273AB3"/>
    <w:rsid w:val="00277193"/>
    <w:rsid w:val="0028061C"/>
    <w:rsid w:val="00284DA6"/>
    <w:rsid w:val="00284EAD"/>
    <w:rsid w:val="00286669"/>
    <w:rsid w:val="00287A70"/>
    <w:rsid w:val="00290A61"/>
    <w:rsid w:val="00292B99"/>
    <w:rsid w:val="00294B7D"/>
    <w:rsid w:val="002A1E54"/>
    <w:rsid w:val="002A4751"/>
    <w:rsid w:val="002C308F"/>
    <w:rsid w:val="002C3FF9"/>
    <w:rsid w:val="002C5500"/>
    <w:rsid w:val="002E27EF"/>
    <w:rsid w:val="002E70A6"/>
    <w:rsid w:val="003034DE"/>
    <w:rsid w:val="00305B17"/>
    <w:rsid w:val="00306EA3"/>
    <w:rsid w:val="00307F5C"/>
    <w:rsid w:val="00310040"/>
    <w:rsid w:val="003144CC"/>
    <w:rsid w:val="003150B6"/>
    <w:rsid w:val="003153D7"/>
    <w:rsid w:val="003163C1"/>
    <w:rsid w:val="00316D35"/>
    <w:rsid w:val="00321A77"/>
    <w:rsid w:val="003269DD"/>
    <w:rsid w:val="00326E38"/>
    <w:rsid w:val="00326EC0"/>
    <w:rsid w:val="003361FB"/>
    <w:rsid w:val="00345881"/>
    <w:rsid w:val="003469C2"/>
    <w:rsid w:val="003478AF"/>
    <w:rsid w:val="00362462"/>
    <w:rsid w:val="00367AEF"/>
    <w:rsid w:val="00370932"/>
    <w:rsid w:val="00371B2C"/>
    <w:rsid w:val="0038312B"/>
    <w:rsid w:val="00387026"/>
    <w:rsid w:val="003B2392"/>
    <w:rsid w:val="003B73E8"/>
    <w:rsid w:val="003C534D"/>
    <w:rsid w:val="003D3914"/>
    <w:rsid w:val="003D4621"/>
    <w:rsid w:val="003D4D1E"/>
    <w:rsid w:val="003E3EE6"/>
    <w:rsid w:val="003E4BFE"/>
    <w:rsid w:val="003F6958"/>
    <w:rsid w:val="00400284"/>
    <w:rsid w:val="00400C0D"/>
    <w:rsid w:val="00401972"/>
    <w:rsid w:val="004072AF"/>
    <w:rsid w:val="00411D91"/>
    <w:rsid w:val="00413181"/>
    <w:rsid w:val="00414524"/>
    <w:rsid w:val="00420812"/>
    <w:rsid w:val="004213F0"/>
    <w:rsid w:val="004259A6"/>
    <w:rsid w:val="00430D06"/>
    <w:rsid w:val="004444FD"/>
    <w:rsid w:val="00444F21"/>
    <w:rsid w:val="00452D34"/>
    <w:rsid w:val="00465A63"/>
    <w:rsid w:val="00473B69"/>
    <w:rsid w:val="004758FA"/>
    <w:rsid w:val="00476FB2"/>
    <w:rsid w:val="004770E7"/>
    <w:rsid w:val="00486B7F"/>
    <w:rsid w:val="004870D2"/>
    <w:rsid w:val="00491679"/>
    <w:rsid w:val="00491C90"/>
    <w:rsid w:val="004956E4"/>
    <w:rsid w:val="0049731A"/>
    <w:rsid w:val="004A5A42"/>
    <w:rsid w:val="004A65F3"/>
    <w:rsid w:val="004A6BAF"/>
    <w:rsid w:val="004A6F98"/>
    <w:rsid w:val="004B7D3D"/>
    <w:rsid w:val="004C0D17"/>
    <w:rsid w:val="004C41E3"/>
    <w:rsid w:val="004C4B6C"/>
    <w:rsid w:val="004C4E42"/>
    <w:rsid w:val="004C6878"/>
    <w:rsid w:val="004C7D23"/>
    <w:rsid w:val="004C7EF6"/>
    <w:rsid w:val="004D34AB"/>
    <w:rsid w:val="004D6CD9"/>
    <w:rsid w:val="004E3ED0"/>
    <w:rsid w:val="004E7B71"/>
    <w:rsid w:val="004F1553"/>
    <w:rsid w:val="004F5851"/>
    <w:rsid w:val="0050170B"/>
    <w:rsid w:val="0050256A"/>
    <w:rsid w:val="00505C4A"/>
    <w:rsid w:val="00520C52"/>
    <w:rsid w:val="00534DA0"/>
    <w:rsid w:val="00543244"/>
    <w:rsid w:val="00550316"/>
    <w:rsid w:val="00552931"/>
    <w:rsid w:val="005552CC"/>
    <w:rsid w:val="00555539"/>
    <w:rsid w:val="0055601E"/>
    <w:rsid w:val="00556EBD"/>
    <w:rsid w:val="0056000D"/>
    <w:rsid w:val="005658A7"/>
    <w:rsid w:val="00567C21"/>
    <w:rsid w:val="00572745"/>
    <w:rsid w:val="005801DC"/>
    <w:rsid w:val="00580AF3"/>
    <w:rsid w:val="00585979"/>
    <w:rsid w:val="00591BB6"/>
    <w:rsid w:val="00596541"/>
    <w:rsid w:val="00596FD9"/>
    <w:rsid w:val="005A24F5"/>
    <w:rsid w:val="005A4671"/>
    <w:rsid w:val="005B2B16"/>
    <w:rsid w:val="005D4404"/>
    <w:rsid w:val="005D70BB"/>
    <w:rsid w:val="005E5B35"/>
    <w:rsid w:val="005E7B44"/>
    <w:rsid w:val="005F437F"/>
    <w:rsid w:val="005F723F"/>
    <w:rsid w:val="005F7715"/>
    <w:rsid w:val="00600DFD"/>
    <w:rsid w:val="00610379"/>
    <w:rsid w:val="006129F0"/>
    <w:rsid w:val="00613CF0"/>
    <w:rsid w:val="006173B7"/>
    <w:rsid w:val="00632029"/>
    <w:rsid w:val="00642631"/>
    <w:rsid w:val="00646A6D"/>
    <w:rsid w:val="0065435F"/>
    <w:rsid w:val="00664D81"/>
    <w:rsid w:val="00665836"/>
    <w:rsid w:val="00665EF7"/>
    <w:rsid w:val="00674559"/>
    <w:rsid w:val="00676847"/>
    <w:rsid w:val="00682A57"/>
    <w:rsid w:val="00682C93"/>
    <w:rsid w:val="0068607D"/>
    <w:rsid w:val="00691525"/>
    <w:rsid w:val="00693BEB"/>
    <w:rsid w:val="00695AEE"/>
    <w:rsid w:val="006A43DB"/>
    <w:rsid w:val="006A4BDF"/>
    <w:rsid w:val="006B206B"/>
    <w:rsid w:val="006B233E"/>
    <w:rsid w:val="006C1977"/>
    <w:rsid w:val="006C4075"/>
    <w:rsid w:val="006E0280"/>
    <w:rsid w:val="006E686F"/>
    <w:rsid w:val="006E753A"/>
    <w:rsid w:val="006F659C"/>
    <w:rsid w:val="006F6C13"/>
    <w:rsid w:val="00717F6E"/>
    <w:rsid w:val="007227FC"/>
    <w:rsid w:val="007337A7"/>
    <w:rsid w:val="00740E31"/>
    <w:rsid w:val="00742D49"/>
    <w:rsid w:val="007571B3"/>
    <w:rsid w:val="00761DD6"/>
    <w:rsid w:val="00765C5B"/>
    <w:rsid w:val="007674DC"/>
    <w:rsid w:val="007707FF"/>
    <w:rsid w:val="007757F6"/>
    <w:rsid w:val="00775A33"/>
    <w:rsid w:val="00775DCC"/>
    <w:rsid w:val="00785E12"/>
    <w:rsid w:val="007865E8"/>
    <w:rsid w:val="00791853"/>
    <w:rsid w:val="00792A1A"/>
    <w:rsid w:val="007933D2"/>
    <w:rsid w:val="007947D7"/>
    <w:rsid w:val="007A22BE"/>
    <w:rsid w:val="007A60AC"/>
    <w:rsid w:val="007C5644"/>
    <w:rsid w:val="007D1FFB"/>
    <w:rsid w:val="007D34A7"/>
    <w:rsid w:val="007D4D0B"/>
    <w:rsid w:val="007E0876"/>
    <w:rsid w:val="007E458E"/>
    <w:rsid w:val="007E757F"/>
    <w:rsid w:val="007F0230"/>
    <w:rsid w:val="007F03DE"/>
    <w:rsid w:val="007F2246"/>
    <w:rsid w:val="007F5465"/>
    <w:rsid w:val="00801490"/>
    <w:rsid w:val="00801A9D"/>
    <w:rsid w:val="008059D4"/>
    <w:rsid w:val="00805BFF"/>
    <w:rsid w:val="0081379F"/>
    <w:rsid w:val="0081650E"/>
    <w:rsid w:val="0082093F"/>
    <w:rsid w:val="00830765"/>
    <w:rsid w:val="008307C3"/>
    <w:rsid w:val="008334EA"/>
    <w:rsid w:val="008335D1"/>
    <w:rsid w:val="008421AA"/>
    <w:rsid w:val="0084421B"/>
    <w:rsid w:val="00847E20"/>
    <w:rsid w:val="008540E2"/>
    <w:rsid w:val="0085531D"/>
    <w:rsid w:val="00857547"/>
    <w:rsid w:val="00862F9F"/>
    <w:rsid w:val="00864D62"/>
    <w:rsid w:val="00873D8F"/>
    <w:rsid w:val="0087631D"/>
    <w:rsid w:val="0087700A"/>
    <w:rsid w:val="00881246"/>
    <w:rsid w:val="008A3D78"/>
    <w:rsid w:val="008A3E79"/>
    <w:rsid w:val="008A7736"/>
    <w:rsid w:val="008B7C6D"/>
    <w:rsid w:val="008C0391"/>
    <w:rsid w:val="008C3DD6"/>
    <w:rsid w:val="008D51FF"/>
    <w:rsid w:val="008E1B29"/>
    <w:rsid w:val="008E2D0E"/>
    <w:rsid w:val="008F0533"/>
    <w:rsid w:val="008F156C"/>
    <w:rsid w:val="008F3078"/>
    <w:rsid w:val="008F38D0"/>
    <w:rsid w:val="008F74FF"/>
    <w:rsid w:val="00900B14"/>
    <w:rsid w:val="00901999"/>
    <w:rsid w:val="00902247"/>
    <w:rsid w:val="00907936"/>
    <w:rsid w:val="00912C52"/>
    <w:rsid w:val="0091313C"/>
    <w:rsid w:val="00914702"/>
    <w:rsid w:val="0091505F"/>
    <w:rsid w:val="00916761"/>
    <w:rsid w:val="00920CDC"/>
    <w:rsid w:val="0092118D"/>
    <w:rsid w:val="0092148C"/>
    <w:rsid w:val="00921EAE"/>
    <w:rsid w:val="0092221F"/>
    <w:rsid w:val="00923742"/>
    <w:rsid w:val="0092603F"/>
    <w:rsid w:val="00926415"/>
    <w:rsid w:val="00926713"/>
    <w:rsid w:val="00931E27"/>
    <w:rsid w:val="00932504"/>
    <w:rsid w:val="00932C12"/>
    <w:rsid w:val="00936CC5"/>
    <w:rsid w:val="00944DFB"/>
    <w:rsid w:val="00945FAE"/>
    <w:rsid w:val="0094755B"/>
    <w:rsid w:val="00947E9C"/>
    <w:rsid w:val="009502B4"/>
    <w:rsid w:val="009507D5"/>
    <w:rsid w:val="00950B0C"/>
    <w:rsid w:val="00953E80"/>
    <w:rsid w:val="009600F3"/>
    <w:rsid w:val="00961E4B"/>
    <w:rsid w:val="00966E62"/>
    <w:rsid w:val="00970117"/>
    <w:rsid w:val="009720B9"/>
    <w:rsid w:val="00973C42"/>
    <w:rsid w:val="00986E8C"/>
    <w:rsid w:val="00987C12"/>
    <w:rsid w:val="0099204B"/>
    <w:rsid w:val="009A4C90"/>
    <w:rsid w:val="009B3257"/>
    <w:rsid w:val="009B5EE3"/>
    <w:rsid w:val="009B6463"/>
    <w:rsid w:val="009E3458"/>
    <w:rsid w:val="009E6CFA"/>
    <w:rsid w:val="009F56B9"/>
    <w:rsid w:val="00A01536"/>
    <w:rsid w:val="00A07E21"/>
    <w:rsid w:val="00A116A0"/>
    <w:rsid w:val="00A2474F"/>
    <w:rsid w:val="00A31059"/>
    <w:rsid w:val="00A314CE"/>
    <w:rsid w:val="00A32878"/>
    <w:rsid w:val="00A350D8"/>
    <w:rsid w:val="00A35E03"/>
    <w:rsid w:val="00A37212"/>
    <w:rsid w:val="00A45DC1"/>
    <w:rsid w:val="00A530A7"/>
    <w:rsid w:val="00A562E5"/>
    <w:rsid w:val="00A577D6"/>
    <w:rsid w:val="00A65DD8"/>
    <w:rsid w:val="00A725BE"/>
    <w:rsid w:val="00A731A9"/>
    <w:rsid w:val="00A737C9"/>
    <w:rsid w:val="00A91B7F"/>
    <w:rsid w:val="00A94551"/>
    <w:rsid w:val="00AA1D04"/>
    <w:rsid w:val="00AA2064"/>
    <w:rsid w:val="00AA7EC9"/>
    <w:rsid w:val="00AB3F7D"/>
    <w:rsid w:val="00AB5C60"/>
    <w:rsid w:val="00AB5E0A"/>
    <w:rsid w:val="00AB6D41"/>
    <w:rsid w:val="00AC13BB"/>
    <w:rsid w:val="00AC36E7"/>
    <w:rsid w:val="00AD0AD8"/>
    <w:rsid w:val="00AD7E74"/>
    <w:rsid w:val="00AE5D78"/>
    <w:rsid w:val="00AE73CB"/>
    <w:rsid w:val="00AF3D95"/>
    <w:rsid w:val="00AF76DF"/>
    <w:rsid w:val="00B00224"/>
    <w:rsid w:val="00B01107"/>
    <w:rsid w:val="00B017D8"/>
    <w:rsid w:val="00B046CD"/>
    <w:rsid w:val="00B10D03"/>
    <w:rsid w:val="00B145E6"/>
    <w:rsid w:val="00B162D9"/>
    <w:rsid w:val="00B2213E"/>
    <w:rsid w:val="00B27A5F"/>
    <w:rsid w:val="00B40888"/>
    <w:rsid w:val="00B41F85"/>
    <w:rsid w:val="00B431B4"/>
    <w:rsid w:val="00B46733"/>
    <w:rsid w:val="00B47253"/>
    <w:rsid w:val="00B6064D"/>
    <w:rsid w:val="00B644DE"/>
    <w:rsid w:val="00B75C7A"/>
    <w:rsid w:val="00B75EA9"/>
    <w:rsid w:val="00B8111A"/>
    <w:rsid w:val="00B90CB1"/>
    <w:rsid w:val="00B92531"/>
    <w:rsid w:val="00B92B70"/>
    <w:rsid w:val="00B976F3"/>
    <w:rsid w:val="00BA3A43"/>
    <w:rsid w:val="00BA478A"/>
    <w:rsid w:val="00BA4EBD"/>
    <w:rsid w:val="00BB1E34"/>
    <w:rsid w:val="00BB645C"/>
    <w:rsid w:val="00BC0C3A"/>
    <w:rsid w:val="00BD4786"/>
    <w:rsid w:val="00BD6DAE"/>
    <w:rsid w:val="00BE377D"/>
    <w:rsid w:val="00BF0926"/>
    <w:rsid w:val="00C02ADB"/>
    <w:rsid w:val="00C11A94"/>
    <w:rsid w:val="00C140DF"/>
    <w:rsid w:val="00C14EA4"/>
    <w:rsid w:val="00C203AB"/>
    <w:rsid w:val="00C21CC0"/>
    <w:rsid w:val="00C31B00"/>
    <w:rsid w:val="00C335AF"/>
    <w:rsid w:val="00C335D5"/>
    <w:rsid w:val="00C37BB3"/>
    <w:rsid w:val="00C448AB"/>
    <w:rsid w:val="00C506FF"/>
    <w:rsid w:val="00C52C12"/>
    <w:rsid w:val="00C55FB8"/>
    <w:rsid w:val="00C67384"/>
    <w:rsid w:val="00C74C3C"/>
    <w:rsid w:val="00C87E70"/>
    <w:rsid w:val="00CA0BD3"/>
    <w:rsid w:val="00CA332E"/>
    <w:rsid w:val="00CA7008"/>
    <w:rsid w:val="00CB0A39"/>
    <w:rsid w:val="00CB36EB"/>
    <w:rsid w:val="00CB4DC5"/>
    <w:rsid w:val="00CB77FE"/>
    <w:rsid w:val="00CC0803"/>
    <w:rsid w:val="00CC3EFC"/>
    <w:rsid w:val="00CC42F6"/>
    <w:rsid w:val="00CD0A40"/>
    <w:rsid w:val="00CD2241"/>
    <w:rsid w:val="00CD23B1"/>
    <w:rsid w:val="00CD3B84"/>
    <w:rsid w:val="00CD3FCB"/>
    <w:rsid w:val="00CE23EF"/>
    <w:rsid w:val="00CE558B"/>
    <w:rsid w:val="00CF0436"/>
    <w:rsid w:val="00CF4DA9"/>
    <w:rsid w:val="00CF5344"/>
    <w:rsid w:val="00CF63B1"/>
    <w:rsid w:val="00D04468"/>
    <w:rsid w:val="00D10822"/>
    <w:rsid w:val="00D119FE"/>
    <w:rsid w:val="00D11E26"/>
    <w:rsid w:val="00D15D64"/>
    <w:rsid w:val="00D2026D"/>
    <w:rsid w:val="00D25BAC"/>
    <w:rsid w:val="00D3102B"/>
    <w:rsid w:val="00D323EA"/>
    <w:rsid w:val="00D54795"/>
    <w:rsid w:val="00D56835"/>
    <w:rsid w:val="00D56E31"/>
    <w:rsid w:val="00D63A76"/>
    <w:rsid w:val="00D642F4"/>
    <w:rsid w:val="00D71EAB"/>
    <w:rsid w:val="00D82D63"/>
    <w:rsid w:val="00D83059"/>
    <w:rsid w:val="00D86CCD"/>
    <w:rsid w:val="00D9276E"/>
    <w:rsid w:val="00D928AB"/>
    <w:rsid w:val="00D9375A"/>
    <w:rsid w:val="00DB6C4D"/>
    <w:rsid w:val="00DB7260"/>
    <w:rsid w:val="00DC0595"/>
    <w:rsid w:val="00DC1FB0"/>
    <w:rsid w:val="00DC322C"/>
    <w:rsid w:val="00DC512A"/>
    <w:rsid w:val="00DC5AD7"/>
    <w:rsid w:val="00DC6814"/>
    <w:rsid w:val="00DC7BE4"/>
    <w:rsid w:val="00DD54E3"/>
    <w:rsid w:val="00E004BD"/>
    <w:rsid w:val="00E04D8D"/>
    <w:rsid w:val="00E05EF5"/>
    <w:rsid w:val="00E11D28"/>
    <w:rsid w:val="00E12045"/>
    <w:rsid w:val="00E1399C"/>
    <w:rsid w:val="00E169B9"/>
    <w:rsid w:val="00E242F9"/>
    <w:rsid w:val="00E24D25"/>
    <w:rsid w:val="00E26FBD"/>
    <w:rsid w:val="00E307E8"/>
    <w:rsid w:val="00E40BDF"/>
    <w:rsid w:val="00E5562B"/>
    <w:rsid w:val="00E56FA2"/>
    <w:rsid w:val="00E605D0"/>
    <w:rsid w:val="00E607FB"/>
    <w:rsid w:val="00E72C3D"/>
    <w:rsid w:val="00E764AD"/>
    <w:rsid w:val="00E76CFC"/>
    <w:rsid w:val="00E805B5"/>
    <w:rsid w:val="00E81E19"/>
    <w:rsid w:val="00E85971"/>
    <w:rsid w:val="00E916FB"/>
    <w:rsid w:val="00EA4343"/>
    <w:rsid w:val="00EB69DA"/>
    <w:rsid w:val="00EC6277"/>
    <w:rsid w:val="00ED0A1B"/>
    <w:rsid w:val="00ED15DF"/>
    <w:rsid w:val="00ED5F9B"/>
    <w:rsid w:val="00ED60D2"/>
    <w:rsid w:val="00ED6657"/>
    <w:rsid w:val="00EE0B8D"/>
    <w:rsid w:val="00EE160D"/>
    <w:rsid w:val="00EE7A44"/>
    <w:rsid w:val="00EF08AC"/>
    <w:rsid w:val="00EF3807"/>
    <w:rsid w:val="00EF3FC3"/>
    <w:rsid w:val="00F14563"/>
    <w:rsid w:val="00F150FC"/>
    <w:rsid w:val="00F2591F"/>
    <w:rsid w:val="00F25AF4"/>
    <w:rsid w:val="00F27771"/>
    <w:rsid w:val="00F40EEF"/>
    <w:rsid w:val="00F41422"/>
    <w:rsid w:val="00F43A99"/>
    <w:rsid w:val="00F4425A"/>
    <w:rsid w:val="00F54311"/>
    <w:rsid w:val="00F54508"/>
    <w:rsid w:val="00F63E81"/>
    <w:rsid w:val="00F66B7A"/>
    <w:rsid w:val="00F6739D"/>
    <w:rsid w:val="00F84651"/>
    <w:rsid w:val="00F95C06"/>
    <w:rsid w:val="00F9695F"/>
    <w:rsid w:val="00FA6135"/>
    <w:rsid w:val="00FA7D8B"/>
    <w:rsid w:val="00FB20AA"/>
    <w:rsid w:val="00FB228C"/>
    <w:rsid w:val="00FB2D86"/>
    <w:rsid w:val="00FC53C4"/>
    <w:rsid w:val="00FC5E5C"/>
    <w:rsid w:val="00FC6720"/>
    <w:rsid w:val="00FD7EFD"/>
    <w:rsid w:val="00FE0DE8"/>
    <w:rsid w:val="00FE4602"/>
    <w:rsid w:val="00FF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C98BB"/>
  <w15:docId w15:val="{130FECCF-95A4-424E-8F52-2A458B4E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D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DAE"/>
    <w:pPr>
      <w:tabs>
        <w:tab w:val="center" w:pos="4680"/>
        <w:tab w:val="right" w:pos="9360"/>
      </w:tabs>
    </w:pPr>
  </w:style>
  <w:style w:type="character" w:customStyle="1" w:styleId="HeaderChar">
    <w:name w:val="Header Char"/>
    <w:basedOn w:val="DefaultParagraphFont"/>
    <w:link w:val="Header"/>
    <w:uiPriority w:val="99"/>
    <w:rsid w:val="00BD6DAE"/>
  </w:style>
  <w:style w:type="paragraph" w:styleId="Footer">
    <w:name w:val="footer"/>
    <w:basedOn w:val="Normal"/>
    <w:link w:val="FooterChar"/>
    <w:uiPriority w:val="99"/>
    <w:unhideWhenUsed/>
    <w:rsid w:val="00BD6DAE"/>
    <w:pPr>
      <w:tabs>
        <w:tab w:val="center" w:pos="4680"/>
        <w:tab w:val="right" w:pos="9360"/>
      </w:tabs>
    </w:pPr>
  </w:style>
  <w:style w:type="character" w:customStyle="1" w:styleId="FooterChar">
    <w:name w:val="Footer Char"/>
    <w:basedOn w:val="DefaultParagraphFont"/>
    <w:link w:val="Footer"/>
    <w:uiPriority w:val="99"/>
    <w:rsid w:val="00BD6DAE"/>
  </w:style>
  <w:style w:type="character" w:styleId="Hyperlink">
    <w:name w:val="Hyperlink"/>
    <w:basedOn w:val="DefaultParagraphFont"/>
    <w:uiPriority w:val="99"/>
    <w:unhideWhenUsed/>
    <w:rsid w:val="00BD6DAE"/>
    <w:rPr>
      <w:color w:val="0000FF"/>
      <w:u w:val="single"/>
    </w:rPr>
  </w:style>
  <w:style w:type="table" w:styleId="TableGrid">
    <w:name w:val="Table Grid"/>
    <w:basedOn w:val="TableNormal"/>
    <w:uiPriority w:val="59"/>
    <w:rsid w:val="00BD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1F1A"/>
    <w:rPr>
      <w:color w:val="800080"/>
      <w:u w:val="single"/>
    </w:rPr>
  </w:style>
  <w:style w:type="character" w:styleId="Emphasis">
    <w:name w:val="Emphasis"/>
    <w:basedOn w:val="DefaultParagraphFont"/>
    <w:uiPriority w:val="20"/>
    <w:qFormat/>
    <w:rsid w:val="00550316"/>
    <w:rPr>
      <w:i/>
      <w:iCs/>
    </w:rPr>
  </w:style>
  <w:style w:type="character" w:styleId="Strong">
    <w:name w:val="Strong"/>
    <w:basedOn w:val="DefaultParagraphFont"/>
    <w:uiPriority w:val="22"/>
    <w:qFormat/>
    <w:rsid w:val="007E757F"/>
    <w:rPr>
      <w:b/>
      <w:bCs/>
    </w:rPr>
  </w:style>
  <w:style w:type="character" w:customStyle="1" w:styleId="apple-converted-space">
    <w:name w:val="apple-converted-space"/>
    <w:basedOn w:val="DefaultParagraphFont"/>
    <w:rsid w:val="00D11E26"/>
  </w:style>
  <w:style w:type="paragraph" w:styleId="ListParagraph">
    <w:name w:val="List Paragraph"/>
    <w:basedOn w:val="Normal"/>
    <w:uiPriority w:val="34"/>
    <w:qFormat/>
    <w:rsid w:val="00B644DE"/>
    <w:pPr>
      <w:ind w:left="720"/>
      <w:contextualSpacing/>
    </w:pPr>
  </w:style>
  <w:style w:type="paragraph" w:styleId="NormalWeb">
    <w:name w:val="Normal (Web)"/>
    <w:basedOn w:val="Normal"/>
    <w:uiPriority w:val="99"/>
    <w:unhideWhenUsed/>
    <w:rsid w:val="008059D4"/>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C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4181">
      <w:bodyDiv w:val="1"/>
      <w:marLeft w:val="0"/>
      <w:marRight w:val="0"/>
      <w:marTop w:val="0"/>
      <w:marBottom w:val="0"/>
      <w:divBdr>
        <w:top w:val="none" w:sz="0" w:space="0" w:color="auto"/>
        <w:left w:val="none" w:sz="0" w:space="0" w:color="auto"/>
        <w:bottom w:val="none" w:sz="0" w:space="0" w:color="auto"/>
        <w:right w:val="none" w:sz="0" w:space="0" w:color="auto"/>
      </w:divBdr>
    </w:div>
    <w:div w:id="347678721">
      <w:bodyDiv w:val="1"/>
      <w:marLeft w:val="0"/>
      <w:marRight w:val="0"/>
      <w:marTop w:val="0"/>
      <w:marBottom w:val="0"/>
      <w:divBdr>
        <w:top w:val="none" w:sz="0" w:space="0" w:color="auto"/>
        <w:left w:val="none" w:sz="0" w:space="0" w:color="auto"/>
        <w:bottom w:val="none" w:sz="0" w:space="0" w:color="auto"/>
        <w:right w:val="none" w:sz="0" w:space="0" w:color="auto"/>
      </w:divBdr>
    </w:div>
    <w:div w:id="609971353">
      <w:bodyDiv w:val="1"/>
      <w:marLeft w:val="0"/>
      <w:marRight w:val="0"/>
      <w:marTop w:val="0"/>
      <w:marBottom w:val="0"/>
      <w:divBdr>
        <w:top w:val="none" w:sz="0" w:space="0" w:color="auto"/>
        <w:left w:val="none" w:sz="0" w:space="0" w:color="auto"/>
        <w:bottom w:val="none" w:sz="0" w:space="0" w:color="auto"/>
        <w:right w:val="none" w:sz="0" w:space="0" w:color="auto"/>
      </w:divBdr>
    </w:div>
    <w:div w:id="10955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c.gov/marc/mac/mw2023_ag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63ED-1F63-43BD-AD84-FA2D9109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13787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16173</CharactersWithSpaces>
  <SharedDoc>false</SharedDoc>
  <HLinks>
    <vt:vector size="102" baseType="variant">
      <vt:variant>
        <vt:i4>4521989</vt:i4>
      </vt:variant>
      <vt:variant>
        <vt:i4>48</vt:i4>
      </vt:variant>
      <vt:variant>
        <vt:i4>0</vt:i4>
      </vt:variant>
      <vt:variant>
        <vt:i4>5</vt:i4>
      </vt:variant>
      <vt:variant>
        <vt:lpwstr>http://www.loc.gov/marc/marbi/2012/2012-dp05.html</vt:lpwstr>
      </vt:variant>
      <vt:variant>
        <vt:lpwstr/>
      </vt:variant>
      <vt:variant>
        <vt:i4>4456453</vt:i4>
      </vt:variant>
      <vt:variant>
        <vt:i4>45</vt:i4>
      </vt:variant>
      <vt:variant>
        <vt:i4>0</vt:i4>
      </vt:variant>
      <vt:variant>
        <vt:i4>5</vt:i4>
      </vt:variant>
      <vt:variant>
        <vt:lpwstr>http://www.loc.gov/marc/marbi/2012/2012-dp04.html</vt:lpwstr>
      </vt:variant>
      <vt:variant>
        <vt:lpwstr/>
      </vt:variant>
      <vt:variant>
        <vt:i4>4390917</vt:i4>
      </vt:variant>
      <vt:variant>
        <vt:i4>42</vt:i4>
      </vt:variant>
      <vt:variant>
        <vt:i4>0</vt:i4>
      </vt:variant>
      <vt:variant>
        <vt:i4>5</vt:i4>
      </vt:variant>
      <vt:variant>
        <vt:lpwstr>http://www.loc.gov/marc/marbi/2012/2012-dp03.html</vt:lpwstr>
      </vt:variant>
      <vt:variant>
        <vt:lpwstr/>
      </vt:variant>
      <vt:variant>
        <vt:i4>3211361</vt:i4>
      </vt:variant>
      <vt:variant>
        <vt:i4>39</vt:i4>
      </vt:variant>
      <vt:variant>
        <vt:i4>0</vt:i4>
      </vt:variant>
      <vt:variant>
        <vt:i4>5</vt:i4>
      </vt:variant>
      <vt:variant>
        <vt:lpwstr>http://www.loc.gov/marc/marbi/2012/2012-01.html</vt:lpwstr>
      </vt:variant>
      <vt:variant>
        <vt:lpwstr/>
      </vt:variant>
      <vt:variant>
        <vt:i4>4325381</vt:i4>
      </vt:variant>
      <vt:variant>
        <vt:i4>36</vt:i4>
      </vt:variant>
      <vt:variant>
        <vt:i4>0</vt:i4>
      </vt:variant>
      <vt:variant>
        <vt:i4>5</vt:i4>
      </vt:variant>
      <vt:variant>
        <vt:lpwstr>http://www.loc.gov/marc/marbi/2012/2012-dp02.html</vt:lpwstr>
      </vt:variant>
      <vt:variant>
        <vt:lpwstr/>
      </vt:variant>
      <vt:variant>
        <vt:i4>589894</vt:i4>
      </vt:variant>
      <vt:variant>
        <vt:i4>33</vt:i4>
      </vt:variant>
      <vt:variant>
        <vt:i4>0</vt:i4>
      </vt:variant>
      <vt:variant>
        <vt:i4>5</vt:i4>
      </vt:variant>
      <vt:variant>
        <vt:lpwstr>http://www.loc.gov/marc/marbi/2009/2009-01-2.html</vt:lpwstr>
      </vt:variant>
      <vt:variant>
        <vt:lpwstr/>
      </vt:variant>
      <vt:variant>
        <vt:i4>3604577</vt:i4>
      </vt:variant>
      <vt:variant>
        <vt:i4>30</vt:i4>
      </vt:variant>
      <vt:variant>
        <vt:i4>0</vt:i4>
      </vt:variant>
      <vt:variant>
        <vt:i4>5</vt:i4>
      </vt:variant>
      <vt:variant>
        <vt:lpwstr>http://www.loc.gov/marc/marbi/2012/2012-07.html</vt:lpwstr>
      </vt:variant>
      <vt:variant>
        <vt:lpwstr/>
      </vt:variant>
      <vt:variant>
        <vt:i4>3539041</vt:i4>
      </vt:variant>
      <vt:variant>
        <vt:i4>27</vt:i4>
      </vt:variant>
      <vt:variant>
        <vt:i4>0</vt:i4>
      </vt:variant>
      <vt:variant>
        <vt:i4>5</vt:i4>
      </vt:variant>
      <vt:variant>
        <vt:lpwstr>http://www.loc.gov/marc/marbi/2012/2012-06.html</vt:lpwstr>
      </vt:variant>
      <vt:variant>
        <vt:lpwstr/>
      </vt:variant>
      <vt:variant>
        <vt:i4>3473505</vt:i4>
      </vt:variant>
      <vt:variant>
        <vt:i4>24</vt:i4>
      </vt:variant>
      <vt:variant>
        <vt:i4>0</vt:i4>
      </vt:variant>
      <vt:variant>
        <vt:i4>5</vt:i4>
      </vt:variant>
      <vt:variant>
        <vt:lpwstr>http://www.loc.gov/marc/marbi/2012/2012-05.html</vt:lpwstr>
      </vt:variant>
      <vt:variant>
        <vt:lpwstr/>
      </vt:variant>
      <vt:variant>
        <vt:i4>4259846</vt:i4>
      </vt:variant>
      <vt:variant>
        <vt:i4>21</vt:i4>
      </vt:variant>
      <vt:variant>
        <vt:i4>0</vt:i4>
      </vt:variant>
      <vt:variant>
        <vt:i4>5</vt:i4>
      </vt:variant>
      <vt:variant>
        <vt:lpwstr>http://www.loc.gov/marc/marbi/2011/2011-dp02.html</vt:lpwstr>
      </vt:variant>
      <vt:variant>
        <vt:lpwstr/>
      </vt:variant>
      <vt:variant>
        <vt:i4>3407970</vt:i4>
      </vt:variant>
      <vt:variant>
        <vt:i4>18</vt:i4>
      </vt:variant>
      <vt:variant>
        <vt:i4>0</vt:i4>
      </vt:variant>
      <vt:variant>
        <vt:i4>5</vt:i4>
      </vt:variant>
      <vt:variant>
        <vt:lpwstr>http://www.loc.gov/marc/marbi/2011/2011-07.html</vt:lpwstr>
      </vt:variant>
      <vt:variant>
        <vt:lpwstr/>
      </vt:variant>
      <vt:variant>
        <vt:i4>3539042</vt:i4>
      </vt:variant>
      <vt:variant>
        <vt:i4>15</vt:i4>
      </vt:variant>
      <vt:variant>
        <vt:i4>0</vt:i4>
      </vt:variant>
      <vt:variant>
        <vt:i4>5</vt:i4>
      </vt:variant>
      <vt:variant>
        <vt:lpwstr>http://www.loc.gov/marc/marbi/2011/2011-05.html</vt:lpwstr>
      </vt:variant>
      <vt:variant>
        <vt:lpwstr/>
      </vt:variant>
      <vt:variant>
        <vt:i4>3407969</vt:i4>
      </vt:variant>
      <vt:variant>
        <vt:i4>12</vt:i4>
      </vt:variant>
      <vt:variant>
        <vt:i4>0</vt:i4>
      </vt:variant>
      <vt:variant>
        <vt:i4>5</vt:i4>
      </vt:variant>
      <vt:variant>
        <vt:lpwstr>http://www.loc.gov/marc/marbi/2012/2012-04.html</vt:lpwstr>
      </vt:variant>
      <vt:variant>
        <vt:lpwstr/>
      </vt:variant>
      <vt:variant>
        <vt:i4>3342433</vt:i4>
      </vt:variant>
      <vt:variant>
        <vt:i4>9</vt:i4>
      </vt:variant>
      <vt:variant>
        <vt:i4>0</vt:i4>
      </vt:variant>
      <vt:variant>
        <vt:i4>5</vt:i4>
      </vt:variant>
      <vt:variant>
        <vt:lpwstr>http://www.loc.gov/marc/marbi/2012/2012-03.html</vt:lpwstr>
      </vt:variant>
      <vt:variant>
        <vt:lpwstr/>
      </vt:variant>
      <vt:variant>
        <vt:i4>4259845</vt:i4>
      </vt:variant>
      <vt:variant>
        <vt:i4>6</vt:i4>
      </vt:variant>
      <vt:variant>
        <vt:i4>0</vt:i4>
      </vt:variant>
      <vt:variant>
        <vt:i4>5</vt:i4>
      </vt:variant>
      <vt:variant>
        <vt:lpwstr>http://www.loc.gov/marc/marbi/2012/2012-dp01.html</vt:lpwstr>
      </vt:variant>
      <vt:variant>
        <vt:lpwstr/>
      </vt:variant>
      <vt:variant>
        <vt:i4>3342435</vt:i4>
      </vt:variant>
      <vt:variant>
        <vt:i4>3</vt:i4>
      </vt:variant>
      <vt:variant>
        <vt:i4>0</vt:i4>
      </vt:variant>
      <vt:variant>
        <vt:i4>5</vt:i4>
      </vt:variant>
      <vt:variant>
        <vt:lpwstr>http://www.loc.gov/marc/marbi/2011/2011-10.html</vt:lpwstr>
      </vt:variant>
      <vt:variant>
        <vt:lpwstr/>
      </vt:variant>
      <vt:variant>
        <vt:i4>3276897</vt:i4>
      </vt:variant>
      <vt:variant>
        <vt:i4>0</vt:i4>
      </vt:variant>
      <vt:variant>
        <vt:i4>0</vt:i4>
      </vt:variant>
      <vt:variant>
        <vt:i4>5</vt:i4>
      </vt:variant>
      <vt:variant>
        <vt:lpwstr>http://www.loc.gov/marc/marbi/2012/2012-02.html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Myers</dc:creator>
  <cp:lastModifiedBy>Sprochi, Amanda K.</cp:lastModifiedBy>
  <cp:revision>2</cp:revision>
  <dcterms:created xsi:type="dcterms:W3CDTF">2023-02-06T16:19:00Z</dcterms:created>
  <dcterms:modified xsi:type="dcterms:W3CDTF">2023-02-06T16:19:00Z</dcterms:modified>
</cp:coreProperties>
</file>