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07463" w14:textId="3167AA77" w:rsidR="0055189E" w:rsidRDefault="0055189E" w:rsidP="0055189E">
      <w:pPr>
        <w:pStyle w:val="NoSpacing"/>
        <w:jc w:val="center"/>
      </w:pPr>
      <w:r>
        <w:t>ACRL/AASLIG Liaison Report</w:t>
      </w:r>
    </w:p>
    <w:p w14:paraId="16BD68F7" w14:textId="77777777" w:rsidR="0055189E" w:rsidRDefault="0055189E" w:rsidP="0055189E">
      <w:pPr>
        <w:pStyle w:val="NoSpacing"/>
        <w:jc w:val="center"/>
      </w:pPr>
      <w:r>
        <w:t>on the</w:t>
      </w:r>
    </w:p>
    <w:p w14:paraId="33F3F7A4" w14:textId="71037244" w:rsidR="00A6729A" w:rsidRDefault="0055189E" w:rsidP="0055189E">
      <w:pPr>
        <w:pStyle w:val="NoSpacing"/>
        <w:jc w:val="center"/>
      </w:pPr>
      <w:r>
        <w:t>Association for the Study of African American Life and Culture</w:t>
      </w:r>
    </w:p>
    <w:p w14:paraId="7F3C4805" w14:textId="70A089F5" w:rsidR="0055189E" w:rsidRDefault="0055189E" w:rsidP="0055189E">
      <w:pPr>
        <w:pStyle w:val="NoSpacing"/>
        <w:jc w:val="center"/>
      </w:pPr>
      <w:r>
        <w:t>Annual Conference</w:t>
      </w:r>
    </w:p>
    <w:p w14:paraId="59D97982" w14:textId="024D42DA" w:rsidR="0055189E" w:rsidRDefault="0055189E" w:rsidP="0055189E">
      <w:pPr>
        <w:pStyle w:val="NoSpacing"/>
        <w:jc w:val="center"/>
      </w:pPr>
      <w:r>
        <w:t>September 29-October 1, 2022</w:t>
      </w:r>
    </w:p>
    <w:p w14:paraId="65223E05" w14:textId="6DB23349" w:rsidR="0055189E" w:rsidRDefault="0055189E" w:rsidP="0055189E">
      <w:pPr>
        <w:pStyle w:val="NoSpacing"/>
        <w:jc w:val="center"/>
      </w:pPr>
    </w:p>
    <w:p w14:paraId="68665FD1" w14:textId="3A76CF22" w:rsidR="0055189E" w:rsidRDefault="0055189E" w:rsidP="0055189E">
      <w:pPr>
        <w:pStyle w:val="NoSpacing"/>
        <w:jc w:val="center"/>
      </w:pPr>
    </w:p>
    <w:p w14:paraId="7AF52F01" w14:textId="49F05292" w:rsidR="0055189E" w:rsidRPr="00E800DC" w:rsidRDefault="00774DA2" w:rsidP="0055189E">
      <w:pPr>
        <w:pStyle w:val="NoSpacing"/>
        <w:rPr>
          <w:rFonts w:cstheme="minorHAnsi"/>
        </w:rPr>
      </w:pPr>
      <w:r w:rsidRPr="00E800DC">
        <w:rPr>
          <w:rFonts w:cstheme="minorHAnsi"/>
        </w:rPr>
        <w:t>The Association</w:t>
      </w:r>
      <w:r w:rsidR="00C434D2" w:rsidRPr="00E800DC">
        <w:rPr>
          <w:rFonts w:cstheme="minorHAnsi"/>
        </w:rPr>
        <w:t xml:space="preserve"> </w:t>
      </w:r>
      <w:r w:rsidRPr="00E800DC">
        <w:rPr>
          <w:rFonts w:cstheme="minorHAnsi"/>
        </w:rPr>
        <w:t>for the Study of African American Life and History convened in Montgomery, AL</w:t>
      </w:r>
      <w:r w:rsidR="00E36B89">
        <w:rPr>
          <w:rFonts w:cstheme="minorHAnsi"/>
        </w:rPr>
        <w:t>,</w:t>
      </w:r>
      <w:r w:rsidRPr="00E800DC">
        <w:rPr>
          <w:rFonts w:cstheme="minorHAnsi"/>
        </w:rPr>
        <w:t xml:space="preserve"> and the conference theme, which is the 2022 Black History Month theme, was </w:t>
      </w:r>
      <w:r w:rsidR="00C84DA2" w:rsidRPr="00E800DC">
        <w:rPr>
          <w:rFonts w:cstheme="minorHAnsi"/>
        </w:rPr>
        <w:t>“</w:t>
      </w:r>
      <w:r w:rsidRPr="00E800DC">
        <w:rPr>
          <w:rFonts w:cstheme="minorHAnsi"/>
        </w:rPr>
        <w:t>Black Health and Wellness.</w:t>
      </w:r>
      <w:r w:rsidR="00C84DA2" w:rsidRPr="00E800DC">
        <w:rPr>
          <w:rFonts w:cstheme="minorHAnsi"/>
        </w:rPr>
        <w:t>”</w:t>
      </w:r>
      <w:r w:rsidRPr="00E800DC">
        <w:rPr>
          <w:rFonts w:cstheme="minorHAnsi"/>
        </w:rPr>
        <w:t xml:space="preserve"> Many of the </w:t>
      </w:r>
      <w:r w:rsidR="00C84DA2" w:rsidRPr="00E800DC">
        <w:rPr>
          <w:rFonts w:cstheme="minorHAnsi"/>
        </w:rPr>
        <w:t>sessions</w:t>
      </w:r>
      <w:r w:rsidRPr="00E800DC">
        <w:rPr>
          <w:rFonts w:cstheme="minorHAnsi"/>
        </w:rPr>
        <w:t xml:space="preserve"> featured programs that focused on this theme, but others turned their attention to </w:t>
      </w:r>
      <w:r w:rsidR="00C84DA2" w:rsidRPr="00E800DC">
        <w:rPr>
          <w:rFonts w:cstheme="minorHAnsi"/>
        </w:rPr>
        <w:t>other</w:t>
      </w:r>
      <w:r w:rsidRPr="00E800DC">
        <w:rPr>
          <w:rFonts w:cstheme="minorHAnsi"/>
        </w:rPr>
        <w:t xml:space="preserve"> important issues in African American Studies. Digital Humanities has a track in the conference that features workshops and panels. Some of the presenters are librarians or archivists.</w:t>
      </w:r>
    </w:p>
    <w:p w14:paraId="12669FAB" w14:textId="06080B36" w:rsidR="00774DA2" w:rsidRPr="00E800DC" w:rsidRDefault="00774DA2" w:rsidP="0055189E">
      <w:pPr>
        <w:pStyle w:val="NoSpacing"/>
        <w:rPr>
          <w:rFonts w:cstheme="minorHAnsi"/>
        </w:rPr>
      </w:pPr>
    </w:p>
    <w:p w14:paraId="7DA2D0E8" w14:textId="181DCA8D" w:rsidR="00774DA2" w:rsidRPr="00E800DC" w:rsidRDefault="00774DA2" w:rsidP="0055189E">
      <w:pPr>
        <w:pStyle w:val="NoSpacing"/>
        <w:rPr>
          <w:rFonts w:cstheme="minorHAnsi"/>
        </w:rPr>
      </w:pPr>
      <w:r w:rsidRPr="00E800DC">
        <w:rPr>
          <w:rFonts w:cstheme="minorHAnsi"/>
        </w:rPr>
        <w:t>The first program I attended was very impactful because it sparked my interest in starting a Black Digital Humanities program at my library. It is an urban historically black university (HBCU), with several courses in African American Studies</w:t>
      </w:r>
      <w:r w:rsidR="00C434D2" w:rsidRPr="00E800DC">
        <w:rPr>
          <w:rFonts w:cstheme="minorHAnsi"/>
        </w:rPr>
        <w:t>,</w:t>
      </w:r>
      <w:r w:rsidRPr="00E800DC">
        <w:rPr>
          <w:rFonts w:cstheme="minorHAnsi"/>
        </w:rPr>
        <w:t xml:space="preserve"> and will be offering an undergraduate degree in Africana Studies in the</w:t>
      </w:r>
      <w:r w:rsidR="00C434D2" w:rsidRPr="00E800DC">
        <w:rPr>
          <w:rFonts w:cstheme="minorHAnsi"/>
        </w:rPr>
        <w:t xml:space="preserve"> next</w:t>
      </w:r>
      <w:r w:rsidRPr="00E800DC">
        <w:rPr>
          <w:rFonts w:cstheme="minorHAnsi"/>
        </w:rPr>
        <w:t xml:space="preserve"> school year.</w:t>
      </w:r>
      <w:r w:rsidR="00594BD2" w:rsidRPr="00E800DC">
        <w:rPr>
          <w:rFonts w:cstheme="minorHAnsi"/>
        </w:rPr>
        <w:t xml:space="preserve"> “Digital Humanities: Digital Technology for Digital Projects: A Primer” had four panelists who discussed various computer programs such as </w:t>
      </w:r>
      <w:proofErr w:type="spellStart"/>
      <w:r w:rsidR="00594BD2" w:rsidRPr="00E800DC">
        <w:rPr>
          <w:rFonts w:cstheme="minorHAnsi"/>
        </w:rPr>
        <w:t>Omeka</w:t>
      </w:r>
      <w:proofErr w:type="spellEnd"/>
      <w:r w:rsidR="00594BD2" w:rsidRPr="00E800DC">
        <w:rPr>
          <w:rFonts w:cstheme="minorHAnsi"/>
        </w:rPr>
        <w:t xml:space="preserve">, </w:t>
      </w:r>
      <w:proofErr w:type="spellStart"/>
      <w:r w:rsidR="00594BD2" w:rsidRPr="00E800DC">
        <w:rPr>
          <w:rFonts w:cstheme="minorHAnsi"/>
        </w:rPr>
        <w:t>AdobeSpark</w:t>
      </w:r>
      <w:proofErr w:type="spellEnd"/>
      <w:r w:rsidR="00594BD2" w:rsidRPr="00E800DC">
        <w:rPr>
          <w:rFonts w:cstheme="minorHAnsi"/>
        </w:rPr>
        <w:t xml:space="preserve">, </w:t>
      </w:r>
      <w:proofErr w:type="spellStart"/>
      <w:r w:rsidR="00594BD2" w:rsidRPr="00E800DC">
        <w:rPr>
          <w:rFonts w:cstheme="minorHAnsi"/>
        </w:rPr>
        <w:t>AgiSoft</w:t>
      </w:r>
      <w:proofErr w:type="spellEnd"/>
      <w:r w:rsidR="00E36B89">
        <w:rPr>
          <w:rFonts w:cstheme="minorHAnsi"/>
        </w:rPr>
        <w:t>,</w:t>
      </w:r>
      <w:r w:rsidR="00594BD2" w:rsidRPr="00E800DC">
        <w:rPr>
          <w:rFonts w:cstheme="minorHAnsi"/>
        </w:rPr>
        <w:t xml:space="preserve"> </w:t>
      </w:r>
      <w:proofErr w:type="spellStart"/>
      <w:r w:rsidR="00594BD2" w:rsidRPr="00E800DC">
        <w:rPr>
          <w:rFonts w:cstheme="minorHAnsi"/>
        </w:rPr>
        <w:t>Metascape</w:t>
      </w:r>
      <w:proofErr w:type="spellEnd"/>
      <w:r w:rsidR="00594BD2" w:rsidRPr="00E800DC">
        <w:rPr>
          <w:rFonts w:cstheme="minorHAnsi"/>
        </w:rPr>
        <w:t xml:space="preserve">, </w:t>
      </w:r>
      <w:proofErr w:type="spellStart"/>
      <w:r w:rsidR="00594BD2" w:rsidRPr="00E800DC">
        <w:rPr>
          <w:rFonts w:cstheme="minorHAnsi"/>
        </w:rPr>
        <w:t>Screenota</w:t>
      </w:r>
      <w:r w:rsidR="00E800DC">
        <w:rPr>
          <w:rFonts w:cstheme="minorHAnsi"/>
        </w:rPr>
        <w:t>t</w:t>
      </w:r>
      <w:r w:rsidR="00594BD2" w:rsidRPr="00E800DC">
        <w:rPr>
          <w:rFonts w:cstheme="minorHAnsi"/>
        </w:rPr>
        <w:t>e</w:t>
      </w:r>
      <w:proofErr w:type="spellEnd"/>
      <w:r w:rsidR="00594BD2" w:rsidRPr="00E800DC">
        <w:rPr>
          <w:rFonts w:cstheme="minorHAnsi"/>
        </w:rPr>
        <w:t xml:space="preserve">, and </w:t>
      </w:r>
      <w:proofErr w:type="spellStart"/>
      <w:r w:rsidR="00594BD2" w:rsidRPr="00E800DC">
        <w:rPr>
          <w:rFonts w:cstheme="minorHAnsi"/>
        </w:rPr>
        <w:t>ArcGis</w:t>
      </w:r>
      <w:proofErr w:type="spellEnd"/>
      <w:r w:rsidR="00594BD2" w:rsidRPr="00E800DC">
        <w:rPr>
          <w:rFonts w:cstheme="minorHAnsi"/>
        </w:rPr>
        <w:t xml:space="preserve">. I was especially interested in Story </w:t>
      </w:r>
      <w:proofErr w:type="spellStart"/>
      <w:r w:rsidR="00594BD2" w:rsidRPr="00E800DC">
        <w:rPr>
          <w:rFonts w:cstheme="minorHAnsi"/>
        </w:rPr>
        <w:t>Js</w:t>
      </w:r>
      <w:proofErr w:type="spellEnd"/>
      <w:r w:rsidR="00594BD2" w:rsidRPr="00E800DC">
        <w:rPr>
          <w:rFonts w:cstheme="minorHAnsi"/>
        </w:rPr>
        <w:t xml:space="preserve">, which can be used by TSU’s library to tell the story of our Olympic champions. </w:t>
      </w:r>
      <w:r w:rsidR="009C6348" w:rsidRPr="00E800DC">
        <w:rPr>
          <w:rFonts w:cstheme="minorHAnsi"/>
        </w:rPr>
        <w:t xml:space="preserve">Another benefit of attending the program was learning about the website, </w:t>
      </w:r>
      <w:hyperlink r:id="rId5" w:history="1">
        <w:r w:rsidR="009C6348" w:rsidRPr="00E800DC">
          <w:rPr>
            <w:rStyle w:val="Hyperlink"/>
            <w:rFonts w:cstheme="minorHAnsi"/>
          </w:rPr>
          <w:t>Black Crafts People Digital Archive</w:t>
        </w:r>
      </w:hyperlink>
      <w:r w:rsidR="00B71DE6">
        <w:rPr>
          <w:rStyle w:val="Hyperlink"/>
          <w:rFonts w:cstheme="minorHAnsi"/>
        </w:rPr>
        <w:t>,</w:t>
      </w:r>
      <w:r w:rsidR="009C6348" w:rsidRPr="00E800DC">
        <w:rPr>
          <w:rFonts w:cstheme="minorHAnsi"/>
        </w:rPr>
        <w:t xml:space="preserve"> and the African American Publishing Without Wall program (Afro PWW2)</w:t>
      </w:r>
      <w:r w:rsidR="00C84DA2" w:rsidRPr="00E800DC">
        <w:rPr>
          <w:rFonts w:cstheme="minorHAnsi"/>
        </w:rPr>
        <w:t>,</w:t>
      </w:r>
      <w:r w:rsidR="009C6348" w:rsidRPr="00E800DC">
        <w:rPr>
          <w:rFonts w:cstheme="minorHAnsi"/>
        </w:rPr>
        <w:t xml:space="preserve"> which is funded by the Mellon Foundation.</w:t>
      </w:r>
    </w:p>
    <w:p w14:paraId="0EAA6C5A" w14:textId="3B0B7829" w:rsidR="009C6348" w:rsidRPr="00E800DC" w:rsidRDefault="009C6348" w:rsidP="0055189E">
      <w:pPr>
        <w:pStyle w:val="NoSpacing"/>
        <w:rPr>
          <w:rFonts w:cstheme="minorHAnsi"/>
        </w:rPr>
      </w:pPr>
    </w:p>
    <w:p w14:paraId="420D90F7" w14:textId="3707B087" w:rsidR="009C6348" w:rsidRPr="00E800DC" w:rsidRDefault="009C6348" w:rsidP="0055189E">
      <w:pPr>
        <w:pStyle w:val="NoSpacing"/>
        <w:rPr>
          <w:rFonts w:cstheme="minorHAnsi"/>
        </w:rPr>
      </w:pPr>
      <w:r w:rsidRPr="00E800DC">
        <w:rPr>
          <w:rFonts w:cstheme="minorHAnsi"/>
        </w:rPr>
        <w:t xml:space="preserve">The Information Professional Group, consisting of the librarians, </w:t>
      </w:r>
      <w:r w:rsidR="00C84DA2" w:rsidRPr="00E800DC">
        <w:rPr>
          <w:rFonts w:cstheme="minorHAnsi"/>
        </w:rPr>
        <w:t>archivists</w:t>
      </w:r>
      <w:r w:rsidR="00E800DC" w:rsidRPr="00E800DC">
        <w:rPr>
          <w:rFonts w:cstheme="minorHAnsi"/>
        </w:rPr>
        <w:t>,</w:t>
      </w:r>
      <w:r w:rsidRPr="00E800DC">
        <w:rPr>
          <w:rFonts w:cstheme="minorHAnsi"/>
        </w:rPr>
        <w:t xml:space="preserve"> and</w:t>
      </w:r>
      <w:r w:rsidR="00355F20" w:rsidRPr="00E800DC">
        <w:rPr>
          <w:rFonts w:cstheme="minorHAnsi"/>
        </w:rPr>
        <w:t xml:space="preserve"> curators, had low attendance</w:t>
      </w:r>
      <w:r w:rsidR="00D74ACD" w:rsidRPr="00E800DC">
        <w:rPr>
          <w:rFonts w:cstheme="minorHAnsi"/>
        </w:rPr>
        <w:t xml:space="preserve"> at its annual meeting</w:t>
      </w:r>
      <w:r w:rsidR="00355F20" w:rsidRPr="00E800DC">
        <w:rPr>
          <w:rFonts w:cstheme="minorHAnsi"/>
        </w:rPr>
        <w:t xml:space="preserve"> for several reasons, the major one being it was scheduled 10:00 am -11:40 am</w:t>
      </w:r>
      <w:r w:rsidR="00D74ACD" w:rsidRPr="00E800DC">
        <w:rPr>
          <w:rFonts w:cstheme="minorHAnsi"/>
        </w:rPr>
        <w:t xml:space="preserve"> on Thursday</w:t>
      </w:r>
      <w:r w:rsidR="00355F20" w:rsidRPr="00E800DC">
        <w:rPr>
          <w:rFonts w:cstheme="minorHAnsi"/>
        </w:rPr>
        <w:t>, in competition with two programs of interest to librarians</w:t>
      </w:r>
      <w:r w:rsidR="00C84DA2" w:rsidRPr="00E800DC">
        <w:rPr>
          <w:rFonts w:cstheme="minorHAnsi"/>
        </w:rPr>
        <w:t xml:space="preserve"> and archivists</w:t>
      </w:r>
      <w:r w:rsidR="00355F20" w:rsidRPr="00E800DC">
        <w:rPr>
          <w:rFonts w:cstheme="minorHAnsi"/>
        </w:rPr>
        <w:t xml:space="preserve">: “Traces of Black Health and Wellness in Archives of Enslavement” and “Finding Black Voices in Archives and Shaping the Intellectual Legacy of African American Studies” plus a Digital Humanities Session: </w:t>
      </w:r>
      <w:r w:rsidR="00E36B89">
        <w:rPr>
          <w:rFonts w:cstheme="minorHAnsi"/>
        </w:rPr>
        <w:t>“</w:t>
      </w:r>
      <w:r w:rsidR="00355F20" w:rsidRPr="00E800DC">
        <w:rPr>
          <w:rFonts w:cstheme="minorHAnsi"/>
        </w:rPr>
        <w:t>Podcasting and Digital Storytelling-How to.”</w:t>
      </w:r>
      <w:r w:rsidR="00C84DA2" w:rsidRPr="00E800DC">
        <w:rPr>
          <w:rFonts w:cstheme="minorHAnsi"/>
        </w:rPr>
        <w:t xml:space="preserve"> Some of the former attendees have retired, changed jobs, and/or could not travel to the conference. We decided to try to schedule next year’s meeting in a less competitive time slot, probably late afternoon</w:t>
      </w:r>
      <w:r w:rsidR="00E800DC" w:rsidRPr="00E800DC">
        <w:rPr>
          <w:rFonts w:cstheme="minorHAnsi"/>
        </w:rPr>
        <w:t>,</w:t>
      </w:r>
      <w:r w:rsidR="00C84DA2" w:rsidRPr="00E800DC">
        <w:rPr>
          <w:rFonts w:cstheme="minorHAnsi"/>
        </w:rPr>
        <w:t xml:space="preserve"> and try to have a reception of some sort. </w:t>
      </w:r>
    </w:p>
    <w:p w14:paraId="3C412780" w14:textId="2A953510" w:rsidR="00CF3ED7" w:rsidRPr="00E800DC" w:rsidRDefault="00CF3ED7" w:rsidP="0055189E">
      <w:pPr>
        <w:pStyle w:val="NoSpacing"/>
        <w:rPr>
          <w:rFonts w:cstheme="minorHAnsi"/>
        </w:rPr>
      </w:pPr>
    </w:p>
    <w:p w14:paraId="1FEF9745" w14:textId="3CD29A5D" w:rsidR="00C84DA2" w:rsidRPr="00E800DC" w:rsidRDefault="00CF3ED7" w:rsidP="0055189E">
      <w:pPr>
        <w:pStyle w:val="NoSpacing"/>
        <w:rPr>
          <w:rFonts w:cstheme="minorHAnsi"/>
        </w:rPr>
      </w:pPr>
      <w:r w:rsidRPr="00E800DC">
        <w:rPr>
          <w:rFonts w:cstheme="minorHAnsi"/>
        </w:rPr>
        <w:t xml:space="preserve">The Information Professionals Group organized two Poster Sessions that contained a total of seventeen </w:t>
      </w:r>
      <w:r w:rsidR="001C10ED" w:rsidRPr="00E800DC">
        <w:rPr>
          <w:rFonts w:cstheme="minorHAnsi"/>
        </w:rPr>
        <w:t>presentations. The sessions are open to members of ASALH local chapters as well as academicians and cover a wide range of topics.  “A Community Based Approach to Deter Childhood Obesity in Title 1 Schools, by faculty at Florida A&amp;M University</w:t>
      </w:r>
      <w:r w:rsidR="00E22EAC" w:rsidRPr="00E800DC">
        <w:rPr>
          <w:rFonts w:cstheme="minorHAnsi"/>
        </w:rPr>
        <w:t xml:space="preserve"> and</w:t>
      </w:r>
      <w:r w:rsidR="001C10ED" w:rsidRPr="00E800DC">
        <w:rPr>
          <w:rFonts w:cstheme="minorHAnsi"/>
        </w:rPr>
        <w:t xml:space="preserve"> “The Black Hospital Movement in Greater Kansas City,” </w:t>
      </w:r>
      <w:r w:rsidR="00E22EAC" w:rsidRPr="00E800DC">
        <w:rPr>
          <w:rFonts w:cstheme="minorHAnsi"/>
        </w:rPr>
        <w:t>by a member of the Greater Kansas City Black History Study Group Branch are examples.</w:t>
      </w:r>
    </w:p>
    <w:p w14:paraId="005D32B3" w14:textId="126EA664" w:rsidR="00E22EAC" w:rsidRPr="00E800DC" w:rsidRDefault="00E22EAC" w:rsidP="0055189E">
      <w:pPr>
        <w:pStyle w:val="NoSpacing"/>
        <w:rPr>
          <w:rFonts w:cstheme="minorHAnsi"/>
        </w:rPr>
      </w:pPr>
    </w:p>
    <w:p w14:paraId="39F207FF" w14:textId="3D0BF11A" w:rsidR="00E22EAC" w:rsidRPr="00E800DC" w:rsidRDefault="00E22EAC" w:rsidP="0055189E">
      <w:pPr>
        <w:pStyle w:val="NoSpacing"/>
        <w:rPr>
          <w:rFonts w:cstheme="minorHAnsi"/>
        </w:rPr>
      </w:pPr>
      <w:r w:rsidRPr="00E800DC">
        <w:rPr>
          <w:rFonts w:cstheme="minorHAnsi"/>
        </w:rPr>
        <w:t xml:space="preserve">There was also a very interesting program sponsored by the National Parks Conservation Association that focused </w:t>
      </w:r>
      <w:r w:rsidR="00E800DC" w:rsidRPr="00E800DC">
        <w:rPr>
          <w:rFonts w:cstheme="minorHAnsi"/>
        </w:rPr>
        <w:t>on</w:t>
      </w:r>
      <w:r w:rsidRPr="00E800DC">
        <w:rPr>
          <w:rFonts w:cstheme="minorHAnsi"/>
        </w:rPr>
        <w:t xml:space="preserve"> </w:t>
      </w:r>
      <w:r w:rsidR="00E800DC" w:rsidRPr="00E800DC">
        <w:rPr>
          <w:rFonts w:cstheme="minorHAnsi"/>
        </w:rPr>
        <w:t xml:space="preserve">the </w:t>
      </w:r>
      <w:r w:rsidRPr="00E800DC">
        <w:rPr>
          <w:rFonts w:cstheme="minorHAnsi"/>
        </w:rPr>
        <w:t xml:space="preserve">preservation of neglected areas and </w:t>
      </w:r>
      <w:r w:rsidR="00B4408B" w:rsidRPr="00E800DC">
        <w:rPr>
          <w:rFonts w:cstheme="minorHAnsi"/>
        </w:rPr>
        <w:t>buildings</w:t>
      </w:r>
      <w:r w:rsidRPr="00E800DC">
        <w:rPr>
          <w:rFonts w:cstheme="minorHAnsi"/>
        </w:rPr>
        <w:t xml:space="preserve"> in Alabama that are vital to the state’s history and the Civil Rights Movement.</w:t>
      </w:r>
      <w:r w:rsidR="00B4408B" w:rsidRPr="00E800DC">
        <w:rPr>
          <w:rFonts w:cstheme="minorHAnsi"/>
        </w:rPr>
        <w:t xml:space="preserve"> Philip Howard, of the Conservation Fund</w:t>
      </w:r>
      <w:r w:rsidR="00E36B89">
        <w:rPr>
          <w:rFonts w:cstheme="minorHAnsi"/>
        </w:rPr>
        <w:t>,</w:t>
      </w:r>
      <w:r w:rsidR="00B4408B" w:rsidRPr="00E800DC">
        <w:rPr>
          <w:rFonts w:cstheme="minorHAnsi"/>
        </w:rPr>
        <w:t xml:space="preserve"> presented stories and photographs of people who had risked their lives and sacrificed much for the Movement, as well as historic places that had been neglected and deserved recognition</w:t>
      </w:r>
      <w:r w:rsidR="00E800DC" w:rsidRPr="00E800DC">
        <w:rPr>
          <w:rFonts w:cstheme="minorHAnsi"/>
        </w:rPr>
        <w:t xml:space="preserve"> and rehabilitation.</w:t>
      </w:r>
    </w:p>
    <w:p w14:paraId="2F98DA92" w14:textId="77777777" w:rsidR="00E22EAC" w:rsidRPr="00E800DC" w:rsidRDefault="00E22EAC" w:rsidP="0055189E">
      <w:pPr>
        <w:pStyle w:val="NoSpacing"/>
        <w:rPr>
          <w:rFonts w:cstheme="minorHAnsi"/>
        </w:rPr>
      </w:pPr>
    </w:p>
    <w:p w14:paraId="01632B52" w14:textId="04CF3B7E" w:rsidR="00C84DA2" w:rsidRPr="00E800DC" w:rsidRDefault="00C84DA2" w:rsidP="0055189E">
      <w:pPr>
        <w:pStyle w:val="NoSpacing"/>
        <w:rPr>
          <w:rFonts w:cstheme="minorHAnsi"/>
        </w:rPr>
      </w:pPr>
      <w:r w:rsidRPr="00E800DC">
        <w:rPr>
          <w:rFonts w:cstheme="minorHAnsi"/>
        </w:rPr>
        <w:t xml:space="preserve">Since 2018, </w:t>
      </w:r>
      <w:r w:rsidR="00E36B89">
        <w:rPr>
          <w:rFonts w:cstheme="minorHAnsi"/>
        </w:rPr>
        <w:t>t</w:t>
      </w:r>
      <w:r w:rsidRPr="00E800DC">
        <w:rPr>
          <w:rFonts w:cstheme="minorHAnsi"/>
        </w:rPr>
        <w:t xml:space="preserve">he Informational Professional Group has </w:t>
      </w:r>
      <w:r w:rsidR="00E36B89">
        <w:rPr>
          <w:rFonts w:cstheme="minorHAnsi"/>
        </w:rPr>
        <w:t>presented</w:t>
      </w:r>
      <w:r w:rsidRPr="00E800DC">
        <w:rPr>
          <w:rFonts w:cstheme="minorHAnsi"/>
        </w:rPr>
        <w:t xml:space="preserve"> the Dorothy Porter Wesley Award, </w:t>
      </w:r>
      <w:r w:rsidR="00E36B89">
        <w:rPr>
          <w:rFonts w:cstheme="minorHAnsi"/>
        </w:rPr>
        <w:t>which recognizes</w:t>
      </w:r>
      <w:r w:rsidRPr="00E800DC">
        <w:rPr>
          <w:rFonts w:cstheme="minorHAnsi"/>
        </w:rPr>
        <w:t xml:space="preserve"> an outstanding librarian, archivist, curator, bibliophile and collector of African American history and culture. </w:t>
      </w:r>
      <w:r w:rsidR="00D310A3" w:rsidRPr="00E800DC">
        <w:rPr>
          <w:rFonts w:cstheme="minorHAnsi"/>
        </w:rPr>
        <w:t xml:space="preserve"> Ms. Porter was </w:t>
      </w:r>
      <w:r w:rsidR="001C10ED" w:rsidRPr="00E800DC">
        <w:rPr>
          <w:rFonts w:cstheme="minorHAnsi"/>
        </w:rPr>
        <w:t>a</w:t>
      </w:r>
      <w:r w:rsidR="00D310A3" w:rsidRPr="00E800DC">
        <w:rPr>
          <w:rFonts w:cstheme="minorHAnsi"/>
        </w:rPr>
        <w:t xml:space="preserve"> </w:t>
      </w:r>
      <w:r w:rsidR="00E36B89">
        <w:rPr>
          <w:rFonts w:cstheme="minorHAnsi"/>
        </w:rPr>
        <w:t>much</w:t>
      </w:r>
      <w:r w:rsidR="00E85B28">
        <w:rPr>
          <w:rFonts w:cstheme="minorHAnsi"/>
        </w:rPr>
        <w:t>-</w:t>
      </w:r>
      <w:r w:rsidR="00E36B89">
        <w:rPr>
          <w:rFonts w:cstheme="minorHAnsi"/>
        </w:rPr>
        <w:t xml:space="preserve">admired </w:t>
      </w:r>
      <w:r w:rsidR="00D310A3" w:rsidRPr="00E800DC">
        <w:rPr>
          <w:rFonts w:cstheme="minorHAnsi"/>
        </w:rPr>
        <w:t xml:space="preserve">Howard University librarian who curated </w:t>
      </w:r>
      <w:r w:rsidR="00D310A3" w:rsidRPr="00E800DC">
        <w:rPr>
          <w:rFonts w:cstheme="minorHAnsi"/>
        </w:rPr>
        <w:lastRenderedPageBreak/>
        <w:t xml:space="preserve">the Moore-Spingarn Collection into a major research collection that is internationally regarded as </w:t>
      </w:r>
      <w:r w:rsidR="00143040" w:rsidRPr="00E800DC">
        <w:rPr>
          <w:rFonts w:cstheme="minorHAnsi"/>
        </w:rPr>
        <w:t>one of</w:t>
      </w:r>
      <w:r w:rsidR="00592768" w:rsidRPr="00E800DC">
        <w:rPr>
          <w:rFonts w:cstheme="minorHAnsi"/>
        </w:rPr>
        <w:t xml:space="preserve"> the best in the nation. The winner must have the following qualifications:</w:t>
      </w:r>
    </w:p>
    <w:p w14:paraId="662743D7" w14:textId="0B628605" w:rsidR="00592768" w:rsidRPr="00E800DC" w:rsidRDefault="00592768" w:rsidP="0055189E">
      <w:pPr>
        <w:pStyle w:val="NoSpacing"/>
        <w:rPr>
          <w:rFonts w:cstheme="minorHAnsi"/>
        </w:rPr>
      </w:pPr>
    </w:p>
    <w:p w14:paraId="017616AE" w14:textId="424AEC29" w:rsidR="00592768" w:rsidRPr="00E800DC" w:rsidRDefault="00592768" w:rsidP="00592768">
      <w:pPr>
        <w:numPr>
          <w:ilvl w:val="0"/>
          <w:numId w:val="1"/>
        </w:numPr>
        <w:shd w:val="clear" w:color="auto" w:fill="FFFFFF"/>
        <w:spacing w:after="0" w:line="240" w:lineRule="auto"/>
        <w:ind w:left="1320"/>
        <w:textAlignment w:val="baseline"/>
        <w:rPr>
          <w:rFonts w:eastAsia="Times New Roman" w:cstheme="minorHAnsi"/>
          <w:color w:val="333333"/>
        </w:rPr>
      </w:pPr>
      <w:r w:rsidRPr="00E800DC">
        <w:rPr>
          <w:rFonts w:eastAsia="Times New Roman" w:cstheme="minorHAnsi"/>
          <w:color w:val="333333"/>
          <w:bdr w:val="none" w:sz="0" w:space="0" w:color="auto" w:frame="1"/>
        </w:rPr>
        <w:t xml:space="preserve">Actively </w:t>
      </w:r>
      <w:r w:rsidR="00E800DC" w:rsidRPr="00E800DC">
        <w:rPr>
          <w:rFonts w:eastAsia="Times New Roman" w:cstheme="minorHAnsi"/>
          <w:color w:val="333333"/>
          <w:bdr w:val="none" w:sz="0" w:space="0" w:color="auto" w:frame="1"/>
        </w:rPr>
        <w:t xml:space="preserve">participated in </w:t>
      </w:r>
      <w:r w:rsidRPr="00E800DC">
        <w:rPr>
          <w:rFonts w:eastAsia="Times New Roman" w:cstheme="minorHAnsi"/>
          <w:color w:val="333333"/>
          <w:bdr w:val="none" w:sz="0" w:space="0" w:color="auto" w:frame="1"/>
        </w:rPr>
        <w:t>preserv</w:t>
      </w:r>
      <w:r w:rsidR="00E800DC" w:rsidRPr="00E800DC">
        <w:rPr>
          <w:rFonts w:eastAsia="Times New Roman" w:cstheme="minorHAnsi"/>
          <w:color w:val="333333"/>
          <w:bdr w:val="none" w:sz="0" w:space="0" w:color="auto" w:frame="1"/>
        </w:rPr>
        <w:t>ing</w:t>
      </w:r>
      <w:r w:rsidRPr="00E800DC">
        <w:rPr>
          <w:rFonts w:eastAsia="Times New Roman" w:cstheme="minorHAnsi"/>
          <w:color w:val="333333"/>
          <w:bdr w:val="none" w:sz="0" w:space="0" w:color="auto" w:frame="1"/>
        </w:rPr>
        <w:t xml:space="preserve"> resources o</w:t>
      </w:r>
      <w:r w:rsidR="00E800DC" w:rsidRPr="00E800DC">
        <w:rPr>
          <w:rFonts w:eastAsia="Times New Roman" w:cstheme="minorHAnsi"/>
          <w:color w:val="333333"/>
          <w:bdr w:val="none" w:sz="0" w:space="0" w:color="auto" w:frame="1"/>
        </w:rPr>
        <w:t>n</w:t>
      </w:r>
      <w:r w:rsidRPr="00E800DC">
        <w:rPr>
          <w:rFonts w:eastAsia="Times New Roman" w:cstheme="minorHAnsi"/>
          <w:color w:val="333333"/>
          <w:bdr w:val="none" w:sz="0" w:space="0" w:color="auto" w:frame="1"/>
        </w:rPr>
        <w:t xml:space="preserve"> African American History and </w:t>
      </w:r>
      <w:proofErr w:type="gramStart"/>
      <w:r w:rsidRPr="00E800DC">
        <w:rPr>
          <w:rFonts w:eastAsia="Times New Roman" w:cstheme="minorHAnsi"/>
          <w:color w:val="333333"/>
          <w:bdr w:val="none" w:sz="0" w:space="0" w:color="auto" w:frame="1"/>
        </w:rPr>
        <w:t>Culture;</w:t>
      </w:r>
      <w:proofErr w:type="gramEnd"/>
    </w:p>
    <w:p w14:paraId="2A50B94D" w14:textId="3B99B07E" w:rsidR="00592768" w:rsidRPr="00E800DC" w:rsidRDefault="00592768" w:rsidP="00592768">
      <w:pPr>
        <w:numPr>
          <w:ilvl w:val="0"/>
          <w:numId w:val="1"/>
        </w:numPr>
        <w:shd w:val="clear" w:color="auto" w:fill="FFFFFF"/>
        <w:spacing w:after="0" w:line="240" w:lineRule="auto"/>
        <w:ind w:left="1320"/>
        <w:textAlignment w:val="baseline"/>
        <w:rPr>
          <w:rFonts w:eastAsia="Times New Roman" w:cstheme="minorHAnsi"/>
          <w:color w:val="333333"/>
        </w:rPr>
      </w:pPr>
      <w:r w:rsidRPr="00E800DC">
        <w:rPr>
          <w:rFonts w:eastAsia="Times New Roman" w:cstheme="minorHAnsi"/>
          <w:color w:val="333333"/>
          <w:bdr w:val="none" w:sz="0" w:space="0" w:color="auto" w:frame="1"/>
        </w:rPr>
        <w:t xml:space="preserve">Promoted </w:t>
      </w:r>
      <w:r w:rsidR="00E800DC" w:rsidRPr="00E800DC">
        <w:rPr>
          <w:rFonts w:eastAsia="Times New Roman" w:cstheme="minorHAnsi"/>
          <w:color w:val="333333"/>
          <w:bdr w:val="none" w:sz="0" w:space="0" w:color="auto" w:frame="1"/>
        </w:rPr>
        <w:t>instruction,</w:t>
      </w:r>
      <w:r w:rsidRPr="00E800DC">
        <w:rPr>
          <w:rFonts w:eastAsia="Times New Roman" w:cstheme="minorHAnsi"/>
          <w:color w:val="333333"/>
          <w:bdr w:val="none" w:sz="0" w:space="0" w:color="auto" w:frame="1"/>
        </w:rPr>
        <w:t xml:space="preserve"> research</w:t>
      </w:r>
      <w:r w:rsidR="00E800DC" w:rsidRPr="00E800DC">
        <w:rPr>
          <w:rFonts w:eastAsia="Times New Roman" w:cstheme="minorHAnsi"/>
          <w:color w:val="333333"/>
          <w:bdr w:val="none" w:sz="0" w:space="0" w:color="auto" w:frame="1"/>
        </w:rPr>
        <w:t>,</w:t>
      </w:r>
      <w:r w:rsidRPr="00E800DC">
        <w:rPr>
          <w:rFonts w:eastAsia="Times New Roman" w:cstheme="minorHAnsi"/>
          <w:color w:val="333333"/>
          <w:bdr w:val="none" w:sz="0" w:space="0" w:color="auto" w:frame="1"/>
        </w:rPr>
        <w:t xml:space="preserve"> and scholarship of African American Studies, African Diaspora Studies</w:t>
      </w:r>
      <w:r w:rsidR="00E800DC" w:rsidRPr="00E800DC">
        <w:rPr>
          <w:rFonts w:eastAsia="Times New Roman" w:cstheme="minorHAnsi"/>
          <w:color w:val="333333"/>
          <w:bdr w:val="none" w:sz="0" w:space="0" w:color="auto" w:frame="1"/>
        </w:rPr>
        <w:t>,</w:t>
      </w:r>
      <w:r w:rsidRPr="00E800DC">
        <w:rPr>
          <w:rFonts w:eastAsia="Times New Roman" w:cstheme="minorHAnsi"/>
          <w:color w:val="333333"/>
          <w:bdr w:val="none" w:sz="0" w:space="0" w:color="auto" w:frame="1"/>
        </w:rPr>
        <w:t xml:space="preserve"> and the community </w:t>
      </w:r>
      <w:proofErr w:type="gramStart"/>
      <w:r w:rsidRPr="00E800DC">
        <w:rPr>
          <w:rFonts w:eastAsia="Times New Roman" w:cstheme="minorHAnsi"/>
          <w:color w:val="333333"/>
          <w:bdr w:val="none" w:sz="0" w:space="0" w:color="auto" w:frame="1"/>
        </w:rPr>
        <w:t>story;</w:t>
      </w:r>
      <w:proofErr w:type="gramEnd"/>
    </w:p>
    <w:p w14:paraId="75E17944" w14:textId="71C99C3A" w:rsidR="00592768" w:rsidRPr="00E800DC" w:rsidRDefault="00592768" w:rsidP="00592768">
      <w:pPr>
        <w:numPr>
          <w:ilvl w:val="0"/>
          <w:numId w:val="1"/>
        </w:numPr>
        <w:shd w:val="clear" w:color="auto" w:fill="FFFFFF"/>
        <w:spacing w:after="0" w:line="240" w:lineRule="auto"/>
        <w:ind w:left="1320"/>
        <w:textAlignment w:val="baseline"/>
        <w:rPr>
          <w:rFonts w:eastAsia="Times New Roman" w:cstheme="minorHAnsi"/>
          <w:color w:val="333333"/>
        </w:rPr>
      </w:pPr>
      <w:r w:rsidRPr="00E800DC">
        <w:rPr>
          <w:rFonts w:eastAsia="Times New Roman" w:cstheme="minorHAnsi"/>
          <w:color w:val="333333"/>
          <w:bdr w:val="none" w:sz="0" w:space="0" w:color="auto" w:frame="1"/>
        </w:rPr>
        <w:t>Collaborated with other</w:t>
      </w:r>
      <w:r w:rsidR="00E800DC" w:rsidRPr="00E800DC">
        <w:rPr>
          <w:rFonts w:eastAsia="Times New Roman" w:cstheme="minorHAnsi"/>
          <w:color w:val="333333"/>
          <w:bdr w:val="none" w:sz="0" w:space="0" w:color="auto" w:frame="1"/>
        </w:rPr>
        <w:t xml:space="preserve">s </w:t>
      </w:r>
      <w:r w:rsidRPr="00E800DC">
        <w:rPr>
          <w:rFonts w:eastAsia="Times New Roman" w:cstheme="minorHAnsi"/>
          <w:color w:val="333333"/>
          <w:bdr w:val="none" w:sz="0" w:space="0" w:color="auto" w:frame="1"/>
        </w:rPr>
        <w:t xml:space="preserve">to </w:t>
      </w:r>
      <w:r w:rsidR="00E800DC" w:rsidRPr="00E800DC">
        <w:rPr>
          <w:rFonts w:eastAsia="Times New Roman" w:cstheme="minorHAnsi"/>
          <w:color w:val="333333"/>
          <w:bdr w:val="none" w:sz="0" w:space="0" w:color="auto" w:frame="1"/>
        </w:rPr>
        <w:t>promote</w:t>
      </w:r>
      <w:r w:rsidRPr="00E800DC">
        <w:rPr>
          <w:rFonts w:eastAsia="Times New Roman" w:cstheme="minorHAnsi"/>
          <w:color w:val="333333"/>
          <w:bdr w:val="none" w:sz="0" w:space="0" w:color="auto" w:frame="1"/>
        </w:rPr>
        <w:t xml:space="preserve"> research and study of African Americans and the diaspora, and</w:t>
      </w:r>
    </w:p>
    <w:p w14:paraId="65F6172E" w14:textId="457B44CF" w:rsidR="00592768" w:rsidRPr="00E800DC" w:rsidRDefault="00E800DC" w:rsidP="00592768">
      <w:pPr>
        <w:numPr>
          <w:ilvl w:val="0"/>
          <w:numId w:val="1"/>
        </w:numPr>
        <w:shd w:val="clear" w:color="auto" w:fill="FFFFFF"/>
        <w:spacing w:after="0" w:line="240" w:lineRule="auto"/>
        <w:ind w:left="1320"/>
        <w:textAlignment w:val="baseline"/>
        <w:rPr>
          <w:rFonts w:eastAsia="Times New Roman" w:cstheme="minorHAnsi"/>
          <w:color w:val="333333"/>
        </w:rPr>
      </w:pPr>
      <w:r w:rsidRPr="00E800DC">
        <w:rPr>
          <w:rFonts w:eastAsia="Times New Roman" w:cstheme="minorHAnsi"/>
          <w:color w:val="333333"/>
          <w:bdr w:val="none" w:sz="0" w:space="0" w:color="auto" w:frame="1"/>
        </w:rPr>
        <w:t>Developed and created</w:t>
      </w:r>
      <w:r w:rsidR="00592768" w:rsidRPr="00E800DC">
        <w:rPr>
          <w:rFonts w:eastAsia="Times New Roman" w:cstheme="minorHAnsi"/>
          <w:color w:val="333333"/>
          <w:bdr w:val="none" w:sz="0" w:space="0" w:color="auto" w:frame="1"/>
        </w:rPr>
        <w:t xml:space="preserve"> collections that support the research in African American Studies</w:t>
      </w:r>
    </w:p>
    <w:p w14:paraId="3629D416" w14:textId="77777777" w:rsidR="00592768" w:rsidRPr="00E800DC" w:rsidRDefault="00592768" w:rsidP="0055189E">
      <w:pPr>
        <w:pStyle w:val="NoSpacing"/>
        <w:rPr>
          <w:rFonts w:cstheme="minorHAnsi"/>
        </w:rPr>
      </w:pPr>
    </w:p>
    <w:p w14:paraId="1CBEBEE7" w14:textId="1652D0AC" w:rsidR="00592768" w:rsidRPr="00E800DC" w:rsidRDefault="00592768" w:rsidP="0055189E">
      <w:pPr>
        <w:pStyle w:val="NoSpacing"/>
        <w:rPr>
          <w:rFonts w:cstheme="minorHAnsi"/>
        </w:rPr>
      </w:pPr>
      <w:r w:rsidRPr="00E800DC">
        <w:rPr>
          <w:rFonts w:cstheme="minorHAnsi"/>
        </w:rPr>
        <w:t xml:space="preserve">This year’s winner is Ms. </w:t>
      </w:r>
      <w:proofErr w:type="spellStart"/>
      <w:r w:rsidRPr="00E800DC">
        <w:rPr>
          <w:rFonts w:cstheme="minorHAnsi"/>
        </w:rPr>
        <w:t>Frazine</w:t>
      </w:r>
      <w:proofErr w:type="spellEnd"/>
      <w:r w:rsidRPr="00E800DC">
        <w:rPr>
          <w:rFonts w:cstheme="minorHAnsi"/>
        </w:rPr>
        <w:t xml:space="preserve"> K. Taylor, a librarian who was co-Head of Reference at the Alabama Department of Archives and History, as well as the part-time archivist at Tuskegee University. She </w:t>
      </w:r>
      <w:r w:rsidR="00017503" w:rsidRPr="00E800DC">
        <w:rPr>
          <w:rFonts w:cstheme="minorHAnsi"/>
        </w:rPr>
        <w:t xml:space="preserve">is currently </w:t>
      </w:r>
      <w:r w:rsidR="00E800DC" w:rsidRPr="00E800DC">
        <w:rPr>
          <w:rFonts w:cstheme="minorHAnsi"/>
        </w:rPr>
        <w:t>P</w:t>
      </w:r>
      <w:r w:rsidR="00017503" w:rsidRPr="00E800DC">
        <w:rPr>
          <w:rFonts w:cstheme="minorHAnsi"/>
        </w:rPr>
        <w:t>resident</w:t>
      </w:r>
      <w:r w:rsidRPr="00E800DC">
        <w:rPr>
          <w:rFonts w:cstheme="minorHAnsi"/>
        </w:rPr>
        <w:t xml:space="preserve"> of the Alabama Historical Association and holds workshops around the state about African American archival</w:t>
      </w:r>
      <w:r w:rsidR="00017503" w:rsidRPr="00E800DC">
        <w:rPr>
          <w:rFonts w:cstheme="minorHAnsi"/>
        </w:rPr>
        <w:t xml:space="preserve"> </w:t>
      </w:r>
      <w:r w:rsidRPr="00E800DC">
        <w:rPr>
          <w:rFonts w:cstheme="minorHAnsi"/>
        </w:rPr>
        <w:t xml:space="preserve">and genealogical </w:t>
      </w:r>
      <w:r w:rsidR="00E800DC" w:rsidRPr="00E800DC">
        <w:rPr>
          <w:rFonts w:cstheme="minorHAnsi"/>
        </w:rPr>
        <w:t>research</w:t>
      </w:r>
      <w:r w:rsidRPr="00E800DC">
        <w:rPr>
          <w:rFonts w:cstheme="minorHAnsi"/>
        </w:rPr>
        <w:t>.</w:t>
      </w:r>
    </w:p>
    <w:p w14:paraId="19A91BAD" w14:textId="07978CA0" w:rsidR="00017503" w:rsidRPr="00E800DC" w:rsidRDefault="00017503" w:rsidP="0055189E">
      <w:pPr>
        <w:pStyle w:val="NoSpacing"/>
        <w:rPr>
          <w:rFonts w:cstheme="minorHAnsi"/>
        </w:rPr>
      </w:pPr>
    </w:p>
    <w:p w14:paraId="7639A902" w14:textId="28603155" w:rsidR="00386648" w:rsidRPr="00E800DC" w:rsidRDefault="00017503" w:rsidP="00386648">
      <w:pPr>
        <w:pStyle w:val="NoSpacing"/>
        <w:rPr>
          <w:rFonts w:cstheme="minorHAnsi"/>
        </w:rPr>
      </w:pPr>
      <w:r w:rsidRPr="00E800DC">
        <w:rPr>
          <w:rFonts w:cstheme="minorHAnsi"/>
        </w:rPr>
        <w:t>During the afternoon I attended “Trauma, Tresses, &amp; Truth: Untangling Our Hair Through Personal Narratives</w:t>
      </w:r>
      <w:r w:rsidR="00E800DC" w:rsidRPr="00E800DC">
        <w:rPr>
          <w:rFonts w:cstheme="minorHAnsi"/>
        </w:rPr>
        <w:t>”</w:t>
      </w:r>
      <w:r w:rsidRPr="00E800DC">
        <w:rPr>
          <w:rFonts w:cstheme="minorHAnsi"/>
        </w:rPr>
        <w:t xml:space="preserve"> a panel discussion that was led by the author of the book with the same title (Chicago Review Press, Nov. 2022), which had a very lively discussion. </w:t>
      </w:r>
      <w:r w:rsidR="00386648" w:rsidRPr="00E800DC">
        <w:rPr>
          <w:rFonts w:cstheme="minorHAnsi"/>
        </w:rPr>
        <w:t>ASALH usually has a book signing reception for authors as an evening activity and this year provided feature films from the Black Hollywood Education and Resource Center.</w:t>
      </w:r>
    </w:p>
    <w:p w14:paraId="39A8BDB8" w14:textId="77777777" w:rsidR="00386648" w:rsidRPr="00E800DC" w:rsidRDefault="00386648" w:rsidP="0055189E">
      <w:pPr>
        <w:pStyle w:val="NoSpacing"/>
        <w:rPr>
          <w:rFonts w:cstheme="minorHAnsi"/>
        </w:rPr>
      </w:pPr>
    </w:p>
    <w:p w14:paraId="7D584193" w14:textId="46981837" w:rsidR="00E800DC" w:rsidRDefault="00E36B89" w:rsidP="0055189E">
      <w:pPr>
        <w:pStyle w:val="NoSpacing"/>
        <w:rPr>
          <w:rFonts w:cstheme="minorHAnsi"/>
        </w:rPr>
      </w:pPr>
      <w:r>
        <w:rPr>
          <w:rFonts w:cstheme="minorHAnsi"/>
        </w:rPr>
        <w:t>I attended an afternoon</w:t>
      </w:r>
      <w:r w:rsidR="00017503" w:rsidRPr="00E800DC">
        <w:rPr>
          <w:rFonts w:cstheme="minorHAnsi"/>
        </w:rPr>
        <w:t xml:space="preserve"> </w:t>
      </w:r>
      <w:r w:rsidR="00386648" w:rsidRPr="00E800DC">
        <w:rPr>
          <w:rFonts w:cstheme="minorHAnsi"/>
        </w:rPr>
        <w:t xml:space="preserve">social </w:t>
      </w:r>
      <w:r>
        <w:rPr>
          <w:rFonts w:cstheme="minorHAnsi"/>
        </w:rPr>
        <w:t>j</w:t>
      </w:r>
      <w:r w:rsidR="00386648" w:rsidRPr="00E800DC">
        <w:rPr>
          <w:rFonts w:cstheme="minorHAnsi"/>
        </w:rPr>
        <w:t xml:space="preserve">ustice </w:t>
      </w:r>
      <w:r w:rsidR="00017503" w:rsidRPr="00E800DC">
        <w:rPr>
          <w:rFonts w:cstheme="minorHAnsi"/>
        </w:rPr>
        <w:t>workshop</w:t>
      </w:r>
      <w:r w:rsidR="00F061D6" w:rsidRPr="00E800DC">
        <w:rPr>
          <w:rFonts w:cstheme="minorHAnsi"/>
        </w:rPr>
        <w:t xml:space="preserve">, based on the book, </w:t>
      </w:r>
      <w:r w:rsidR="00F061D6" w:rsidRPr="00E800DC">
        <w:rPr>
          <w:rFonts w:cstheme="minorHAnsi"/>
          <w:b/>
          <w:bCs/>
        </w:rPr>
        <w:t>Justice Deferred: Race and</w:t>
      </w:r>
      <w:r w:rsidR="00F061D6" w:rsidRPr="00E800DC">
        <w:rPr>
          <w:rFonts w:cstheme="minorHAnsi"/>
        </w:rPr>
        <w:t xml:space="preserve"> </w:t>
      </w:r>
      <w:r w:rsidR="00F061D6" w:rsidRPr="00E800DC">
        <w:rPr>
          <w:rFonts w:cstheme="minorHAnsi"/>
          <w:b/>
          <w:bCs/>
        </w:rPr>
        <w:t>the Supreme Court</w:t>
      </w:r>
      <w:r w:rsidR="00F061D6" w:rsidRPr="00E800DC">
        <w:rPr>
          <w:rFonts w:cstheme="minorHAnsi"/>
        </w:rPr>
        <w:t xml:space="preserve"> by Orville </w:t>
      </w:r>
      <w:r w:rsidR="00E800DC" w:rsidRPr="00E800DC">
        <w:rPr>
          <w:rFonts w:cstheme="minorHAnsi"/>
        </w:rPr>
        <w:t>Vernon Burton</w:t>
      </w:r>
      <w:r w:rsidR="00F061D6" w:rsidRPr="00E800DC">
        <w:rPr>
          <w:rFonts w:cstheme="minorHAnsi"/>
        </w:rPr>
        <w:t xml:space="preserve"> and Armand </w:t>
      </w:r>
      <w:proofErr w:type="spellStart"/>
      <w:r w:rsidR="00F061D6" w:rsidRPr="00E800DC">
        <w:rPr>
          <w:rFonts w:cstheme="minorHAnsi"/>
        </w:rPr>
        <w:t>De</w:t>
      </w:r>
      <w:r w:rsidR="00364089" w:rsidRPr="00E800DC">
        <w:rPr>
          <w:rFonts w:cstheme="minorHAnsi"/>
        </w:rPr>
        <w:t>r</w:t>
      </w:r>
      <w:r w:rsidR="00F061D6" w:rsidRPr="00E800DC">
        <w:rPr>
          <w:rFonts w:cstheme="minorHAnsi"/>
        </w:rPr>
        <w:t>fner</w:t>
      </w:r>
      <w:proofErr w:type="spellEnd"/>
      <w:r w:rsidR="00F061D6" w:rsidRPr="00E800DC">
        <w:rPr>
          <w:rFonts w:cstheme="minorHAnsi"/>
        </w:rPr>
        <w:t>.</w:t>
      </w:r>
      <w:r w:rsidR="00017503" w:rsidRPr="00E800DC">
        <w:rPr>
          <w:rFonts w:cstheme="minorHAnsi"/>
        </w:rPr>
        <w:t xml:space="preserve"> </w:t>
      </w:r>
      <w:r w:rsidR="00F061D6" w:rsidRPr="00E800DC">
        <w:rPr>
          <w:rFonts w:cstheme="minorHAnsi"/>
        </w:rPr>
        <w:t xml:space="preserve"> A panel</w:t>
      </w:r>
      <w:r w:rsidR="00017503" w:rsidRPr="00E800DC">
        <w:rPr>
          <w:rFonts w:cstheme="minorHAnsi"/>
        </w:rPr>
        <w:t xml:space="preserve"> </w:t>
      </w:r>
      <w:r w:rsidR="00F061D6" w:rsidRPr="00E800DC">
        <w:rPr>
          <w:rFonts w:cstheme="minorHAnsi"/>
        </w:rPr>
        <w:t>featuring the famous civil rights</w:t>
      </w:r>
      <w:r w:rsidR="00364089" w:rsidRPr="00E800DC">
        <w:rPr>
          <w:rFonts w:cstheme="minorHAnsi"/>
        </w:rPr>
        <w:t xml:space="preserve"> </w:t>
      </w:r>
      <w:r w:rsidR="00017503" w:rsidRPr="00E800DC">
        <w:rPr>
          <w:rFonts w:cstheme="minorHAnsi"/>
        </w:rPr>
        <w:t xml:space="preserve">attorney Fred Gray, who won </w:t>
      </w:r>
      <w:r w:rsidR="00F061D6" w:rsidRPr="00E800DC">
        <w:rPr>
          <w:rFonts w:cstheme="minorHAnsi"/>
        </w:rPr>
        <w:t>several landmark civil rights cases and defended both Rosa Parks and Martin Luther King</w:t>
      </w:r>
      <w:r w:rsidR="00E800DC" w:rsidRPr="00E800DC">
        <w:rPr>
          <w:rFonts w:cstheme="minorHAnsi"/>
        </w:rPr>
        <w:t>, Jr.</w:t>
      </w:r>
      <w:r w:rsidR="00F061D6" w:rsidRPr="00E800DC">
        <w:rPr>
          <w:rFonts w:cstheme="minorHAnsi"/>
        </w:rPr>
        <w:t xml:space="preserve"> discussed the segregation era and legal cases </w:t>
      </w:r>
      <w:r w:rsidR="00E800DC" w:rsidRPr="00E800DC">
        <w:rPr>
          <w:rFonts w:cstheme="minorHAnsi"/>
        </w:rPr>
        <w:t>that led to its demise.</w:t>
      </w:r>
      <w:r w:rsidR="00F061D6" w:rsidRPr="00E800DC">
        <w:rPr>
          <w:rFonts w:cstheme="minorHAnsi"/>
        </w:rPr>
        <w:t xml:space="preserve">  There was a very interesting </w:t>
      </w:r>
      <w:r w:rsidR="00364089" w:rsidRPr="00E800DC">
        <w:rPr>
          <w:rFonts w:cstheme="minorHAnsi"/>
        </w:rPr>
        <w:t>discussion</w:t>
      </w:r>
      <w:r w:rsidR="00F061D6" w:rsidRPr="00E800DC">
        <w:rPr>
          <w:rFonts w:cstheme="minorHAnsi"/>
        </w:rPr>
        <w:t xml:space="preserve"> about how laws were passed in the South to prevent African Americans from attending graduate and professional schools, forcing them to leave their home state to be educated as lawyers and attained doctorate degrees.</w:t>
      </w:r>
      <w:r w:rsidR="00386648" w:rsidRPr="00E800DC">
        <w:rPr>
          <w:rFonts w:cstheme="minorHAnsi"/>
        </w:rPr>
        <w:t xml:space="preserve"> </w:t>
      </w:r>
      <w:r w:rsidR="00364089" w:rsidRPr="00E800DC">
        <w:rPr>
          <w:rFonts w:cstheme="minorHAnsi"/>
        </w:rPr>
        <w:t xml:space="preserve">A </w:t>
      </w:r>
      <w:r w:rsidR="00386648" w:rsidRPr="00E800DC">
        <w:rPr>
          <w:rFonts w:cstheme="minorHAnsi"/>
        </w:rPr>
        <w:t xml:space="preserve">program with just the authors was also streamed on YouTube as a part of ASALH’s “Social Justice Reading Room” series. </w:t>
      </w:r>
      <w:r w:rsidR="00E800DC">
        <w:rPr>
          <w:rFonts w:cstheme="minorHAnsi"/>
        </w:rPr>
        <w:t xml:space="preserve"> </w:t>
      </w:r>
      <w:r w:rsidR="00386648" w:rsidRPr="00E800DC">
        <w:rPr>
          <w:rFonts w:cstheme="minorHAnsi"/>
        </w:rPr>
        <w:t>(</w:t>
      </w:r>
      <w:hyperlink r:id="rId6" w:history="1">
        <w:r w:rsidR="00E800DC" w:rsidRPr="00D83B26">
          <w:rPr>
            <w:rStyle w:val="Hyperlink"/>
            <w:rFonts w:cstheme="minorHAnsi"/>
          </w:rPr>
          <w:t>https://www.youtube.com/watch?v=yjJpRBV8wSM</w:t>
        </w:r>
      </w:hyperlink>
      <w:r w:rsidR="00E800DC">
        <w:rPr>
          <w:rFonts w:cstheme="minorHAnsi"/>
        </w:rPr>
        <w:t>)</w:t>
      </w:r>
    </w:p>
    <w:p w14:paraId="53E5E240" w14:textId="35259D26" w:rsidR="00411631" w:rsidRDefault="00411631" w:rsidP="0055189E">
      <w:pPr>
        <w:pStyle w:val="NoSpacing"/>
        <w:rPr>
          <w:rFonts w:cstheme="minorHAnsi"/>
        </w:rPr>
      </w:pPr>
    </w:p>
    <w:p w14:paraId="5FDF5E7C" w14:textId="77777777" w:rsidR="00411631" w:rsidRPr="00E85B28" w:rsidRDefault="00411631" w:rsidP="0055189E">
      <w:pPr>
        <w:pStyle w:val="NoSpacing"/>
        <w:rPr>
          <w:rFonts w:cstheme="minorHAnsi"/>
          <w:b/>
          <w:bCs/>
        </w:rPr>
      </w:pPr>
      <w:r w:rsidRPr="00E85B28">
        <w:rPr>
          <w:rFonts w:cstheme="minorHAnsi"/>
          <w:b/>
          <w:bCs/>
        </w:rPr>
        <w:t>Relationship to ACRL Strategic Goals:</w:t>
      </w:r>
    </w:p>
    <w:p w14:paraId="7F0A83DB" w14:textId="29C4B55B" w:rsidR="00411631" w:rsidRPr="00411631" w:rsidRDefault="00411631" w:rsidP="0055189E">
      <w:pPr>
        <w:pStyle w:val="NoSpacing"/>
        <w:rPr>
          <w:rFonts w:cstheme="minorHAnsi"/>
        </w:rPr>
      </w:pPr>
      <w:r w:rsidRPr="00E85B28">
        <w:rPr>
          <w:rFonts w:cstheme="minorHAnsi"/>
          <w:u w:val="single"/>
        </w:rPr>
        <w:t>Research and Scholarly Environment:</w:t>
      </w:r>
      <w:r>
        <w:rPr>
          <w:rFonts w:cstheme="minorHAnsi"/>
          <w:b/>
          <w:bCs/>
        </w:rPr>
        <w:t xml:space="preserve">  </w:t>
      </w:r>
      <w:r>
        <w:rPr>
          <w:rFonts w:cstheme="minorHAnsi"/>
        </w:rPr>
        <w:t>Many of the sessions at the ASALH conference dealt with the digitization and preservation of African American history and culture</w:t>
      </w:r>
      <w:r w:rsidR="00E85B28">
        <w:rPr>
          <w:rFonts w:cstheme="minorHAnsi"/>
        </w:rPr>
        <w:t xml:space="preserve"> for access by researchers</w:t>
      </w:r>
      <w:r>
        <w:rPr>
          <w:rFonts w:cstheme="minorHAnsi"/>
        </w:rPr>
        <w:t>. Scholars presented various methods and projects for capturing</w:t>
      </w:r>
      <w:r w:rsidR="00E85B28">
        <w:rPr>
          <w:rFonts w:cstheme="minorHAnsi"/>
        </w:rPr>
        <w:t xml:space="preserve"> and storing</w:t>
      </w:r>
      <w:r>
        <w:rPr>
          <w:rFonts w:cstheme="minorHAnsi"/>
        </w:rPr>
        <w:t xml:space="preserve"> </w:t>
      </w:r>
      <w:r w:rsidR="00E85B28">
        <w:rPr>
          <w:rFonts w:cstheme="minorHAnsi"/>
        </w:rPr>
        <w:t xml:space="preserve">oral </w:t>
      </w:r>
      <w:r>
        <w:rPr>
          <w:rFonts w:cstheme="minorHAnsi"/>
        </w:rPr>
        <w:t>history</w:t>
      </w:r>
      <w:r w:rsidR="00E85B28">
        <w:rPr>
          <w:rFonts w:cstheme="minorHAnsi"/>
        </w:rPr>
        <w:t xml:space="preserve"> as well as printed matter and artifacts.</w:t>
      </w:r>
      <w:r>
        <w:rPr>
          <w:rFonts w:cstheme="minorHAnsi"/>
        </w:rPr>
        <w:t xml:space="preserve"> </w:t>
      </w:r>
      <w:r w:rsidR="00E85B28">
        <w:rPr>
          <w:rFonts w:cstheme="minorHAnsi"/>
        </w:rPr>
        <w:t>Faculty</w:t>
      </w:r>
      <w:r>
        <w:rPr>
          <w:rFonts w:cstheme="minorHAnsi"/>
        </w:rPr>
        <w:t xml:space="preserve"> discussed their published research or works in progress. The Information Professional</w:t>
      </w:r>
      <w:r w:rsidR="00E85B28">
        <w:rPr>
          <w:rFonts w:cstheme="minorHAnsi"/>
        </w:rPr>
        <w:t>s Group</w:t>
      </w:r>
      <w:r>
        <w:rPr>
          <w:rFonts w:cstheme="minorHAnsi"/>
        </w:rPr>
        <w:t xml:space="preserve"> participated with the scholars on the programs, demonstrating their ability to be collaborators in the</w:t>
      </w:r>
      <w:r w:rsidR="007A2EF8">
        <w:rPr>
          <w:rFonts w:cstheme="minorHAnsi"/>
        </w:rPr>
        <w:t xml:space="preserve"> development and practical applications of</w:t>
      </w:r>
      <w:r>
        <w:rPr>
          <w:rFonts w:cstheme="minorHAnsi"/>
        </w:rPr>
        <w:t xml:space="preserve"> </w:t>
      </w:r>
      <w:r w:rsidR="007A2EF8">
        <w:rPr>
          <w:rFonts w:cstheme="minorHAnsi"/>
        </w:rPr>
        <w:t>digital scholarship, particularly in the humanities, for African American Studies</w:t>
      </w:r>
      <w:r w:rsidR="00E85B28">
        <w:rPr>
          <w:rFonts w:cstheme="minorHAnsi"/>
        </w:rPr>
        <w:t>.</w:t>
      </w:r>
      <w:r w:rsidR="007A2EF8">
        <w:rPr>
          <w:rFonts w:cstheme="minorHAnsi"/>
        </w:rPr>
        <w:t xml:space="preserve"> </w:t>
      </w:r>
    </w:p>
    <w:p w14:paraId="5BFA8242" w14:textId="33F02EFC" w:rsidR="00017503" w:rsidRPr="00E800DC" w:rsidRDefault="00017503" w:rsidP="0055189E">
      <w:pPr>
        <w:pStyle w:val="NoSpacing"/>
        <w:rPr>
          <w:rFonts w:cstheme="minorHAnsi"/>
        </w:rPr>
      </w:pPr>
    </w:p>
    <w:p w14:paraId="1C274499" w14:textId="77777777" w:rsidR="00017503" w:rsidRPr="00E800DC" w:rsidRDefault="00017503" w:rsidP="0055189E">
      <w:pPr>
        <w:pStyle w:val="NoSpacing"/>
        <w:rPr>
          <w:rFonts w:cstheme="minorHAnsi"/>
        </w:rPr>
      </w:pPr>
    </w:p>
    <w:p w14:paraId="77095613" w14:textId="2B96F4CE" w:rsidR="00E800DC" w:rsidRDefault="00E800DC" w:rsidP="0055189E">
      <w:pPr>
        <w:pStyle w:val="NoSpacing"/>
        <w:rPr>
          <w:rFonts w:cstheme="minorHAnsi"/>
        </w:rPr>
      </w:pPr>
      <w:r>
        <w:rPr>
          <w:rFonts w:cstheme="minorHAnsi"/>
        </w:rPr>
        <w:t>Respectfully Submitted,</w:t>
      </w:r>
    </w:p>
    <w:p w14:paraId="593A5747" w14:textId="77777777" w:rsidR="00E800DC" w:rsidRDefault="00E800DC" w:rsidP="0055189E">
      <w:pPr>
        <w:pStyle w:val="NoSpacing"/>
        <w:rPr>
          <w:rFonts w:cstheme="minorHAnsi"/>
        </w:rPr>
      </w:pPr>
    </w:p>
    <w:p w14:paraId="5022E9D0" w14:textId="77777777" w:rsidR="00E800DC" w:rsidRDefault="00E800DC" w:rsidP="0055189E">
      <w:pPr>
        <w:pStyle w:val="NoSpacing"/>
        <w:rPr>
          <w:rFonts w:cstheme="minorHAnsi"/>
        </w:rPr>
      </w:pPr>
    </w:p>
    <w:p w14:paraId="2BF8FA36" w14:textId="3C381FA6" w:rsidR="00592768" w:rsidRPr="00E800DC" w:rsidRDefault="005564B8" w:rsidP="0055189E">
      <w:pPr>
        <w:pStyle w:val="NoSpacing"/>
        <w:rPr>
          <w:rFonts w:cstheme="minorHAnsi"/>
        </w:rPr>
      </w:pPr>
      <w:r w:rsidRPr="00E800DC">
        <w:rPr>
          <w:rFonts w:cstheme="minorHAnsi"/>
        </w:rPr>
        <w:t>Glenda Alvin</w:t>
      </w:r>
    </w:p>
    <w:p w14:paraId="5DBC2B68" w14:textId="390B02D0" w:rsidR="00592768" w:rsidRPr="00E800DC" w:rsidRDefault="005564B8" w:rsidP="0055189E">
      <w:pPr>
        <w:pStyle w:val="NoSpacing"/>
        <w:rPr>
          <w:rFonts w:cstheme="minorHAnsi"/>
        </w:rPr>
      </w:pPr>
      <w:r w:rsidRPr="00E800DC">
        <w:rPr>
          <w:rFonts w:cstheme="minorHAnsi"/>
        </w:rPr>
        <w:t>ACRL/AASLIG Liaison</w:t>
      </w:r>
      <w:r w:rsidR="00592768" w:rsidRPr="00E800DC">
        <w:rPr>
          <w:rFonts w:cstheme="minorHAnsi"/>
        </w:rPr>
        <w:t xml:space="preserve"> </w:t>
      </w:r>
    </w:p>
    <w:p w14:paraId="2F095FC1" w14:textId="15AB298F" w:rsidR="00C84DA2" w:rsidRPr="00E800DC" w:rsidRDefault="00C84DA2" w:rsidP="0055189E">
      <w:pPr>
        <w:pStyle w:val="NoSpacing"/>
        <w:rPr>
          <w:rFonts w:cstheme="minorHAnsi"/>
        </w:rPr>
      </w:pPr>
    </w:p>
    <w:p w14:paraId="62662080" w14:textId="02F9A845" w:rsidR="00C84DA2" w:rsidRPr="00E800DC" w:rsidRDefault="00C84DA2" w:rsidP="0055189E">
      <w:pPr>
        <w:pStyle w:val="NoSpacing"/>
        <w:rPr>
          <w:rFonts w:cstheme="minorHAnsi"/>
        </w:rPr>
      </w:pPr>
    </w:p>
    <w:sectPr w:rsidR="00C84DA2" w:rsidRPr="00E80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343F4"/>
    <w:multiLevelType w:val="multilevel"/>
    <w:tmpl w:val="5FC6BC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89E"/>
    <w:rsid w:val="00017503"/>
    <w:rsid w:val="00143040"/>
    <w:rsid w:val="001C10ED"/>
    <w:rsid w:val="00355F20"/>
    <w:rsid w:val="00364089"/>
    <w:rsid w:val="00386648"/>
    <w:rsid w:val="00411631"/>
    <w:rsid w:val="00413DEE"/>
    <w:rsid w:val="0055189E"/>
    <w:rsid w:val="005564B8"/>
    <w:rsid w:val="00571250"/>
    <w:rsid w:val="00592768"/>
    <w:rsid w:val="00594BD2"/>
    <w:rsid w:val="00752FD1"/>
    <w:rsid w:val="00774DA2"/>
    <w:rsid w:val="007A2EF8"/>
    <w:rsid w:val="00847977"/>
    <w:rsid w:val="009C6348"/>
    <w:rsid w:val="00A6729A"/>
    <w:rsid w:val="00B4408B"/>
    <w:rsid w:val="00B71DE6"/>
    <w:rsid w:val="00C434D2"/>
    <w:rsid w:val="00C51CED"/>
    <w:rsid w:val="00C84DA2"/>
    <w:rsid w:val="00CF3ED7"/>
    <w:rsid w:val="00D310A3"/>
    <w:rsid w:val="00D74ACD"/>
    <w:rsid w:val="00E22EAC"/>
    <w:rsid w:val="00E36B89"/>
    <w:rsid w:val="00E800DC"/>
    <w:rsid w:val="00E85B28"/>
    <w:rsid w:val="00F061D6"/>
    <w:rsid w:val="00F13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FA2BF"/>
  <w15:chartTrackingRefBased/>
  <w15:docId w15:val="{DDD71D84-9259-46A3-B06A-FC40BEAA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189E"/>
    <w:pPr>
      <w:spacing w:after="0" w:line="240" w:lineRule="auto"/>
    </w:pPr>
  </w:style>
  <w:style w:type="character" w:styleId="Hyperlink">
    <w:name w:val="Hyperlink"/>
    <w:basedOn w:val="DefaultParagraphFont"/>
    <w:uiPriority w:val="99"/>
    <w:unhideWhenUsed/>
    <w:rsid w:val="009C6348"/>
    <w:rPr>
      <w:color w:val="0563C1" w:themeColor="hyperlink"/>
      <w:u w:val="single"/>
    </w:rPr>
  </w:style>
  <w:style w:type="character" w:styleId="UnresolvedMention">
    <w:name w:val="Unresolved Mention"/>
    <w:basedOn w:val="DefaultParagraphFont"/>
    <w:uiPriority w:val="99"/>
    <w:semiHidden/>
    <w:unhideWhenUsed/>
    <w:rsid w:val="009C6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60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jJpRBV8wSM" TargetMode="External"/><Relationship Id="rId5" Type="http://schemas.openxmlformats.org/officeDocument/2006/relationships/hyperlink" Target="https://blackcraftspeop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Alvin</dc:creator>
  <cp:keywords/>
  <dc:description/>
  <cp:lastModifiedBy>Alvin, Glenda</cp:lastModifiedBy>
  <cp:revision>2</cp:revision>
  <cp:lastPrinted>2022-10-17T15:49:00Z</cp:lastPrinted>
  <dcterms:created xsi:type="dcterms:W3CDTF">2022-10-24T13:51:00Z</dcterms:created>
  <dcterms:modified xsi:type="dcterms:W3CDTF">2022-10-24T13:51:00Z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32c56031-fd5d-4cfe-b073-54891842f5e6</vt:lpwstr>
  </property>
</Properties>
</file>