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84585" w14:textId="77777777" w:rsidR="00EA41EE" w:rsidRDefault="00EA41EE">
      <w:pPr>
        <w:rPr>
          <w:rFonts w:ascii="Helv" w:hAnsi="Helv"/>
          <w:color w:val="000000"/>
          <w:sz w:val="20"/>
          <w:szCs w:val="20"/>
        </w:rPr>
      </w:pPr>
    </w:p>
    <w:p w14:paraId="4F1FE7C4" w14:textId="01EE3319" w:rsidR="00EA41EE" w:rsidRDefault="005B0423">
      <w:pPr>
        <w:pStyle w:val="Heading1"/>
      </w:pPr>
      <w:r>
        <w:t xml:space="preserve">Annual Social </w:t>
      </w:r>
      <w:r w:rsidR="00EA41EE">
        <w:t xml:space="preserve">Committee </w:t>
      </w:r>
      <w:r w:rsidR="00FA0164">
        <w:t>f</w:t>
      </w:r>
      <w:r w:rsidR="00EA41EE">
        <w:t xml:space="preserve">inal </w:t>
      </w:r>
      <w:r w:rsidR="00FA0164">
        <w:t>r</w:t>
      </w:r>
      <w:r w:rsidR="00EA41EE">
        <w:t xml:space="preserve">eport </w:t>
      </w:r>
    </w:p>
    <w:p w14:paraId="160B2BFD" w14:textId="77777777" w:rsidR="00EA41EE" w:rsidRDefault="00EA41EE">
      <w:r>
        <w:t>NOTE: ** = Required Field</w:t>
      </w:r>
    </w:p>
    <w:p w14:paraId="45A33DF6" w14:textId="77777777" w:rsidR="00EA41EE" w:rsidRDefault="00EA41EE"/>
    <w:p w14:paraId="228CD0EC" w14:textId="77777777" w:rsidR="00EA41EE" w:rsidRDefault="00EA41EE"/>
    <w:p w14:paraId="0F37BD50" w14:textId="09EBA22B" w:rsidR="00EA41EE" w:rsidRPr="00536F91" w:rsidRDefault="00EA41EE">
      <w:r>
        <w:rPr>
          <w:b/>
          <w:bCs/>
        </w:rPr>
        <w:t>**Type of report being submitted</w:t>
      </w:r>
      <w:r w:rsidR="007C5511">
        <w:rPr>
          <w:b/>
          <w:bCs/>
        </w:rPr>
        <w:t>:</w:t>
      </w:r>
      <w:r w:rsidR="00536F91">
        <w:rPr>
          <w:b/>
          <w:bCs/>
        </w:rPr>
        <w:t xml:space="preserve"> </w:t>
      </w:r>
      <w:r w:rsidR="00536F91">
        <w:t>Final Report</w:t>
      </w:r>
    </w:p>
    <w:p w14:paraId="686655CA" w14:textId="77777777" w:rsidR="00EA41EE" w:rsidRDefault="00EA41EE"/>
    <w:p w14:paraId="38F61B46" w14:textId="72D925E5" w:rsidR="00EA41EE" w:rsidRPr="00536F91" w:rsidRDefault="00EA41EE">
      <w:pPr>
        <w:pStyle w:val="BodyText"/>
        <w:rPr>
          <w:b w:val="0"/>
          <w:bCs w:val="0"/>
        </w:rPr>
      </w:pPr>
      <w:r>
        <w:t>**Date:</w:t>
      </w:r>
      <w:r w:rsidR="00AF3AF7">
        <w:t xml:space="preserve"> </w:t>
      </w:r>
      <w:r w:rsidR="00536F91">
        <w:rPr>
          <w:b w:val="0"/>
          <w:bCs w:val="0"/>
        </w:rPr>
        <w:t>June 29, 2020</w:t>
      </w:r>
    </w:p>
    <w:p w14:paraId="54810DB1" w14:textId="77777777" w:rsidR="00EA41EE" w:rsidRDefault="00EA41EE"/>
    <w:p w14:paraId="75F72127" w14:textId="2CF81164" w:rsidR="00EA41EE" w:rsidRDefault="00EA41EE">
      <w:r>
        <w:rPr>
          <w:b/>
          <w:bCs/>
        </w:rPr>
        <w:t>**Committee Name:</w:t>
      </w:r>
      <w:r>
        <w:t xml:space="preserve">  </w:t>
      </w:r>
      <w:r w:rsidR="00536F91">
        <w:t>Annual Social Committee</w:t>
      </w:r>
    </w:p>
    <w:p w14:paraId="24BFDDEA" w14:textId="77777777" w:rsidR="00EA41EE" w:rsidRDefault="00EA41EE"/>
    <w:p w14:paraId="6FB12083" w14:textId="1F4419A6" w:rsidR="00EA41EE" w:rsidRDefault="00EA41EE">
      <w:r>
        <w:rPr>
          <w:b/>
          <w:bCs/>
        </w:rPr>
        <w:t>**Supervising Board Member:</w:t>
      </w:r>
      <w:r>
        <w:t xml:space="preserve">  </w:t>
      </w:r>
      <w:r w:rsidR="00536F91">
        <w:t xml:space="preserve">Annice </w:t>
      </w:r>
      <w:proofErr w:type="spellStart"/>
      <w:r w:rsidR="00536F91">
        <w:t>Sevett</w:t>
      </w:r>
      <w:proofErr w:type="spellEnd"/>
    </w:p>
    <w:p w14:paraId="79393EDE" w14:textId="77777777" w:rsidR="00EA41EE" w:rsidRDefault="00EA41EE"/>
    <w:p w14:paraId="242DBF77" w14:textId="4EEDEBE7" w:rsidR="00EA41EE" w:rsidRDefault="00EA41EE">
      <w:r>
        <w:rPr>
          <w:b/>
          <w:bCs/>
        </w:rPr>
        <w:t>**Chair, Co-Chairs, Assistant Chairs:</w:t>
      </w:r>
      <w:r>
        <w:t xml:space="preserve">  </w:t>
      </w:r>
      <w:r w:rsidR="00536F91">
        <w:t>Abby Moore, Chair</w:t>
      </w:r>
      <w:r w:rsidR="008D20C5">
        <w:t xml:space="preserve"> </w:t>
      </w:r>
    </w:p>
    <w:p w14:paraId="0A16F29A" w14:textId="77777777" w:rsidR="00EA41EE" w:rsidRDefault="00EA41EE"/>
    <w:p w14:paraId="187FEC1D" w14:textId="764F4753" w:rsidR="008D20C5" w:rsidRDefault="00EA41EE" w:rsidP="008D20C5">
      <w:r>
        <w:rPr>
          <w:b/>
          <w:bCs/>
        </w:rPr>
        <w:t>**Committee members:</w:t>
      </w:r>
      <w:r>
        <w:t xml:space="preserve"> </w:t>
      </w:r>
      <w:r w:rsidR="008D20C5">
        <w:t xml:space="preserve">Alonzo Crawford; Alexis Hill; Valerie </w:t>
      </w:r>
      <w:proofErr w:type="spellStart"/>
      <w:r w:rsidR="008D20C5">
        <w:t>Valicento</w:t>
      </w:r>
      <w:proofErr w:type="spellEnd"/>
      <w:r w:rsidR="008D20C5">
        <w:t xml:space="preserve"> </w:t>
      </w:r>
    </w:p>
    <w:p w14:paraId="2D65C487" w14:textId="7E91DD49" w:rsidR="00EA41EE" w:rsidRDefault="00EA41EE"/>
    <w:p w14:paraId="34314CEE" w14:textId="77777777" w:rsidR="00EA41EE" w:rsidRDefault="00EA41EE"/>
    <w:p w14:paraId="626110CA" w14:textId="77777777" w:rsidR="00EA41EE" w:rsidRDefault="00EA41EE"/>
    <w:p w14:paraId="40CDF66A" w14:textId="5A7034FC" w:rsidR="00EA41EE" w:rsidRDefault="00EA41EE">
      <w:pPr>
        <w:rPr>
          <w:b/>
          <w:bCs/>
        </w:rPr>
      </w:pPr>
      <w:r>
        <w:rPr>
          <w:b/>
          <w:bCs/>
        </w:rPr>
        <w:t>**Goals, Objectives, Projects completed (including, but not limited to, any procedures, tip sheets, checklists, etc. created during the reporting year):</w:t>
      </w:r>
    </w:p>
    <w:p w14:paraId="1DAD8EE0" w14:textId="41F45F5D" w:rsidR="008D20C5" w:rsidRPr="008D20C5" w:rsidRDefault="008D20C5" w:rsidP="008D20C5">
      <w:pPr>
        <w:pStyle w:val="NormalWeb"/>
        <w:shd w:val="clear" w:color="auto" w:fill="FFFFFF"/>
        <w:spacing w:before="0" w:beforeAutospacing="0" w:after="0" w:afterAutospacing="0"/>
        <w:rPr>
          <w:color w:val="222222"/>
        </w:rPr>
      </w:pPr>
      <w:r w:rsidRPr="008D20C5">
        <w:t xml:space="preserve">Because ALA annual was a virtual event this year, the Annual Social, did not take place. We did, however, hold an NMRT Virtual Happy Hour on June 19. During this event the 2019 winners of the </w:t>
      </w:r>
      <w:r w:rsidRPr="008D20C5">
        <w:rPr>
          <w:color w:val="000000"/>
          <w:sz w:val="22"/>
          <w:szCs w:val="22"/>
        </w:rPr>
        <w:t xml:space="preserve">NMRT Professional Development Grant, the Shirley </w:t>
      </w:r>
      <w:proofErr w:type="spellStart"/>
      <w:r w:rsidRPr="008D20C5">
        <w:rPr>
          <w:color w:val="000000"/>
          <w:sz w:val="22"/>
          <w:szCs w:val="22"/>
        </w:rPr>
        <w:t>Olofson</w:t>
      </w:r>
      <w:proofErr w:type="spellEnd"/>
      <w:r w:rsidRPr="008D20C5">
        <w:rPr>
          <w:color w:val="000000"/>
          <w:sz w:val="22"/>
          <w:szCs w:val="22"/>
        </w:rPr>
        <w:t xml:space="preserve"> Memorial Award, the Annual Conference Professional Development Attendance Award and the Student Chapter of the Year Award</w:t>
      </w:r>
      <w:r w:rsidRPr="008D20C5">
        <w:rPr>
          <w:color w:val="000000"/>
          <w:sz w:val="22"/>
          <w:szCs w:val="22"/>
        </w:rPr>
        <w:t xml:space="preserve"> were announced. </w:t>
      </w:r>
      <w:r w:rsidR="00575E3F">
        <w:rPr>
          <w:color w:val="000000"/>
          <w:sz w:val="22"/>
          <w:szCs w:val="22"/>
        </w:rPr>
        <w:t xml:space="preserve">The event ended with five rounds of trivia. There were 30 attendees to this event. </w:t>
      </w:r>
    </w:p>
    <w:p w14:paraId="387322F7" w14:textId="77777777" w:rsidR="00EA41EE" w:rsidRDefault="00EA41EE"/>
    <w:p w14:paraId="34112B22" w14:textId="77777777" w:rsidR="00EA41EE" w:rsidRDefault="00EA41EE"/>
    <w:p w14:paraId="11B0832F" w14:textId="77777777" w:rsidR="00EA41EE" w:rsidRDefault="00EA41EE"/>
    <w:p w14:paraId="3BA54EA8" w14:textId="77777777" w:rsidR="00EA41EE" w:rsidRDefault="00EA41EE"/>
    <w:p w14:paraId="4FC75FCB" w14:textId="77777777" w:rsidR="00EA41EE" w:rsidRDefault="00EA41EE">
      <w:pPr>
        <w:rPr>
          <w:b/>
          <w:bCs/>
        </w:rPr>
      </w:pPr>
      <w:r>
        <w:rPr>
          <w:b/>
          <w:bCs/>
        </w:rPr>
        <w:t>**Action Items/Issues To Be Resolved – What plans/projects remain which will be carried over or postponed until next year? Have there been any substantial changes in plans requiring a reconsideration or cancellation of projects? Information regarding such will be helpful for future chairs and planners.</w:t>
      </w:r>
    </w:p>
    <w:p w14:paraId="02F67972" w14:textId="765F7F14" w:rsidR="00575E3F" w:rsidRDefault="00575E3F">
      <w:r>
        <w:t>Before ALA made the decision to go virtual, our committee had identified a venue for the event and a contract had been drawn up between the venue and ALA. I think reaching out to the venue, Ditka’s Chicago, when ALA is back in Chicago is a good idea. They were extremely helpful and accommodating.</w:t>
      </w:r>
    </w:p>
    <w:p w14:paraId="489B23AB" w14:textId="02B42546" w:rsidR="00575E3F" w:rsidRDefault="00575E3F"/>
    <w:p w14:paraId="5406B337" w14:textId="54E24B47" w:rsidR="00575E3F" w:rsidRDefault="00575E3F">
      <w:r>
        <w:t xml:space="preserve">Another bit of feedback comes from the trivia game. The committee came up with 50+ questions, but only 20 of them were multiple choice. Almost everyone who played trivia said that they’d prefer more </w:t>
      </w:r>
      <w:proofErr w:type="gramStart"/>
      <w:r>
        <w:t>multiple choice</w:t>
      </w:r>
      <w:proofErr w:type="gramEnd"/>
      <w:r>
        <w:t xml:space="preserve"> questions. </w:t>
      </w:r>
    </w:p>
    <w:p w14:paraId="1B083CB4" w14:textId="77777777" w:rsidR="007C5511" w:rsidRDefault="007C5511"/>
    <w:p w14:paraId="260D7BDE" w14:textId="77777777" w:rsidR="007C5511" w:rsidRDefault="007C5511"/>
    <w:p w14:paraId="6E55A925" w14:textId="77777777" w:rsidR="007C5511" w:rsidRDefault="007C5511"/>
    <w:p w14:paraId="6746E4CE" w14:textId="77777777" w:rsidR="00EA41EE" w:rsidRDefault="00EA41EE"/>
    <w:p w14:paraId="25C49020" w14:textId="77777777" w:rsidR="00EA41EE" w:rsidRDefault="00EA41EE"/>
    <w:p w14:paraId="00D9D493" w14:textId="77777777" w:rsidR="00EA41EE" w:rsidRDefault="00EA41EE"/>
    <w:p w14:paraId="3FBCC0AD" w14:textId="77777777" w:rsidR="00EA41EE" w:rsidRDefault="00EA41EE">
      <w:pPr>
        <w:rPr>
          <w:b/>
          <w:bCs/>
        </w:rPr>
      </w:pPr>
      <w:r>
        <w:rPr>
          <w:b/>
          <w:bCs/>
        </w:rPr>
        <w:t>Financial Report Section:</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8"/>
        <w:gridCol w:w="1440"/>
      </w:tblGrid>
      <w:tr w:rsidR="00EA41EE" w14:paraId="3A4F0F13" w14:textId="77777777">
        <w:tc>
          <w:tcPr>
            <w:tcW w:w="8208" w:type="dxa"/>
            <w:tcBorders>
              <w:top w:val="single" w:sz="4" w:space="0" w:color="auto"/>
              <w:left w:val="single" w:sz="4" w:space="0" w:color="auto"/>
              <w:bottom w:val="single" w:sz="4" w:space="0" w:color="auto"/>
              <w:right w:val="single" w:sz="4" w:space="0" w:color="auto"/>
            </w:tcBorders>
          </w:tcPr>
          <w:p w14:paraId="47388C4F" w14:textId="77777777" w:rsidR="00EA41EE" w:rsidRDefault="00EA41EE">
            <w:pPr>
              <w:rPr>
                <w:b/>
                <w:bCs/>
              </w:rPr>
            </w:pPr>
            <w:r>
              <w:rPr>
                <w:b/>
                <w:bCs/>
              </w:rPr>
              <w:t>Your budget appropriation (see budget)</w:t>
            </w:r>
          </w:p>
        </w:tc>
        <w:tc>
          <w:tcPr>
            <w:tcW w:w="1440" w:type="dxa"/>
            <w:tcBorders>
              <w:top w:val="single" w:sz="4" w:space="0" w:color="auto"/>
              <w:left w:val="single" w:sz="4" w:space="0" w:color="auto"/>
              <w:bottom w:val="single" w:sz="4" w:space="0" w:color="auto"/>
              <w:right w:val="single" w:sz="4" w:space="0" w:color="auto"/>
            </w:tcBorders>
          </w:tcPr>
          <w:p w14:paraId="5F6B815F" w14:textId="55CAB208" w:rsidR="00EA41EE" w:rsidRDefault="00EA41EE">
            <w:r>
              <w:t xml:space="preserve">a. </w:t>
            </w:r>
            <w:r w:rsidR="00575E3F">
              <w:t>2000.00</w:t>
            </w:r>
          </w:p>
        </w:tc>
      </w:tr>
      <w:tr w:rsidR="00EA41EE" w14:paraId="37503762" w14:textId="77777777">
        <w:tc>
          <w:tcPr>
            <w:tcW w:w="8208" w:type="dxa"/>
            <w:tcBorders>
              <w:top w:val="single" w:sz="4" w:space="0" w:color="auto"/>
              <w:left w:val="single" w:sz="4" w:space="0" w:color="auto"/>
              <w:bottom w:val="single" w:sz="4" w:space="0" w:color="auto"/>
              <w:right w:val="single" w:sz="4" w:space="0" w:color="auto"/>
            </w:tcBorders>
          </w:tcPr>
          <w:p w14:paraId="06022585" w14:textId="77777777" w:rsidR="00EA41EE" w:rsidRDefault="00EA41EE">
            <w:pPr>
              <w:pStyle w:val="Heading2"/>
            </w:pPr>
            <w:r>
              <w:t>Amount which you have spent this year</w:t>
            </w:r>
          </w:p>
        </w:tc>
        <w:tc>
          <w:tcPr>
            <w:tcW w:w="1440" w:type="dxa"/>
            <w:tcBorders>
              <w:top w:val="single" w:sz="4" w:space="0" w:color="auto"/>
              <w:left w:val="single" w:sz="4" w:space="0" w:color="auto"/>
              <w:bottom w:val="single" w:sz="4" w:space="0" w:color="auto"/>
              <w:right w:val="single" w:sz="4" w:space="0" w:color="auto"/>
            </w:tcBorders>
          </w:tcPr>
          <w:p w14:paraId="1B661C16" w14:textId="5F379401" w:rsidR="00EA41EE" w:rsidRDefault="00EA41EE">
            <w:r>
              <w:t xml:space="preserve">b. </w:t>
            </w:r>
            <w:r w:rsidR="00575E3F">
              <w:t>0.0</w:t>
            </w:r>
          </w:p>
        </w:tc>
      </w:tr>
      <w:tr w:rsidR="00EA41EE" w14:paraId="0D01A530" w14:textId="77777777">
        <w:tc>
          <w:tcPr>
            <w:tcW w:w="8208" w:type="dxa"/>
            <w:tcBorders>
              <w:top w:val="single" w:sz="4" w:space="0" w:color="auto"/>
              <w:left w:val="single" w:sz="4" w:space="0" w:color="auto"/>
              <w:bottom w:val="single" w:sz="4" w:space="0" w:color="auto"/>
              <w:right w:val="single" w:sz="4" w:space="0" w:color="auto"/>
            </w:tcBorders>
          </w:tcPr>
          <w:p w14:paraId="1B6977B5" w14:textId="77777777" w:rsidR="00EA41EE" w:rsidRDefault="00EA41EE">
            <w:pPr>
              <w:rPr>
                <w:b/>
                <w:bCs/>
              </w:rPr>
            </w:pPr>
            <w:r>
              <w:rPr>
                <w:b/>
                <w:bCs/>
              </w:rPr>
              <w:t>Difference between budgeted amount and amount spent (a-b)</w:t>
            </w:r>
          </w:p>
        </w:tc>
        <w:tc>
          <w:tcPr>
            <w:tcW w:w="1440" w:type="dxa"/>
            <w:tcBorders>
              <w:top w:val="single" w:sz="4" w:space="0" w:color="auto"/>
              <w:left w:val="single" w:sz="4" w:space="0" w:color="auto"/>
              <w:bottom w:val="single" w:sz="4" w:space="0" w:color="auto"/>
              <w:right w:val="single" w:sz="4" w:space="0" w:color="auto"/>
            </w:tcBorders>
          </w:tcPr>
          <w:p w14:paraId="38220AB5" w14:textId="2B853E56" w:rsidR="00EA41EE" w:rsidRDefault="00EA41EE">
            <w:r>
              <w:t xml:space="preserve">c. </w:t>
            </w:r>
            <w:r w:rsidR="00575E3F">
              <w:t>2000.00</w:t>
            </w:r>
          </w:p>
        </w:tc>
      </w:tr>
    </w:tbl>
    <w:p w14:paraId="132AD757" w14:textId="77777777" w:rsidR="00EA41EE" w:rsidRDefault="00EA41EE"/>
    <w:p w14:paraId="6D93E138" w14:textId="77777777" w:rsidR="00EA41EE" w:rsidRDefault="00EA41EE"/>
    <w:p w14:paraId="5D341F86" w14:textId="2868D760" w:rsidR="00EA41EE" w:rsidRDefault="00EA41EE">
      <w:pPr>
        <w:pStyle w:val="BodyText"/>
        <w:rPr>
          <w:b w:val="0"/>
          <w:bCs w:val="0"/>
        </w:rPr>
      </w:pPr>
      <w:r>
        <w:t>**Report submitted by:</w:t>
      </w:r>
      <w:r>
        <w:rPr>
          <w:b w:val="0"/>
          <w:bCs w:val="0"/>
        </w:rPr>
        <w:t xml:space="preserve">  </w:t>
      </w:r>
      <w:r w:rsidR="00575E3F">
        <w:rPr>
          <w:b w:val="0"/>
          <w:bCs w:val="0"/>
        </w:rPr>
        <w:t>Abby Moore</w:t>
      </w:r>
    </w:p>
    <w:p w14:paraId="33AA2D06" w14:textId="77777777" w:rsidR="00EA41EE" w:rsidRDefault="00EA41EE"/>
    <w:p w14:paraId="228E14C0" w14:textId="2877A492" w:rsidR="00EA41EE" w:rsidRPr="00575E3F" w:rsidRDefault="00EA41EE">
      <w:pPr>
        <w:pStyle w:val="BodyText"/>
        <w:rPr>
          <w:b w:val="0"/>
          <w:bCs w:val="0"/>
        </w:rPr>
      </w:pPr>
      <w:r>
        <w:t>**Email address</w:t>
      </w:r>
      <w:r w:rsidR="007C5511">
        <w:t>:</w:t>
      </w:r>
      <w:r w:rsidR="00575E3F">
        <w:t xml:space="preserve"> </w:t>
      </w:r>
      <w:r w:rsidR="00575E3F">
        <w:rPr>
          <w:b w:val="0"/>
          <w:bCs w:val="0"/>
        </w:rPr>
        <w:t>amoor164@uncc.edu</w:t>
      </w:r>
    </w:p>
    <w:p w14:paraId="3FBECDDC" w14:textId="77777777" w:rsidR="00EA41EE" w:rsidRDefault="00EA41EE">
      <w:pPr>
        <w:pStyle w:val="BodyText"/>
        <w:rPr>
          <w:b w:val="0"/>
          <w:bCs w:val="0"/>
        </w:rPr>
      </w:pPr>
    </w:p>
    <w:p w14:paraId="15EC4F09" w14:textId="77777777" w:rsidR="00EA41EE" w:rsidRDefault="00EA41EE">
      <w:pPr>
        <w:pStyle w:val="BodyText"/>
        <w:rPr>
          <w:b w:val="0"/>
          <w:bCs w:val="0"/>
        </w:rPr>
      </w:pPr>
    </w:p>
    <w:sectPr w:rsidR="00EA41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3557CD"/>
    <w:multiLevelType w:val="hybridMultilevel"/>
    <w:tmpl w:val="5E821776"/>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AF7"/>
    <w:rsid w:val="000A4D3D"/>
    <w:rsid w:val="00536F91"/>
    <w:rsid w:val="00575E3F"/>
    <w:rsid w:val="005A047A"/>
    <w:rsid w:val="005B0423"/>
    <w:rsid w:val="007C5511"/>
    <w:rsid w:val="0087480F"/>
    <w:rsid w:val="008D20C5"/>
    <w:rsid w:val="00AF3AF7"/>
    <w:rsid w:val="00CA65EF"/>
    <w:rsid w:val="00CA7600"/>
    <w:rsid w:val="00CE4D43"/>
    <w:rsid w:val="00DB146D"/>
    <w:rsid w:val="00EA41EE"/>
    <w:rsid w:val="00FA01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B7CAC0"/>
  <w15:chartTrackingRefBased/>
  <w15:docId w15:val="{EE996665-56C8-4A6E-8263-2D8EF36A7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28"/>
      <w:szCs w:val="28"/>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paragraph" w:styleId="NormalWeb">
    <w:name w:val="Normal (Web)"/>
    <w:basedOn w:val="Normal"/>
    <w:uiPriority w:val="99"/>
    <w:unhideWhenUsed/>
    <w:rsid w:val="008D20C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16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Committee Final Report</vt:lpstr>
    </vt:vector>
  </TitlesOfParts>
  <Company>Louisiana State University</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Final Report</dc:title>
  <dc:subject/>
  <dc:creator>William W Armstrong</dc:creator>
  <cp:keywords/>
  <dc:description/>
  <cp:lastModifiedBy>Microsoft Office User</cp:lastModifiedBy>
  <cp:revision>2</cp:revision>
  <cp:lastPrinted>2003-02-13T02:18:00Z</cp:lastPrinted>
  <dcterms:created xsi:type="dcterms:W3CDTF">2020-06-29T19:05:00Z</dcterms:created>
  <dcterms:modified xsi:type="dcterms:W3CDTF">2020-06-29T19:05:00Z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41321909</vt:i4>
  </property>
  <property fmtid="{D5CDD505-2E9C-101B-9397-08002B2CF9AE}" pid="3" name="_EmailSubject">
    <vt:lpwstr>Report time again</vt:lpwstr>
  </property>
  <property fmtid="{D5CDD505-2E9C-101B-9397-08002B2CF9AE}" pid="4" name="_AuthorEmail">
    <vt:lpwstr>hui@mail.nlm.nih.gov</vt:lpwstr>
  </property>
  <property fmtid="{D5CDD505-2E9C-101B-9397-08002B2CF9AE}" pid="5" name="_AuthorEmailDisplayName">
    <vt:lpwstr>Hu, Ihsia (NIH/NLM)</vt:lpwstr>
  </property>
  <property fmtid="{D5CDD505-2E9C-101B-9397-08002B2CF9AE}" pid="6" name="_PreviousAdHocReviewCycleID">
    <vt:i4>891665793</vt:i4>
  </property>
  <property fmtid="{D5CDD505-2E9C-101B-9397-08002B2CF9AE}" pid="7" name="_ReviewingToolsShownOnce">
    <vt:lpwstr/>
  </property>
</Properties>
</file>