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F1CC8" w14:textId="7F725902" w:rsidR="0019480B" w:rsidRDefault="0019480B" w:rsidP="1F00C117">
      <w:pPr>
        <w:pStyle w:val="paragraph"/>
        <w:spacing w:before="0" w:beforeAutospacing="0" w:after="0" w:afterAutospacing="0"/>
        <w:textAlignment w:val="baseline"/>
        <w:rPr>
          <w:rFonts w:ascii="Segoe UI" w:hAnsi="Segoe UI" w:cs="Segoe UI"/>
          <w:sz w:val="18"/>
          <w:szCs w:val="18"/>
        </w:rPr>
      </w:pPr>
      <w:r w:rsidRPr="1F00C117">
        <w:rPr>
          <w:rStyle w:val="normaltextrun"/>
          <w:rFonts w:ascii="Calibri" w:hAnsi="Calibri" w:cs="Calibri"/>
          <w:b/>
          <w:bCs/>
          <w:sz w:val="22"/>
          <w:szCs w:val="22"/>
        </w:rPr>
        <w:t>TO</w:t>
      </w:r>
      <w:r w:rsidR="2AAA537B" w:rsidRPr="1F00C117">
        <w:rPr>
          <w:rStyle w:val="normaltextrun"/>
          <w:rFonts w:ascii="Calibri" w:hAnsi="Calibri" w:cs="Calibri"/>
          <w:b/>
          <w:bCs/>
          <w:sz w:val="22"/>
          <w:szCs w:val="22"/>
        </w:rPr>
        <w:t xml:space="preserve">: </w:t>
      </w:r>
      <w:r w:rsidR="2AAA537B" w:rsidRPr="001F700E">
        <w:rPr>
          <w:rStyle w:val="normaltextrun"/>
          <w:rFonts w:ascii="Calibri" w:hAnsi="Calibri" w:cs="Calibri"/>
          <w:sz w:val="22"/>
          <w:szCs w:val="22"/>
        </w:rPr>
        <w:t>PLA</w:t>
      </w:r>
      <w:r w:rsidRPr="1F00C117">
        <w:rPr>
          <w:rStyle w:val="normaltextrun"/>
          <w:rFonts w:ascii="Calibri" w:hAnsi="Calibri" w:cs="Calibri"/>
          <w:sz w:val="22"/>
          <w:szCs w:val="22"/>
        </w:rPr>
        <w:t xml:space="preserve"> Board of Directors </w:t>
      </w:r>
      <w:r w:rsidRPr="1F00C117">
        <w:rPr>
          <w:rStyle w:val="eop"/>
          <w:rFonts w:ascii="Calibri" w:hAnsi="Calibri" w:cs="Calibri"/>
          <w:sz w:val="22"/>
          <w:szCs w:val="22"/>
        </w:rPr>
        <w:t> </w:t>
      </w:r>
    </w:p>
    <w:p w14:paraId="14C004CB" w14:textId="1458C75C" w:rsidR="0019480B" w:rsidRDefault="0019480B" w:rsidP="001948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w:t>
      </w:r>
      <w:r>
        <w:rPr>
          <w:rStyle w:val="normaltextrun"/>
          <w:rFonts w:ascii="Calibri" w:hAnsi="Calibri" w:cs="Calibri"/>
          <w:sz w:val="22"/>
          <w:szCs w:val="22"/>
        </w:rPr>
        <w:t> PLA Operations </w:t>
      </w:r>
      <w:r w:rsidR="001F700E">
        <w:rPr>
          <w:rStyle w:val="normaltextrun"/>
          <w:rFonts w:ascii="Calibri" w:hAnsi="Calibri" w:cs="Calibri"/>
          <w:sz w:val="22"/>
          <w:szCs w:val="22"/>
        </w:rPr>
        <w:t xml:space="preserve">Combined </w:t>
      </w:r>
      <w:r>
        <w:rPr>
          <w:rStyle w:val="normaltextrun"/>
          <w:rFonts w:ascii="Calibri" w:hAnsi="Calibri" w:cs="Calibri"/>
          <w:sz w:val="22"/>
          <w:szCs w:val="22"/>
        </w:rPr>
        <w:t>Report  </w:t>
      </w:r>
      <w:r>
        <w:rPr>
          <w:rStyle w:val="eop"/>
          <w:rFonts w:ascii="Calibri" w:hAnsi="Calibri" w:cs="Calibri"/>
          <w:sz w:val="22"/>
          <w:szCs w:val="22"/>
        </w:rPr>
        <w:t> </w:t>
      </w:r>
    </w:p>
    <w:p w14:paraId="258494F2" w14:textId="718E3919" w:rsidR="0019480B" w:rsidRDefault="0019480B" w:rsidP="001948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DATE:</w:t>
      </w:r>
      <w:r>
        <w:rPr>
          <w:rStyle w:val="normaltextrun"/>
          <w:rFonts w:ascii="Calibri" w:hAnsi="Calibri" w:cs="Calibri"/>
          <w:sz w:val="22"/>
          <w:szCs w:val="22"/>
        </w:rPr>
        <w:t> </w:t>
      </w:r>
      <w:r w:rsidR="00803108">
        <w:rPr>
          <w:rStyle w:val="normaltextrun"/>
          <w:rFonts w:ascii="Calibri" w:hAnsi="Calibri" w:cs="Calibri"/>
          <w:sz w:val="22"/>
          <w:szCs w:val="22"/>
        </w:rPr>
        <w:t xml:space="preserve">October </w:t>
      </w:r>
      <w:r w:rsidR="00CD1452">
        <w:rPr>
          <w:rStyle w:val="normaltextrun"/>
          <w:rFonts w:ascii="Calibri" w:hAnsi="Calibri" w:cs="Calibri"/>
          <w:sz w:val="22"/>
          <w:szCs w:val="22"/>
        </w:rPr>
        <w:t>18</w:t>
      </w:r>
      <w:r w:rsidR="00803108">
        <w:rPr>
          <w:rStyle w:val="normaltextrun"/>
          <w:rFonts w:ascii="Calibri" w:hAnsi="Calibri" w:cs="Calibri"/>
          <w:sz w:val="22"/>
          <w:szCs w:val="22"/>
        </w:rPr>
        <w:t>, 2022</w:t>
      </w:r>
      <w:r>
        <w:rPr>
          <w:rStyle w:val="eop"/>
          <w:rFonts w:ascii="Calibri" w:hAnsi="Calibri" w:cs="Calibri"/>
          <w:sz w:val="22"/>
          <w:szCs w:val="22"/>
        </w:rPr>
        <w:t> </w:t>
      </w:r>
    </w:p>
    <w:p w14:paraId="6A52E067" w14:textId="77777777" w:rsidR="0019480B" w:rsidRDefault="0019480B" w:rsidP="001948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877BD1E" w14:textId="77777777" w:rsidR="0019480B" w:rsidRDefault="0019480B" w:rsidP="0019480B">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Calibri" w:hAnsi="Calibri" w:cs="Calibri"/>
          <w:b/>
          <w:bCs/>
          <w:sz w:val="22"/>
          <w:szCs w:val="22"/>
        </w:rPr>
        <w:t>ACTION REQUESTED/INFORMATION/REPORT: </w:t>
      </w:r>
      <w:r>
        <w:rPr>
          <w:rStyle w:val="normaltextrun"/>
          <w:rFonts w:ascii="Calibri" w:hAnsi="Calibri" w:cs="Calibri"/>
          <w:sz w:val="22"/>
          <w:szCs w:val="22"/>
        </w:rPr>
        <w:t>Information </w:t>
      </w:r>
      <w:r>
        <w:rPr>
          <w:rStyle w:val="eop"/>
          <w:rFonts w:ascii="Calibri" w:hAnsi="Calibri" w:cs="Calibri"/>
          <w:sz w:val="22"/>
          <w:szCs w:val="22"/>
        </w:rPr>
        <w:t> </w:t>
      </w:r>
    </w:p>
    <w:p w14:paraId="749ED860" w14:textId="77777777" w:rsidR="0019480B" w:rsidRDefault="0019480B" w:rsidP="0019480B">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Calibri" w:hAnsi="Calibri" w:cs="Calibri"/>
          <w:b/>
          <w:bCs/>
          <w:sz w:val="22"/>
          <w:szCs w:val="22"/>
        </w:rPr>
        <w:t>ACTION REQUESTED BY: </w:t>
      </w:r>
      <w:r>
        <w:rPr>
          <w:rStyle w:val="normaltextrun"/>
          <w:rFonts w:ascii="Calibri" w:hAnsi="Calibri" w:cs="Calibri"/>
          <w:sz w:val="22"/>
          <w:szCs w:val="22"/>
        </w:rPr>
        <w:t>N/A </w:t>
      </w:r>
      <w:r>
        <w:rPr>
          <w:rStyle w:val="eop"/>
          <w:rFonts w:ascii="Calibri" w:hAnsi="Calibri" w:cs="Calibri"/>
          <w:sz w:val="22"/>
          <w:szCs w:val="22"/>
        </w:rPr>
        <w:t> </w:t>
      </w:r>
    </w:p>
    <w:p w14:paraId="0CDFC8B9" w14:textId="77777777" w:rsidR="0019480B" w:rsidRDefault="0019480B" w:rsidP="001948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DRAFT OF MOTION: </w:t>
      </w:r>
      <w:r>
        <w:rPr>
          <w:rStyle w:val="normaltextrun"/>
          <w:rFonts w:ascii="Calibri" w:hAnsi="Calibri" w:cs="Calibri"/>
          <w:sz w:val="22"/>
          <w:szCs w:val="22"/>
        </w:rPr>
        <w:t>N/A </w:t>
      </w:r>
      <w:r>
        <w:rPr>
          <w:rStyle w:val="eop"/>
          <w:rFonts w:ascii="Calibri" w:hAnsi="Calibri" w:cs="Calibri"/>
          <w:sz w:val="22"/>
          <w:szCs w:val="22"/>
        </w:rPr>
        <w:t> </w:t>
      </w:r>
    </w:p>
    <w:p w14:paraId="04E3BC1C" w14:textId="77777777" w:rsidR="0019480B" w:rsidRDefault="0019480B"/>
    <w:p w14:paraId="056E003F" w14:textId="0A371400" w:rsidR="25C15FBE" w:rsidRDefault="0AA48266" w:rsidP="1F00C117">
      <w:pPr>
        <w:spacing w:line="276" w:lineRule="auto"/>
      </w:pPr>
      <w:r w:rsidRPr="51799E03">
        <w:rPr>
          <w:rFonts w:ascii="Calibri" w:eastAsia="Calibri" w:hAnsi="Calibri" w:cs="Calibri"/>
          <w:b/>
          <w:bCs/>
        </w:rPr>
        <w:t>MEMBERSHIP</w:t>
      </w:r>
    </w:p>
    <w:p w14:paraId="7491AC57" w14:textId="5388FB37" w:rsidR="25C15FBE" w:rsidRDefault="0AA48266" w:rsidP="1F00C117">
      <w:pPr>
        <w:spacing w:line="276" w:lineRule="auto"/>
      </w:pPr>
      <w:r w:rsidRPr="51799E03">
        <w:rPr>
          <w:rFonts w:ascii="Calibri" w:eastAsia="Calibri" w:hAnsi="Calibri" w:cs="Calibri"/>
          <w:i/>
          <w:iCs/>
        </w:rPr>
        <w:t>Submitted by Samantha Lopez, Manager, Marketing &amp; Membership</w:t>
      </w:r>
      <w:r w:rsidRPr="51799E03">
        <w:rPr>
          <w:rFonts w:ascii="Calibri" w:eastAsia="Calibri" w:hAnsi="Calibri" w:cs="Calibri"/>
        </w:rPr>
        <w:t xml:space="preserve"> </w:t>
      </w:r>
    </w:p>
    <w:p w14:paraId="42EB5CD7" w14:textId="1439D98F" w:rsidR="25C15FBE" w:rsidRDefault="0AA48266" w:rsidP="1F00C117">
      <w:pPr>
        <w:spacing w:line="276" w:lineRule="auto"/>
      </w:pPr>
      <w:r w:rsidRPr="51799E03">
        <w:rPr>
          <w:rFonts w:ascii="Calibri" w:eastAsia="Calibri" w:hAnsi="Calibri" w:cs="Calibri"/>
          <w:b/>
          <w:bCs/>
        </w:rPr>
        <w:t>Membership Stats</w:t>
      </w:r>
    </w:p>
    <w:p w14:paraId="44CDB25F" w14:textId="6965305F" w:rsidR="25C15FBE" w:rsidRDefault="0AA48266" w:rsidP="1F00C117">
      <w:pPr>
        <w:spacing w:line="276" w:lineRule="auto"/>
      </w:pPr>
      <w:r w:rsidRPr="51799E03">
        <w:rPr>
          <w:rFonts w:ascii="Calibri" w:eastAsia="Calibri" w:hAnsi="Calibri" w:cs="Calibri"/>
        </w:rPr>
        <w:t xml:space="preserve">ALA membership counts as of May were 50,778 after growing 2.1% since the beginning of the fiscal year. This is a 1.7% increase from FY21 and a 9% decline from FY20. PLA membership counts as of May were 8,532 after growing 16.6% since the beginning of the fiscal year. This is an </w:t>
      </w:r>
      <w:r w:rsidRPr="51799E03">
        <w:rPr>
          <w:rFonts w:ascii="Calibri" w:eastAsia="Calibri" w:hAnsi="Calibri" w:cs="Calibri"/>
          <w:b/>
          <w:bCs/>
        </w:rPr>
        <w:t>18% increase from FY21</w:t>
      </w:r>
      <w:r w:rsidRPr="51799E03">
        <w:rPr>
          <w:rFonts w:ascii="Calibri" w:eastAsia="Calibri" w:hAnsi="Calibri" w:cs="Calibri"/>
        </w:rPr>
        <w:t xml:space="preserve"> and a </w:t>
      </w:r>
      <w:r w:rsidRPr="51799E03">
        <w:rPr>
          <w:rFonts w:ascii="Calibri" w:eastAsia="Calibri" w:hAnsi="Calibri" w:cs="Calibri"/>
          <w:b/>
          <w:bCs/>
        </w:rPr>
        <w:t>10.9% decrease from FY20</w:t>
      </w:r>
      <w:r w:rsidRPr="51799E03">
        <w:rPr>
          <w:rFonts w:ascii="Calibri" w:eastAsia="Calibri" w:hAnsi="Calibri" w:cs="Calibri"/>
        </w:rPr>
        <w:t xml:space="preserve">. The table below shows PLA membership counts comparing September 2021 to May 2022. Even fiscal years represent PLA Conference years, where we typically see a rise in membership. </w:t>
      </w:r>
    </w:p>
    <w:tbl>
      <w:tblPr>
        <w:tblW w:w="0" w:type="auto"/>
        <w:tblLayout w:type="fixed"/>
        <w:tblLook w:val="04A0" w:firstRow="1" w:lastRow="0" w:firstColumn="1" w:lastColumn="0" w:noHBand="0" w:noVBand="1"/>
      </w:tblPr>
      <w:tblGrid>
        <w:gridCol w:w="1395"/>
        <w:gridCol w:w="945"/>
        <w:gridCol w:w="1035"/>
        <w:gridCol w:w="1035"/>
        <w:gridCol w:w="840"/>
      </w:tblGrid>
      <w:tr w:rsidR="51799E03" w14:paraId="41205205" w14:textId="77777777" w:rsidTr="51799E03">
        <w:trPr>
          <w:trHeight w:val="300"/>
        </w:trPr>
        <w:tc>
          <w:tcPr>
            <w:tcW w:w="1395" w:type="dxa"/>
            <w:tcBorders>
              <w:top w:val="single" w:sz="8" w:space="0" w:color="auto"/>
              <w:left w:val="single" w:sz="8" w:space="0" w:color="auto"/>
              <w:bottom w:val="single" w:sz="8" w:space="0" w:color="auto"/>
              <w:right w:val="single" w:sz="8" w:space="0" w:color="auto"/>
            </w:tcBorders>
          </w:tcPr>
          <w:p w14:paraId="179978C9" w14:textId="72AE90F6" w:rsidR="51799E03" w:rsidRDefault="51799E03">
            <w:r w:rsidRPr="51799E03">
              <w:rPr>
                <w:rFonts w:ascii="Calibri" w:eastAsia="Calibri" w:hAnsi="Calibri" w:cs="Calibri"/>
                <w:b/>
                <w:bCs/>
              </w:rPr>
              <w:t>Month</w:t>
            </w:r>
            <w:r w:rsidRPr="51799E03">
              <w:rPr>
                <w:rFonts w:ascii="Calibri" w:eastAsia="Calibri" w:hAnsi="Calibri" w:cs="Calibri"/>
              </w:rPr>
              <w:t xml:space="preserve">  </w:t>
            </w:r>
          </w:p>
        </w:tc>
        <w:tc>
          <w:tcPr>
            <w:tcW w:w="945"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184671BE" w14:textId="70F51BA3" w:rsidR="51799E03" w:rsidRDefault="51799E03">
            <w:r w:rsidRPr="51799E03">
              <w:rPr>
                <w:rFonts w:ascii="Calibri" w:eastAsia="Calibri" w:hAnsi="Calibri" w:cs="Calibri"/>
                <w:b/>
                <w:bCs/>
                <w:color w:val="000000" w:themeColor="text1"/>
              </w:rPr>
              <w:t>FY22</w:t>
            </w:r>
            <w:r w:rsidRPr="51799E03">
              <w:rPr>
                <w:rFonts w:ascii="Calibri" w:eastAsia="Calibri" w:hAnsi="Calibri" w:cs="Calibri"/>
                <w:color w:val="000000" w:themeColor="text1"/>
              </w:rPr>
              <w:t xml:space="preserve">  </w:t>
            </w:r>
          </w:p>
        </w:tc>
        <w:tc>
          <w:tcPr>
            <w:tcW w:w="1035" w:type="dxa"/>
            <w:tcBorders>
              <w:top w:val="single" w:sz="8" w:space="0" w:color="auto"/>
              <w:left w:val="single" w:sz="8" w:space="0" w:color="auto"/>
              <w:bottom w:val="single" w:sz="8" w:space="0" w:color="auto"/>
              <w:right w:val="single" w:sz="8" w:space="0" w:color="auto"/>
            </w:tcBorders>
          </w:tcPr>
          <w:p w14:paraId="068A641D" w14:textId="7A60612C" w:rsidR="51799E03" w:rsidRDefault="51799E03">
            <w:r w:rsidRPr="51799E03">
              <w:rPr>
                <w:rFonts w:ascii="Calibri" w:eastAsia="Calibri" w:hAnsi="Calibri" w:cs="Calibri"/>
                <w:b/>
                <w:bCs/>
              </w:rPr>
              <w:t>FY21</w:t>
            </w:r>
            <w:r w:rsidRPr="51799E03">
              <w:rPr>
                <w:rFonts w:ascii="Calibri" w:eastAsia="Calibri" w:hAnsi="Calibri" w:cs="Calibri"/>
              </w:rPr>
              <w:t xml:space="preserve"> </w:t>
            </w:r>
          </w:p>
        </w:tc>
        <w:tc>
          <w:tcPr>
            <w:tcW w:w="1035"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02A5CFE4" w14:textId="07AE54C6" w:rsidR="51799E03" w:rsidRDefault="51799E03">
            <w:r w:rsidRPr="51799E03">
              <w:rPr>
                <w:rFonts w:ascii="Calibri" w:eastAsia="Calibri" w:hAnsi="Calibri" w:cs="Calibri"/>
                <w:b/>
                <w:bCs/>
                <w:color w:val="000000" w:themeColor="text1"/>
              </w:rPr>
              <w:t>FY20</w:t>
            </w:r>
            <w:r w:rsidRPr="51799E03">
              <w:rPr>
                <w:rFonts w:ascii="Calibri" w:eastAsia="Calibri" w:hAnsi="Calibri" w:cs="Calibri"/>
                <w:color w:val="000000" w:themeColor="text1"/>
              </w:rPr>
              <w:t xml:space="preserve">  </w:t>
            </w:r>
          </w:p>
        </w:tc>
        <w:tc>
          <w:tcPr>
            <w:tcW w:w="840" w:type="dxa"/>
            <w:tcBorders>
              <w:top w:val="single" w:sz="8" w:space="0" w:color="auto"/>
              <w:left w:val="single" w:sz="8" w:space="0" w:color="auto"/>
              <w:bottom w:val="single" w:sz="8" w:space="0" w:color="auto"/>
              <w:right w:val="single" w:sz="8" w:space="0" w:color="auto"/>
            </w:tcBorders>
          </w:tcPr>
          <w:p w14:paraId="374AF9DE" w14:textId="47ED58A6" w:rsidR="51799E03" w:rsidRDefault="51799E03">
            <w:r w:rsidRPr="51799E03">
              <w:rPr>
                <w:rFonts w:ascii="Calibri" w:eastAsia="Calibri" w:hAnsi="Calibri" w:cs="Calibri"/>
                <w:b/>
                <w:bCs/>
              </w:rPr>
              <w:t>FY19</w:t>
            </w:r>
            <w:r w:rsidRPr="51799E03">
              <w:rPr>
                <w:rFonts w:ascii="Calibri" w:eastAsia="Calibri" w:hAnsi="Calibri" w:cs="Calibri"/>
              </w:rPr>
              <w:t xml:space="preserve">  </w:t>
            </w:r>
          </w:p>
        </w:tc>
      </w:tr>
      <w:tr w:rsidR="51799E03" w14:paraId="3EB4D99D" w14:textId="77777777" w:rsidTr="51799E03">
        <w:trPr>
          <w:trHeight w:val="300"/>
        </w:trPr>
        <w:tc>
          <w:tcPr>
            <w:tcW w:w="1395" w:type="dxa"/>
            <w:tcBorders>
              <w:top w:val="single" w:sz="8" w:space="0" w:color="auto"/>
              <w:left w:val="single" w:sz="8" w:space="0" w:color="auto"/>
              <w:bottom w:val="single" w:sz="8" w:space="0" w:color="auto"/>
              <w:right w:val="single" w:sz="8" w:space="0" w:color="auto"/>
            </w:tcBorders>
          </w:tcPr>
          <w:p w14:paraId="7D6AA4F1" w14:textId="0E492EB3" w:rsidR="51799E03" w:rsidRDefault="51799E03">
            <w:r w:rsidRPr="51799E03">
              <w:rPr>
                <w:rFonts w:ascii="Calibri" w:eastAsia="Calibri" w:hAnsi="Calibri" w:cs="Calibri"/>
              </w:rPr>
              <w:t>May</w:t>
            </w:r>
          </w:p>
        </w:tc>
        <w:tc>
          <w:tcPr>
            <w:tcW w:w="945" w:type="dxa"/>
            <w:tcBorders>
              <w:top w:val="single" w:sz="8" w:space="0" w:color="auto"/>
              <w:left w:val="single" w:sz="8" w:space="0" w:color="auto"/>
              <w:bottom w:val="single" w:sz="8" w:space="0" w:color="auto"/>
              <w:right w:val="single" w:sz="8" w:space="0" w:color="auto"/>
            </w:tcBorders>
            <w:shd w:val="clear" w:color="auto" w:fill="E7E6E6" w:themeFill="background2"/>
          </w:tcPr>
          <w:p w14:paraId="39E22DB8" w14:textId="36E0A3A1" w:rsidR="51799E03" w:rsidRDefault="51799E03">
            <w:r w:rsidRPr="51799E03">
              <w:rPr>
                <w:rFonts w:ascii="Calibri" w:eastAsia="Calibri" w:hAnsi="Calibri" w:cs="Calibri"/>
                <w:color w:val="000000" w:themeColor="text1"/>
              </w:rPr>
              <w:t>8,532</w:t>
            </w:r>
          </w:p>
        </w:tc>
        <w:tc>
          <w:tcPr>
            <w:tcW w:w="1035" w:type="dxa"/>
            <w:tcBorders>
              <w:top w:val="single" w:sz="8" w:space="0" w:color="auto"/>
              <w:left w:val="single" w:sz="8" w:space="0" w:color="auto"/>
              <w:bottom w:val="single" w:sz="8" w:space="0" w:color="auto"/>
              <w:right w:val="single" w:sz="8" w:space="0" w:color="auto"/>
            </w:tcBorders>
          </w:tcPr>
          <w:p w14:paraId="3E7E895F" w14:textId="3E57C941" w:rsidR="51799E03" w:rsidRDefault="51799E03">
            <w:r w:rsidRPr="51799E03">
              <w:rPr>
                <w:rFonts w:ascii="Calibri" w:eastAsia="Calibri" w:hAnsi="Calibri" w:cs="Calibri"/>
              </w:rPr>
              <w:t xml:space="preserve">7,243 </w:t>
            </w:r>
          </w:p>
        </w:tc>
        <w:tc>
          <w:tcPr>
            <w:tcW w:w="1035" w:type="dxa"/>
            <w:tcBorders>
              <w:top w:val="single" w:sz="8" w:space="0" w:color="auto"/>
              <w:left w:val="single" w:sz="8" w:space="0" w:color="auto"/>
              <w:bottom w:val="single" w:sz="8" w:space="0" w:color="auto"/>
              <w:right w:val="single" w:sz="8" w:space="0" w:color="auto"/>
            </w:tcBorders>
            <w:shd w:val="clear" w:color="auto" w:fill="E7E6E6" w:themeFill="background2"/>
          </w:tcPr>
          <w:p w14:paraId="11EE993D" w14:textId="026B9BF6" w:rsidR="51799E03" w:rsidRDefault="51799E03">
            <w:r w:rsidRPr="51799E03">
              <w:rPr>
                <w:rFonts w:ascii="Calibri" w:eastAsia="Calibri" w:hAnsi="Calibri" w:cs="Calibri"/>
                <w:color w:val="000000" w:themeColor="text1"/>
              </w:rPr>
              <w:t xml:space="preserve">9,573 </w:t>
            </w:r>
          </w:p>
        </w:tc>
        <w:tc>
          <w:tcPr>
            <w:tcW w:w="840" w:type="dxa"/>
            <w:tcBorders>
              <w:top w:val="single" w:sz="8" w:space="0" w:color="auto"/>
              <w:left w:val="single" w:sz="8" w:space="0" w:color="auto"/>
              <w:bottom w:val="single" w:sz="8" w:space="0" w:color="auto"/>
              <w:right w:val="single" w:sz="8" w:space="0" w:color="auto"/>
            </w:tcBorders>
          </w:tcPr>
          <w:p w14:paraId="68894963" w14:textId="1B051799" w:rsidR="51799E03" w:rsidRDefault="51799E03">
            <w:r w:rsidRPr="51799E03">
              <w:rPr>
                <w:rFonts w:ascii="Calibri" w:eastAsia="Calibri" w:hAnsi="Calibri" w:cs="Calibri"/>
              </w:rPr>
              <w:t xml:space="preserve">7,993 </w:t>
            </w:r>
          </w:p>
        </w:tc>
      </w:tr>
      <w:tr w:rsidR="51799E03" w14:paraId="125006DC" w14:textId="77777777" w:rsidTr="51799E03">
        <w:trPr>
          <w:trHeight w:val="300"/>
        </w:trPr>
        <w:tc>
          <w:tcPr>
            <w:tcW w:w="1395" w:type="dxa"/>
            <w:tcBorders>
              <w:top w:val="single" w:sz="8" w:space="0" w:color="auto"/>
              <w:left w:val="single" w:sz="8" w:space="0" w:color="auto"/>
              <w:bottom w:val="single" w:sz="8" w:space="0" w:color="auto"/>
              <w:right w:val="single" w:sz="8" w:space="0" w:color="auto"/>
            </w:tcBorders>
          </w:tcPr>
          <w:p w14:paraId="4B11ECC3" w14:textId="37E9F8E3" w:rsidR="51799E03" w:rsidRDefault="51799E03">
            <w:r w:rsidRPr="51799E03">
              <w:rPr>
                <w:rFonts w:ascii="Calibri" w:eastAsia="Calibri" w:hAnsi="Calibri" w:cs="Calibri"/>
              </w:rPr>
              <w:t xml:space="preserve">September </w:t>
            </w:r>
          </w:p>
        </w:tc>
        <w:tc>
          <w:tcPr>
            <w:tcW w:w="945" w:type="dxa"/>
            <w:tcBorders>
              <w:top w:val="single" w:sz="8" w:space="0" w:color="auto"/>
              <w:left w:val="single" w:sz="8" w:space="0" w:color="auto"/>
              <w:bottom w:val="single" w:sz="8" w:space="0" w:color="auto"/>
              <w:right w:val="single" w:sz="8" w:space="0" w:color="auto"/>
            </w:tcBorders>
            <w:shd w:val="clear" w:color="auto" w:fill="E7E6E6" w:themeFill="background2"/>
          </w:tcPr>
          <w:p w14:paraId="4BFC21FF" w14:textId="4D1EC9B8" w:rsidR="51799E03" w:rsidRDefault="51799E03">
            <w:r w:rsidRPr="51799E03">
              <w:rPr>
                <w:rFonts w:ascii="Calibri" w:eastAsia="Calibri" w:hAnsi="Calibri" w:cs="Calibri"/>
                <w:color w:val="000000" w:themeColor="text1"/>
              </w:rPr>
              <w:t xml:space="preserve">7,319 </w:t>
            </w:r>
          </w:p>
        </w:tc>
        <w:tc>
          <w:tcPr>
            <w:tcW w:w="1035" w:type="dxa"/>
            <w:tcBorders>
              <w:top w:val="single" w:sz="8" w:space="0" w:color="auto"/>
              <w:left w:val="single" w:sz="8" w:space="0" w:color="auto"/>
              <w:bottom w:val="single" w:sz="8" w:space="0" w:color="auto"/>
              <w:right w:val="single" w:sz="8" w:space="0" w:color="auto"/>
            </w:tcBorders>
          </w:tcPr>
          <w:p w14:paraId="6F85A675" w14:textId="5C1CFBF1" w:rsidR="51799E03" w:rsidRDefault="51799E03">
            <w:r w:rsidRPr="51799E03">
              <w:rPr>
                <w:rFonts w:ascii="Calibri" w:eastAsia="Calibri" w:hAnsi="Calibri" w:cs="Calibri"/>
              </w:rPr>
              <w:t xml:space="preserve">9,162 </w:t>
            </w:r>
          </w:p>
        </w:tc>
        <w:tc>
          <w:tcPr>
            <w:tcW w:w="1035" w:type="dxa"/>
            <w:tcBorders>
              <w:top w:val="single" w:sz="8" w:space="0" w:color="auto"/>
              <w:left w:val="single" w:sz="8" w:space="0" w:color="auto"/>
              <w:bottom w:val="single" w:sz="8" w:space="0" w:color="auto"/>
              <w:right w:val="single" w:sz="8" w:space="0" w:color="auto"/>
            </w:tcBorders>
            <w:shd w:val="clear" w:color="auto" w:fill="E7E6E6" w:themeFill="background2"/>
          </w:tcPr>
          <w:p w14:paraId="56AC0F1C" w14:textId="367026F0" w:rsidR="51799E03" w:rsidRDefault="51799E03">
            <w:r w:rsidRPr="51799E03">
              <w:rPr>
                <w:rFonts w:ascii="Calibri" w:eastAsia="Calibri" w:hAnsi="Calibri" w:cs="Calibri"/>
                <w:color w:val="000000" w:themeColor="text1"/>
              </w:rPr>
              <w:t xml:space="preserve">8,261 </w:t>
            </w:r>
          </w:p>
        </w:tc>
        <w:tc>
          <w:tcPr>
            <w:tcW w:w="840" w:type="dxa"/>
            <w:tcBorders>
              <w:top w:val="single" w:sz="8" w:space="0" w:color="auto"/>
              <w:left w:val="single" w:sz="8" w:space="0" w:color="auto"/>
              <w:bottom w:val="single" w:sz="8" w:space="0" w:color="auto"/>
              <w:right w:val="single" w:sz="8" w:space="0" w:color="auto"/>
            </w:tcBorders>
          </w:tcPr>
          <w:p w14:paraId="056EEC91" w14:textId="4954A688" w:rsidR="51799E03" w:rsidRDefault="51799E03">
            <w:r w:rsidRPr="51799E03">
              <w:rPr>
                <w:rFonts w:ascii="Calibri" w:eastAsia="Calibri" w:hAnsi="Calibri" w:cs="Calibri"/>
              </w:rPr>
              <w:t xml:space="preserve">8,977 </w:t>
            </w:r>
          </w:p>
        </w:tc>
      </w:tr>
      <w:tr w:rsidR="51799E03" w14:paraId="1AA8196D" w14:textId="77777777" w:rsidTr="51799E03">
        <w:trPr>
          <w:trHeight w:val="300"/>
        </w:trPr>
        <w:tc>
          <w:tcPr>
            <w:tcW w:w="1395" w:type="dxa"/>
            <w:tcBorders>
              <w:top w:val="single" w:sz="8" w:space="0" w:color="auto"/>
              <w:left w:val="single" w:sz="8" w:space="0" w:color="auto"/>
              <w:bottom w:val="single" w:sz="8" w:space="0" w:color="auto"/>
              <w:right w:val="single" w:sz="8" w:space="0" w:color="auto"/>
            </w:tcBorders>
          </w:tcPr>
          <w:p w14:paraId="623DE982" w14:textId="238E05C6" w:rsidR="51799E03" w:rsidRDefault="51799E03">
            <w:r w:rsidRPr="51799E03">
              <w:rPr>
                <w:rFonts w:ascii="Calibri" w:eastAsia="Calibri" w:hAnsi="Calibri" w:cs="Calibri"/>
                <w:b/>
                <w:bCs/>
              </w:rPr>
              <w:t>Change</w:t>
            </w:r>
            <w:r w:rsidRPr="51799E03">
              <w:rPr>
                <w:rFonts w:ascii="Calibri" w:eastAsia="Calibri" w:hAnsi="Calibri" w:cs="Calibri"/>
              </w:rPr>
              <w:t xml:space="preserve"> </w:t>
            </w:r>
          </w:p>
        </w:tc>
        <w:tc>
          <w:tcPr>
            <w:tcW w:w="945" w:type="dxa"/>
            <w:tcBorders>
              <w:top w:val="single" w:sz="8" w:space="0" w:color="auto"/>
              <w:left w:val="single" w:sz="8" w:space="0" w:color="auto"/>
              <w:bottom w:val="single" w:sz="8" w:space="0" w:color="auto"/>
              <w:right w:val="single" w:sz="8" w:space="0" w:color="auto"/>
            </w:tcBorders>
            <w:shd w:val="clear" w:color="auto" w:fill="E7E6E6" w:themeFill="background2"/>
          </w:tcPr>
          <w:p w14:paraId="449E30AC" w14:textId="4B4AB8C3" w:rsidR="51799E03" w:rsidRDefault="51799E03">
            <w:r w:rsidRPr="51799E03">
              <w:rPr>
                <w:rFonts w:ascii="Calibri" w:eastAsia="Calibri" w:hAnsi="Calibri" w:cs="Calibri"/>
                <w:b/>
                <w:bCs/>
                <w:color w:val="000000" w:themeColor="text1"/>
              </w:rPr>
              <w:t>+1,213</w:t>
            </w:r>
            <w:r w:rsidRPr="51799E03">
              <w:rPr>
                <w:rFonts w:ascii="Calibri" w:eastAsia="Calibri" w:hAnsi="Calibri" w:cs="Calibri"/>
                <w:color w:val="000000" w:themeColor="text1"/>
              </w:rPr>
              <w:t xml:space="preserve"> </w:t>
            </w:r>
          </w:p>
        </w:tc>
        <w:tc>
          <w:tcPr>
            <w:tcW w:w="1035" w:type="dxa"/>
            <w:tcBorders>
              <w:top w:val="single" w:sz="8" w:space="0" w:color="auto"/>
              <w:left w:val="single" w:sz="8" w:space="0" w:color="auto"/>
              <w:bottom w:val="single" w:sz="8" w:space="0" w:color="auto"/>
              <w:right w:val="single" w:sz="8" w:space="0" w:color="auto"/>
            </w:tcBorders>
          </w:tcPr>
          <w:p w14:paraId="1D8281DE" w14:textId="04AA0407" w:rsidR="51799E03" w:rsidRDefault="51799E03">
            <w:r w:rsidRPr="51799E03">
              <w:rPr>
                <w:rFonts w:ascii="Calibri" w:eastAsia="Calibri" w:hAnsi="Calibri" w:cs="Calibri"/>
                <w:b/>
                <w:bCs/>
              </w:rPr>
              <w:t>(-1,919)</w:t>
            </w:r>
            <w:r w:rsidRPr="51799E03">
              <w:rPr>
                <w:rFonts w:ascii="Calibri" w:eastAsia="Calibri" w:hAnsi="Calibri" w:cs="Calibri"/>
              </w:rPr>
              <w:t xml:space="preserve"> </w:t>
            </w:r>
          </w:p>
        </w:tc>
        <w:tc>
          <w:tcPr>
            <w:tcW w:w="1035" w:type="dxa"/>
            <w:tcBorders>
              <w:top w:val="single" w:sz="8" w:space="0" w:color="auto"/>
              <w:left w:val="single" w:sz="8" w:space="0" w:color="auto"/>
              <w:bottom w:val="single" w:sz="8" w:space="0" w:color="auto"/>
              <w:right w:val="single" w:sz="8" w:space="0" w:color="auto"/>
            </w:tcBorders>
            <w:shd w:val="clear" w:color="auto" w:fill="E7E6E6" w:themeFill="background2"/>
          </w:tcPr>
          <w:p w14:paraId="31F3586F" w14:textId="23DAE691" w:rsidR="51799E03" w:rsidRDefault="51799E03">
            <w:r w:rsidRPr="51799E03">
              <w:rPr>
                <w:rFonts w:ascii="Calibri" w:eastAsia="Calibri" w:hAnsi="Calibri" w:cs="Calibri"/>
                <w:b/>
                <w:bCs/>
                <w:color w:val="000000" w:themeColor="text1"/>
              </w:rPr>
              <w:t>+1,312</w:t>
            </w:r>
            <w:r w:rsidRPr="51799E03">
              <w:rPr>
                <w:rFonts w:ascii="Calibri" w:eastAsia="Calibri" w:hAnsi="Calibri" w:cs="Calibri"/>
                <w:color w:val="000000" w:themeColor="text1"/>
              </w:rPr>
              <w:t xml:space="preserve"> </w:t>
            </w:r>
          </w:p>
        </w:tc>
        <w:tc>
          <w:tcPr>
            <w:tcW w:w="840" w:type="dxa"/>
            <w:tcBorders>
              <w:top w:val="single" w:sz="8" w:space="0" w:color="auto"/>
              <w:left w:val="single" w:sz="8" w:space="0" w:color="auto"/>
              <w:bottom w:val="single" w:sz="8" w:space="0" w:color="auto"/>
              <w:right w:val="single" w:sz="8" w:space="0" w:color="auto"/>
            </w:tcBorders>
          </w:tcPr>
          <w:p w14:paraId="625E76DE" w14:textId="5FF1B026" w:rsidR="51799E03" w:rsidRDefault="51799E03">
            <w:r w:rsidRPr="51799E03">
              <w:rPr>
                <w:rFonts w:ascii="Calibri" w:eastAsia="Calibri" w:hAnsi="Calibri" w:cs="Calibri"/>
                <w:b/>
                <w:bCs/>
              </w:rPr>
              <w:t>(-984)</w:t>
            </w:r>
            <w:r w:rsidRPr="51799E03">
              <w:rPr>
                <w:rFonts w:ascii="Calibri" w:eastAsia="Calibri" w:hAnsi="Calibri" w:cs="Calibri"/>
              </w:rPr>
              <w:t xml:space="preserve"> </w:t>
            </w:r>
          </w:p>
        </w:tc>
      </w:tr>
    </w:tbl>
    <w:p w14:paraId="4272006A" w14:textId="6AF89AF4" w:rsidR="25C15FBE" w:rsidRDefault="0AA48266" w:rsidP="1F00C117">
      <w:pPr>
        <w:spacing w:line="276" w:lineRule="auto"/>
      </w:pPr>
      <w:r w:rsidRPr="51799E03">
        <w:rPr>
          <w:rFonts w:ascii="Calibri" w:eastAsia="Calibri" w:hAnsi="Calibri" w:cs="Calibri"/>
        </w:rPr>
        <w:t xml:space="preserve">  </w:t>
      </w:r>
    </w:p>
    <w:p w14:paraId="45BBB4AA" w14:textId="70C9FD26" w:rsidR="25C15FBE" w:rsidRDefault="0AA48266" w:rsidP="1F00C117">
      <w:pPr>
        <w:spacing w:line="276" w:lineRule="auto"/>
      </w:pPr>
      <w:r w:rsidRPr="51799E03">
        <w:rPr>
          <w:rFonts w:ascii="Calibri" w:eastAsia="Calibri" w:hAnsi="Calibri" w:cs="Calibri"/>
        </w:rPr>
        <w:t xml:space="preserve">To get a fuller picture of the impact conference had on membership, PLA ran an analysis of new, reinstated, and renewed members who joined PLA between October 1, 2021, and March 31, 2022, </w:t>
      </w:r>
      <w:r w:rsidRPr="51799E03">
        <w:rPr>
          <w:rFonts w:ascii="Calibri" w:eastAsia="Calibri" w:hAnsi="Calibri" w:cs="Calibri"/>
          <w:b/>
          <w:bCs/>
          <w:u w:val="single"/>
        </w:rPr>
        <w:t>AND</w:t>
      </w:r>
      <w:r w:rsidRPr="51799E03">
        <w:rPr>
          <w:rFonts w:ascii="Calibri" w:eastAsia="Calibri" w:hAnsi="Calibri" w:cs="Calibri"/>
        </w:rPr>
        <w:t xml:space="preserve"> registered for the PLA 2022 Conference (virtual or in-person). The results are below.</w:t>
      </w:r>
    </w:p>
    <w:tbl>
      <w:tblPr>
        <w:tblW w:w="0" w:type="auto"/>
        <w:tblLayout w:type="fixed"/>
        <w:tblLook w:val="04A0" w:firstRow="1" w:lastRow="0" w:firstColumn="1" w:lastColumn="0" w:noHBand="0" w:noVBand="1"/>
      </w:tblPr>
      <w:tblGrid>
        <w:gridCol w:w="1665"/>
        <w:gridCol w:w="1665"/>
      </w:tblGrid>
      <w:tr w:rsidR="51799E03" w14:paraId="5F17C23F" w14:textId="77777777" w:rsidTr="51799E03">
        <w:trPr>
          <w:trHeight w:val="300"/>
        </w:trPr>
        <w:tc>
          <w:tcPr>
            <w:tcW w:w="1665" w:type="dxa"/>
            <w:tcBorders>
              <w:top w:val="single" w:sz="8" w:space="0" w:color="auto"/>
              <w:left w:val="single" w:sz="8" w:space="0" w:color="auto"/>
              <w:bottom w:val="single" w:sz="8" w:space="0" w:color="auto"/>
              <w:right w:val="single" w:sz="8" w:space="0" w:color="auto"/>
            </w:tcBorders>
          </w:tcPr>
          <w:p w14:paraId="56107994" w14:textId="635D58CD" w:rsidR="51799E03" w:rsidRDefault="51799E03">
            <w:r w:rsidRPr="51799E03">
              <w:rPr>
                <w:rFonts w:ascii="Calibri" w:eastAsia="Calibri" w:hAnsi="Calibri" w:cs="Calibri"/>
                <w:b/>
                <w:bCs/>
              </w:rPr>
              <w:t>Member Status</w:t>
            </w:r>
            <w:r w:rsidRPr="51799E03">
              <w:rPr>
                <w:rFonts w:ascii="Calibri" w:eastAsia="Calibri" w:hAnsi="Calibri" w:cs="Calibri"/>
              </w:rPr>
              <w:t xml:space="preserve"> </w:t>
            </w:r>
          </w:p>
        </w:tc>
        <w:tc>
          <w:tcPr>
            <w:tcW w:w="1665"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5A6D4439" w14:textId="1220F7B9" w:rsidR="51799E03" w:rsidRDefault="51799E03">
            <w:r w:rsidRPr="51799E03">
              <w:rPr>
                <w:rFonts w:ascii="Calibri" w:eastAsia="Calibri" w:hAnsi="Calibri" w:cs="Calibri"/>
                <w:b/>
                <w:bCs/>
                <w:color w:val="000000" w:themeColor="text1"/>
              </w:rPr>
              <w:t>Counts</w:t>
            </w:r>
            <w:r w:rsidRPr="51799E03">
              <w:rPr>
                <w:rFonts w:ascii="Calibri" w:eastAsia="Calibri" w:hAnsi="Calibri" w:cs="Calibri"/>
                <w:color w:val="000000" w:themeColor="text1"/>
              </w:rPr>
              <w:t xml:space="preserve"> </w:t>
            </w:r>
          </w:p>
        </w:tc>
      </w:tr>
      <w:tr w:rsidR="51799E03" w14:paraId="64F3BA24" w14:textId="77777777" w:rsidTr="51799E03">
        <w:trPr>
          <w:trHeight w:val="300"/>
        </w:trPr>
        <w:tc>
          <w:tcPr>
            <w:tcW w:w="1665" w:type="dxa"/>
            <w:tcBorders>
              <w:top w:val="single" w:sz="8" w:space="0" w:color="auto"/>
              <w:left w:val="single" w:sz="8" w:space="0" w:color="auto"/>
              <w:bottom w:val="single" w:sz="8" w:space="0" w:color="auto"/>
              <w:right w:val="single" w:sz="8" w:space="0" w:color="auto"/>
            </w:tcBorders>
          </w:tcPr>
          <w:p w14:paraId="123EEA02" w14:textId="522FDC39" w:rsidR="51799E03" w:rsidRDefault="51799E03">
            <w:r w:rsidRPr="51799E03">
              <w:rPr>
                <w:rFonts w:ascii="Calibri" w:eastAsia="Calibri" w:hAnsi="Calibri" w:cs="Calibri"/>
              </w:rPr>
              <w:t>New</w:t>
            </w:r>
          </w:p>
        </w:tc>
        <w:tc>
          <w:tcPr>
            <w:tcW w:w="1665" w:type="dxa"/>
            <w:tcBorders>
              <w:top w:val="single" w:sz="8" w:space="0" w:color="auto"/>
              <w:left w:val="single" w:sz="8" w:space="0" w:color="auto"/>
              <w:bottom w:val="single" w:sz="8" w:space="0" w:color="auto"/>
              <w:right w:val="single" w:sz="8" w:space="0" w:color="auto"/>
            </w:tcBorders>
            <w:shd w:val="clear" w:color="auto" w:fill="E7E6E6" w:themeFill="background2"/>
          </w:tcPr>
          <w:p w14:paraId="1C570D0A" w14:textId="1638E1BE" w:rsidR="51799E03" w:rsidRDefault="51799E03">
            <w:r w:rsidRPr="51799E03">
              <w:rPr>
                <w:rFonts w:ascii="Calibri" w:eastAsia="Calibri" w:hAnsi="Calibri" w:cs="Calibri"/>
                <w:color w:val="000000" w:themeColor="text1"/>
              </w:rPr>
              <w:t>582</w:t>
            </w:r>
          </w:p>
        </w:tc>
      </w:tr>
      <w:tr w:rsidR="51799E03" w14:paraId="77BCBA98" w14:textId="77777777" w:rsidTr="51799E03">
        <w:trPr>
          <w:trHeight w:val="300"/>
        </w:trPr>
        <w:tc>
          <w:tcPr>
            <w:tcW w:w="1665" w:type="dxa"/>
            <w:tcBorders>
              <w:top w:val="single" w:sz="8" w:space="0" w:color="auto"/>
              <w:left w:val="single" w:sz="8" w:space="0" w:color="auto"/>
              <w:bottom w:val="single" w:sz="8" w:space="0" w:color="auto"/>
              <w:right w:val="single" w:sz="8" w:space="0" w:color="auto"/>
            </w:tcBorders>
          </w:tcPr>
          <w:p w14:paraId="17A20344" w14:textId="5258D9F2" w:rsidR="51799E03" w:rsidRDefault="51799E03">
            <w:r w:rsidRPr="51799E03">
              <w:rPr>
                <w:rFonts w:ascii="Calibri" w:eastAsia="Calibri" w:hAnsi="Calibri" w:cs="Calibri"/>
              </w:rPr>
              <w:t xml:space="preserve">Reinstated </w:t>
            </w:r>
          </w:p>
        </w:tc>
        <w:tc>
          <w:tcPr>
            <w:tcW w:w="1665" w:type="dxa"/>
            <w:tcBorders>
              <w:top w:val="single" w:sz="8" w:space="0" w:color="auto"/>
              <w:left w:val="single" w:sz="8" w:space="0" w:color="auto"/>
              <w:bottom w:val="single" w:sz="8" w:space="0" w:color="auto"/>
              <w:right w:val="single" w:sz="8" w:space="0" w:color="auto"/>
            </w:tcBorders>
            <w:shd w:val="clear" w:color="auto" w:fill="E7E6E6" w:themeFill="background2"/>
          </w:tcPr>
          <w:p w14:paraId="733E92A5" w14:textId="769E18FE" w:rsidR="51799E03" w:rsidRDefault="51799E03">
            <w:r w:rsidRPr="51799E03">
              <w:rPr>
                <w:rFonts w:ascii="Calibri" w:eastAsia="Calibri" w:hAnsi="Calibri" w:cs="Calibri"/>
                <w:color w:val="000000" w:themeColor="text1"/>
              </w:rPr>
              <w:t xml:space="preserve">377 </w:t>
            </w:r>
          </w:p>
        </w:tc>
      </w:tr>
      <w:tr w:rsidR="51799E03" w14:paraId="126ACD03" w14:textId="77777777" w:rsidTr="51799E03">
        <w:trPr>
          <w:trHeight w:val="300"/>
        </w:trPr>
        <w:tc>
          <w:tcPr>
            <w:tcW w:w="1665" w:type="dxa"/>
            <w:tcBorders>
              <w:top w:val="single" w:sz="8" w:space="0" w:color="auto"/>
              <w:left w:val="single" w:sz="8" w:space="0" w:color="auto"/>
              <w:bottom w:val="single" w:sz="8" w:space="0" w:color="auto"/>
              <w:right w:val="single" w:sz="8" w:space="0" w:color="auto"/>
            </w:tcBorders>
          </w:tcPr>
          <w:p w14:paraId="764BF8A8" w14:textId="29C97ABB" w:rsidR="51799E03" w:rsidRDefault="51799E03">
            <w:r w:rsidRPr="51799E03">
              <w:rPr>
                <w:rFonts w:ascii="Calibri" w:eastAsia="Calibri" w:hAnsi="Calibri" w:cs="Calibri"/>
              </w:rPr>
              <w:t xml:space="preserve">Renewed </w:t>
            </w:r>
          </w:p>
        </w:tc>
        <w:tc>
          <w:tcPr>
            <w:tcW w:w="1665" w:type="dxa"/>
            <w:tcBorders>
              <w:top w:val="single" w:sz="8" w:space="0" w:color="auto"/>
              <w:left w:val="single" w:sz="8" w:space="0" w:color="auto"/>
              <w:bottom w:val="single" w:sz="8" w:space="0" w:color="auto"/>
              <w:right w:val="single" w:sz="8" w:space="0" w:color="auto"/>
            </w:tcBorders>
            <w:shd w:val="clear" w:color="auto" w:fill="E7E6E6" w:themeFill="background2"/>
          </w:tcPr>
          <w:p w14:paraId="03F14D64" w14:textId="05F304D3" w:rsidR="51799E03" w:rsidRDefault="51799E03">
            <w:r w:rsidRPr="51799E03">
              <w:rPr>
                <w:rFonts w:ascii="Calibri" w:eastAsia="Calibri" w:hAnsi="Calibri" w:cs="Calibri"/>
                <w:color w:val="000000" w:themeColor="text1"/>
              </w:rPr>
              <w:t xml:space="preserve">589 </w:t>
            </w:r>
          </w:p>
        </w:tc>
      </w:tr>
      <w:tr w:rsidR="51799E03" w14:paraId="11139AEA" w14:textId="77777777" w:rsidTr="51799E03">
        <w:trPr>
          <w:trHeight w:val="300"/>
        </w:trPr>
        <w:tc>
          <w:tcPr>
            <w:tcW w:w="1665" w:type="dxa"/>
            <w:tcBorders>
              <w:top w:val="single" w:sz="8" w:space="0" w:color="auto"/>
              <w:left w:val="single" w:sz="8" w:space="0" w:color="auto"/>
              <w:bottom w:val="single" w:sz="8" w:space="0" w:color="auto"/>
              <w:right w:val="single" w:sz="8" w:space="0" w:color="auto"/>
            </w:tcBorders>
          </w:tcPr>
          <w:p w14:paraId="2AF3CE2E" w14:textId="0E635DDC" w:rsidR="51799E03" w:rsidRDefault="51799E03">
            <w:r w:rsidRPr="51799E03">
              <w:rPr>
                <w:rFonts w:ascii="Calibri" w:eastAsia="Calibri" w:hAnsi="Calibri" w:cs="Calibri"/>
                <w:b/>
                <w:bCs/>
              </w:rPr>
              <w:t>Totals</w:t>
            </w:r>
          </w:p>
        </w:tc>
        <w:tc>
          <w:tcPr>
            <w:tcW w:w="1665" w:type="dxa"/>
            <w:tcBorders>
              <w:top w:val="single" w:sz="8" w:space="0" w:color="auto"/>
              <w:left w:val="single" w:sz="8" w:space="0" w:color="auto"/>
              <w:bottom w:val="single" w:sz="8" w:space="0" w:color="auto"/>
              <w:right w:val="single" w:sz="8" w:space="0" w:color="auto"/>
            </w:tcBorders>
            <w:shd w:val="clear" w:color="auto" w:fill="E7E6E6" w:themeFill="background2"/>
          </w:tcPr>
          <w:p w14:paraId="4F80C742" w14:textId="3B04CAFA" w:rsidR="51799E03" w:rsidRDefault="51799E03">
            <w:r w:rsidRPr="51799E03">
              <w:rPr>
                <w:rFonts w:ascii="Calibri" w:eastAsia="Calibri" w:hAnsi="Calibri" w:cs="Calibri"/>
                <w:b/>
                <w:bCs/>
                <w:color w:val="000000" w:themeColor="text1"/>
              </w:rPr>
              <w:t>1,548</w:t>
            </w:r>
          </w:p>
        </w:tc>
      </w:tr>
    </w:tbl>
    <w:p w14:paraId="3F687EEB" w14:textId="2D76E094" w:rsidR="25C15FBE" w:rsidRDefault="0AA48266" w:rsidP="1F00C117">
      <w:pPr>
        <w:spacing w:line="276" w:lineRule="auto"/>
      </w:pPr>
      <w:r w:rsidRPr="51799E03">
        <w:rPr>
          <w:rFonts w:ascii="Calibri" w:eastAsia="Calibri" w:hAnsi="Calibri" w:cs="Calibri"/>
        </w:rPr>
        <w:t xml:space="preserve"> </w:t>
      </w:r>
    </w:p>
    <w:p w14:paraId="7D4A1525" w14:textId="77777777" w:rsidR="00CD1452" w:rsidRDefault="00CD1452" w:rsidP="51799E03">
      <w:pPr>
        <w:spacing w:line="257" w:lineRule="auto"/>
        <w:rPr>
          <w:rFonts w:ascii="Calibri" w:eastAsia="Calibri" w:hAnsi="Calibri" w:cs="Calibri"/>
          <w:b/>
          <w:bCs/>
        </w:rPr>
      </w:pPr>
    </w:p>
    <w:p w14:paraId="0894183C" w14:textId="68A0D64C" w:rsidR="25C15FBE" w:rsidRDefault="0AA48266" w:rsidP="51799E03">
      <w:pPr>
        <w:spacing w:line="257" w:lineRule="auto"/>
      </w:pPr>
      <w:r w:rsidRPr="51799E03">
        <w:rPr>
          <w:rFonts w:ascii="Calibri" w:eastAsia="Calibri" w:hAnsi="Calibri" w:cs="Calibri"/>
          <w:b/>
          <w:bCs/>
        </w:rPr>
        <w:lastRenderedPageBreak/>
        <w:t>Happening Fall 2022</w:t>
      </w:r>
    </w:p>
    <w:p w14:paraId="5F95E7C8" w14:textId="1070EE60" w:rsidR="25C15FBE" w:rsidRDefault="0AA48266" w:rsidP="51799E03">
      <w:pPr>
        <w:spacing w:line="257" w:lineRule="auto"/>
      </w:pPr>
      <w:r w:rsidRPr="51799E03">
        <w:rPr>
          <w:rFonts w:ascii="Calibri" w:eastAsia="Calibri" w:hAnsi="Calibri" w:cs="Calibri"/>
        </w:rPr>
        <w:t>ALA is once again working with Avenue M to conduct a member study to get up-to-date information about the feelings and opinions of our members about the value of ALA, which will help inform the membership model work that will follow. The survey will be conducted in the fall and target current, former, and nonmembers.</w:t>
      </w:r>
    </w:p>
    <w:p w14:paraId="0CA3C167" w14:textId="518C8D16" w:rsidR="25C15FBE" w:rsidRDefault="0AA48266" w:rsidP="51799E03">
      <w:pPr>
        <w:spacing w:line="257" w:lineRule="auto"/>
      </w:pPr>
      <w:r w:rsidRPr="51799E03">
        <w:rPr>
          <w:rFonts w:ascii="Calibri" w:eastAsia="Calibri" w:hAnsi="Calibri" w:cs="Calibri"/>
        </w:rPr>
        <w:t>PLA will be one of the first divisions to utilize ALA’s email platform (Informz) to run email campaigns. PLA, along with AASL, will be launching a new member onboarding campaign to orient new members to PLA and its resources over the course of their first year.</w:t>
      </w:r>
    </w:p>
    <w:p w14:paraId="2D2AE9A2" w14:textId="1C36C224" w:rsidR="25C15FBE" w:rsidRDefault="0AA48266" w:rsidP="51799E03">
      <w:pPr>
        <w:spacing w:line="257" w:lineRule="auto"/>
      </w:pPr>
      <w:r w:rsidRPr="52409F75">
        <w:rPr>
          <w:rFonts w:ascii="Calibri" w:eastAsia="Calibri" w:hAnsi="Calibri" w:cs="Calibri"/>
        </w:rPr>
        <w:t>The ALA Membership Cross-Functional Team (CFT) has been looking at other association’s models for organizational memberships and exploring how to increase org member value. ALA wants to use org memberships as a gateway to increase personal memberships. PLA, along with ACRL, has agreed to pilot offering org members a 20% discount on personal membership (ALA+PLA). PLA will be targeting our own org members, as well as ALA org members who identify as public libraries or systems. ACRL will be targeting former and non-member organizations. ALA has seen a low engagement rate with these types of discount incentives (~3%), so we do not anticipate this pilot to negatively impact our membership budget.</w:t>
      </w:r>
    </w:p>
    <w:p w14:paraId="762A20E6" w14:textId="15383A74" w:rsidR="52409F75" w:rsidRDefault="52409F75" w:rsidP="52409F75">
      <w:pPr>
        <w:spacing w:line="257" w:lineRule="auto"/>
        <w:rPr>
          <w:rFonts w:ascii="Calibri" w:eastAsia="Calibri" w:hAnsi="Calibri" w:cs="Calibri"/>
        </w:rPr>
      </w:pPr>
    </w:p>
    <w:p w14:paraId="533662DD" w14:textId="41021E33" w:rsidR="74BD9219" w:rsidRDefault="74BD9219" w:rsidP="52409F75">
      <w:pPr>
        <w:spacing w:line="276" w:lineRule="auto"/>
        <w:rPr>
          <w:rFonts w:ascii="Calibri" w:eastAsia="Calibri" w:hAnsi="Calibri" w:cs="Calibri"/>
          <w:color w:val="000000" w:themeColor="text1"/>
        </w:rPr>
      </w:pPr>
      <w:r w:rsidRPr="52409F75">
        <w:rPr>
          <w:rFonts w:ascii="Calibri" w:eastAsia="Calibri" w:hAnsi="Calibri" w:cs="Calibri"/>
          <w:b/>
          <w:bCs/>
          <w:color w:val="000000" w:themeColor="text1"/>
        </w:rPr>
        <w:t>PUBLICATIONS</w:t>
      </w:r>
    </w:p>
    <w:p w14:paraId="400A4E97" w14:textId="1D83119E" w:rsidR="74BD9219" w:rsidRDefault="74BD9219" w:rsidP="52409F75">
      <w:pPr>
        <w:spacing w:line="257" w:lineRule="auto"/>
        <w:rPr>
          <w:rFonts w:ascii="Calibri" w:eastAsia="Calibri" w:hAnsi="Calibri" w:cs="Calibri"/>
          <w:color w:val="000000" w:themeColor="text1"/>
        </w:rPr>
      </w:pPr>
      <w:r w:rsidRPr="52409F75">
        <w:rPr>
          <w:rFonts w:ascii="Calibri" w:eastAsia="Calibri" w:hAnsi="Calibri" w:cs="Calibri"/>
          <w:i/>
          <w:iCs/>
          <w:color w:val="000000" w:themeColor="text1"/>
        </w:rPr>
        <w:t xml:space="preserve">Submitted by Kathleen Hughes, Manager, Publications </w:t>
      </w:r>
    </w:p>
    <w:p w14:paraId="4D470FB5" w14:textId="2C922508" w:rsidR="74BD9219" w:rsidRDefault="74BD9219" w:rsidP="52409F75">
      <w:pPr>
        <w:spacing w:line="276" w:lineRule="auto"/>
        <w:rPr>
          <w:rFonts w:ascii="Calibri" w:eastAsia="Calibri" w:hAnsi="Calibri" w:cs="Calibri"/>
          <w:b/>
          <w:bCs/>
          <w:i/>
          <w:iCs/>
          <w:color w:val="000000" w:themeColor="text1"/>
        </w:rPr>
      </w:pPr>
      <w:r w:rsidRPr="52409F75">
        <w:rPr>
          <w:rFonts w:ascii="Calibri" w:eastAsia="Calibri" w:hAnsi="Calibri" w:cs="Calibri"/>
          <w:b/>
          <w:bCs/>
          <w:i/>
          <w:iCs/>
          <w:color w:val="000000" w:themeColor="text1"/>
        </w:rPr>
        <w:t>Public Li</w:t>
      </w:r>
      <w:r w:rsidR="11BA5AFD" w:rsidRPr="52409F75">
        <w:rPr>
          <w:rFonts w:ascii="Calibri" w:eastAsia="Calibri" w:hAnsi="Calibri" w:cs="Calibri"/>
          <w:b/>
          <w:bCs/>
          <w:i/>
          <w:iCs/>
          <w:color w:val="000000" w:themeColor="text1"/>
        </w:rPr>
        <w:t>braries</w:t>
      </w:r>
    </w:p>
    <w:p w14:paraId="11E195AD" w14:textId="5898DD64" w:rsidR="11BA5AFD" w:rsidRDefault="11BA5AFD" w:rsidP="52409F75">
      <w:pPr>
        <w:spacing w:line="276" w:lineRule="auto"/>
        <w:rPr>
          <w:rFonts w:ascii="Calibri" w:eastAsia="Calibri" w:hAnsi="Calibri" w:cs="Calibri"/>
          <w:color w:val="000000" w:themeColor="text1"/>
        </w:rPr>
      </w:pPr>
      <w:r w:rsidRPr="52409F75">
        <w:rPr>
          <w:rFonts w:ascii="Calibri" w:eastAsia="Calibri" w:hAnsi="Calibri" w:cs="Calibri"/>
          <w:i/>
          <w:iCs/>
          <w:color w:val="000000" w:themeColor="text1"/>
        </w:rPr>
        <w:t>Public Li</w:t>
      </w:r>
      <w:r w:rsidR="74BD9219" w:rsidRPr="52409F75">
        <w:rPr>
          <w:rFonts w:ascii="Calibri" w:eastAsia="Calibri" w:hAnsi="Calibri" w:cs="Calibri"/>
          <w:i/>
          <w:iCs/>
          <w:color w:val="000000" w:themeColor="text1"/>
        </w:rPr>
        <w:t xml:space="preserve">braries </w:t>
      </w:r>
      <w:r w:rsidR="74BD9219" w:rsidRPr="52409F75">
        <w:rPr>
          <w:rFonts w:ascii="Calibri" w:eastAsia="Calibri" w:hAnsi="Calibri" w:cs="Calibri"/>
          <w:color w:val="000000" w:themeColor="text1"/>
        </w:rPr>
        <w:t>Magazine</w:t>
      </w:r>
      <w:r w:rsidR="74BD9219" w:rsidRPr="52409F75">
        <w:rPr>
          <w:rFonts w:ascii="Calibri" w:eastAsia="Calibri" w:hAnsi="Calibri" w:cs="Calibri"/>
          <w:b/>
          <w:bCs/>
          <w:color w:val="000000" w:themeColor="text1"/>
        </w:rPr>
        <w:t xml:space="preserve"> </w:t>
      </w:r>
      <w:r w:rsidR="74BD9219" w:rsidRPr="52409F75">
        <w:rPr>
          <w:rFonts w:ascii="Calibri" w:eastAsia="Calibri" w:hAnsi="Calibri" w:cs="Calibri"/>
          <w:color w:val="000000" w:themeColor="text1"/>
        </w:rPr>
        <w:t xml:space="preserve">is published bimonthly and sent to </w:t>
      </w:r>
      <w:r w:rsidR="32471E02" w:rsidRPr="52409F75">
        <w:rPr>
          <w:rFonts w:ascii="Calibri" w:eastAsia="Calibri" w:hAnsi="Calibri" w:cs="Calibri"/>
          <w:color w:val="000000" w:themeColor="text1"/>
        </w:rPr>
        <w:t>8.5k</w:t>
      </w:r>
      <w:r w:rsidR="74BD9219" w:rsidRPr="52409F75">
        <w:rPr>
          <w:rFonts w:ascii="Calibri" w:eastAsia="Calibri" w:hAnsi="Calibri" w:cs="Calibri"/>
          <w:color w:val="000000" w:themeColor="text1"/>
        </w:rPr>
        <w:t xml:space="preserve"> PLA members plus </w:t>
      </w:r>
      <w:r w:rsidR="3F032390" w:rsidRPr="52409F75">
        <w:rPr>
          <w:rFonts w:ascii="Calibri" w:eastAsia="Calibri" w:hAnsi="Calibri" w:cs="Calibri"/>
          <w:color w:val="000000" w:themeColor="text1"/>
        </w:rPr>
        <w:t>approx</w:t>
      </w:r>
      <w:r w:rsidR="553F18AC" w:rsidRPr="52409F75">
        <w:rPr>
          <w:rFonts w:ascii="Calibri" w:eastAsia="Calibri" w:hAnsi="Calibri" w:cs="Calibri"/>
          <w:color w:val="000000" w:themeColor="text1"/>
        </w:rPr>
        <w:t xml:space="preserve">imately 400 </w:t>
      </w:r>
      <w:r w:rsidR="74BD9219" w:rsidRPr="52409F75">
        <w:rPr>
          <w:rFonts w:ascii="Calibri" w:eastAsia="Calibri" w:hAnsi="Calibri" w:cs="Calibri"/>
          <w:color w:val="000000" w:themeColor="text1"/>
        </w:rPr>
        <w:t>subscribers.</w:t>
      </w:r>
    </w:p>
    <w:p w14:paraId="6F18FB16" w14:textId="27514B6E" w:rsidR="74BD9219" w:rsidRDefault="74BD9219" w:rsidP="52409F75">
      <w:pPr>
        <w:spacing w:line="276" w:lineRule="auto"/>
        <w:rPr>
          <w:rFonts w:ascii="Calibri" w:eastAsia="Calibri" w:hAnsi="Calibri" w:cs="Calibri"/>
          <w:color w:val="000000" w:themeColor="text1"/>
        </w:rPr>
      </w:pPr>
      <w:r w:rsidRPr="52409F75">
        <w:rPr>
          <w:rFonts w:ascii="Calibri" w:eastAsia="Calibri" w:hAnsi="Calibri" w:cs="Calibri"/>
          <w:color w:val="000000" w:themeColor="text1"/>
        </w:rPr>
        <w:t xml:space="preserve">In 2020-2021, to be more sustainable and in response to supply-line issues caused by the pandemic, </w:t>
      </w:r>
      <w:r w:rsidRPr="52409F75">
        <w:rPr>
          <w:rFonts w:ascii="Calibri" w:eastAsia="Calibri" w:hAnsi="Calibri" w:cs="Calibri"/>
          <w:i/>
          <w:iCs/>
          <w:color w:val="000000" w:themeColor="text1"/>
        </w:rPr>
        <w:t xml:space="preserve">Public Libraries </w:t>
      </w:r>
      <w:r w:rsidRPr="52409F75">
        <w:rPr>
          <w:rFonts w:ascii="Calibri" w:eastAsia="Calibri" w:hAnsi="Calibri" w:cs="Calibri"/>
          <w:color w:val="000000" w:themeColor="text1"/>
        </w:rPr>
        <w:t>introduced digital issues. Two issues in the 2020 volume year were available only in the digital format</w:t>
      </w:r>
      <w:r w:rsidR="2EAF2703" w:rsidRPr="52409F75">
        <w:rPr>
          <w:rFonts w:ascii="Calibri" w:eastAsia="Calibri" w:hAnsi="Calibri" w:cs="Calibri"/>
          <w:color w:val="000000" w:themeColor="text1"/>
        </w:rPr>
        <w:t xml:space="preserve"> (July/August and September/October)</w:t>
      </w:r>
      <w:r w:rsidRPr="52409F75">
        <w:rPr>
          <w:rFonts w:ascii="Calibri" w:eastAsia="Calibri" w:hAnsi="Calibri" w:cs="Calibri"/>
          <w:color w:val="000000" w:themeColor="text1"/>
        </w:rPr>
        <w:t>. In the 2021 volume year, three issues were (Sept/Oct, May/June, and July/August)</w:t>
      </w:r>
      <w:r w:rsidR="7670D835" w:rsidRPr="52409F75">
        <w:rPr>
          <w:rFonts w:ascii="Calibri" w:eastAsia="Calibri" w:hAnsi="Calibri" w:cs="Calibri"/>
          <w:color w:val="000000" w:themeColor="text1"/>
        </w:rPr>
        <w:t xml:space="preserve">. In the 2022 volume year, two issues were available digitally, </w:t>
      </w:r>
      <w:r w:rsidR="0BC0DAD7" w:rsidRPr="52409F75">
        <w:rPr>
          <w:rFonts w:ascii="Calibri" w:eastAsia="Calibri" w:hAnsi="Calibri" w:cs="Calibri"/>
          <w:color w:val="000000" w:themeColor="text1"/>
        </w:rPr>
        <w:t xml:space="preserve">(May/June and July/August). This change has saved PLA </w:t>
      </w:r>
      <w:r w:rsidR="0D5BEA17" w:rsidRPr="52409F75">
        <w:rPr>
          <w:rFonts w:ascii="Calibri" w:eastAsia="Calibri" w:hAnsi="Calibri" w:cs="Calibri"/>
          <w:color w:val="000000" w:themeColor="text1"/>
        </w:rPr>
        <w:t>more than</w:t>
      </w:r>
      <w:r w:rsidR="0BC0DAD7" w:rsidRPr="52409F75">
        <w:rPr>
          <w:rFonts w:ascii="Calibri" w:eastAsia="Calibri" w:hAnsi="Calibri" w:cs="Calibri"/>
          <w:color w:val="000000" w:themeColor="text1"/>
        </w:rPr>
        <w:t xml:space="preserve"> $100,000, over the past three years, in printing and mailing costs. </w:t>
      </w:r>
    </w:p>
    <w:p w14:paraId="441F18F3" w14:textId="1412F3D7" w:rsidR="74BD9219" w:rsidRDefault="74BD9219" w:rsidP="52409F75">
      <w:pPr>
        <w:spacing w:line="276" w:lineRule="auto"/>
        <w:rPr>
          <w:rFonts w:ascii="Calibri" w:eastAsia="Calibri" w:hAnsi="Calibri" w:cs="Calibri"/>
          <w:color w:val="000000" w:themeColor="text1"/>
        </w:rPr>
      </w:pPr>
      <w:r w:rsidRPr="52409F75">
        <w:rPr>
          <w:rFonts w:ascii="Calibri" w:eastAsia="Calibri" w:hAnsi="Calibri" w:cs="Calibri"/>
          <w:color w:val="000000" w:themeColor="text1"/>
        </w:rPr>
        <w:t xml:space="preserve">During the past twelve months, </w:t>
      </w:r>
      <w:r w:rsidRPr="52409F75">
        <w:rPr>
          <w:rFonts w:ascii="Calibri" w:eastAsia="Calibri" w:hAnsi="Calibri" w:cs="Calibri"/>
          <w:i/>
          <w:iCs/>
          <w:color w:val="000000" w:themeColor="text1"/>
        </w:rPr>
        <w:t>Public Libraries</w:t>
      </w:r>
      <w:r w:rsidRPr="52409F75">
        <w:rPr>
          <w:rFonts w:ascii="Calibri" w:eastAsia="Calibri" w:hAnsi="Calibri" w:cs="Calibri"/>
          <w:color w:val="000000" w:themeColor="text1"/>
        </w:rPr>
        <w:t xml:space="preserve"> magazine has addressed trending and challenging topics for public librarians through themed issues, listed below:</w:t>
      </w:r>
    </w:p>
    <w:p w14:paraId="26DF2EDB" w14:textId="7C640FA3" w:rsidR="52409F75" w:rsidRDefault="52409F75" w:rsidP="52409F75">
      <w:pPr>
        <w:spacing w:line="276" w:lineRule="auto"/>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4680"/>
        <w:gridCol w:w="4680"/>
      </w:tblGrid>
      <w:tr w:rsidR="52409F75" w14:paraId="4C40A136" w14:textId="77777777" w:rsidTr="52409F75">
        <w:tc>
          <w:tcPr>
            <w:tcW w:w="4680" w:type="dxa"/>
          </w:tcPr>
          <w:p w14:paraId="47D8272D" w14:textId="0B9A2E06" w:rsidR="52409F75" w:rsidRDefault="52409F75" w:rsidP="52409F75">
            <w:pPr>
              <w:spacing w:line="259" w:lineRule="auto"/>
              <w:rPr>
                <w:rFonts w:ascii="Calibri" w:eastAsia="Calibri" w:hAnsi="Calibri" w:cs="Calibri"/>
              </w:rPr>
            </w:pPr>
            <w:r w:rsidRPr="52409F75">
              <w:rPr>
                <w:rFonts w:ascii="Calibri" w:eastAsia="Calibri" w:hAnsi="Calibri" w:cs="Calibri"/>
              </w:rPr>
              <w:t>Issue</w:t>
            </w:r>
          </w:p>
        </w:tc>
        <w:tc>
          <w:tcPr>
            <w:tcW w:w="4680" w:type="dxa"/>
          </w:tcPr>
          <w:p w14:paraId="4AAB5CE6" w14:textId="1FFB80E9" w:rsidR="52409F75" w:rsidRDefault="52409F75" w:rsidP="52409F75">
            <w:pPr>
              <w:spacing w:line="259" w:lineRule="auto"/>
              <w:rPr>
                <w:rFonts w:ascii="Calibri" w:eastAsia="Calibri" w:hAnsi="Calibri" w:cs="Calibri"/>
              </w:rPr>
            </w:pPr>
            <w:r w:rsidRPr="52409F75">
              <w:rPr>
                <w:rFonts w:ascii="Calibri" w:eastAsia="Calibri" w:hAnsi="Calibri" w:cs="Calibri"/>
              </w:rPr>
              <w:t>Theme</w:t>
            </w:r>
          </w:p>
        </w:tc>
      </w:tr>
      <w:tr w:rsidR="52409F75" w14:paraId="359F4264" w14:textId="77777777" w:rsidTr="52409F75">
        <w:tc>
          <w:tcPr>
            <w:tcW w:w="4680" w:type="dxa"/>
          </w:tcPr>
          <w:p w14:paraId="34AB34F8" w14:textId="6EF494E1" w:rsidR="52409F75" w:rsidRDefault="52409F75" w:rsidP="52409F75">
            <w:pPr>
              <w:spacing w:line="259" w:lineRule="auto"/>
              <w:rPr>
                <w:rFonts w:ascii="Calibri" w:eastAsia="Calibri" w:hAnsi="Calibri" w:cs="Calibri"/>
              </w:rPr>
            </w:pPr>
            <w:r w:rsidRPr="52409F75">
              <w:rPr>
                <w:rFonts w:ascii="Calibri" w:eastAsia="Calibri" w:hAnsi="Calibri" w:cs="Calibri"/>
              </w:rPr>
              <w:t>September/October 202</w:t>
            </w:r>
            <w:r w:rsidR="0E01999C" w:rsidRPr="52409F75">
              <w:rPr>
                <w:rFonts w:ascii="Calibri" w:eastAsia="Calibri" w:hAnsi="Calibri" w:cs="Calibri"/>
              </w:rPr>
              <w:t>1</w:t>
            </w:r>
          </w:p>
        </w:tc>
        <w:tc>
          <w:tcPr>
            <w:tcW w:w="4680" w:type="dxa"/>
          </w:tcPr>
          <w:p w14:paraId="588E4D4D" w14:textId="49D12CF7" w:rsidR="50AD73BE" w:rsidRDefault="50AD73BE" w:rsidP="52409F75">
            <w:pPr>
              <w:spacing w:line="259" w:lineRule="auto"/>
              <w:rPr>
                <w:rFonts w:ascii="Calibri" w:eastAsia="Calibri" w:hAnsi="Calibri" w:cs="Calibri"/>
              </w:rPr>
            </w:pPr>
            <w:r w:rsidRPr="52409F75">
              <w:rPr>
                <w:rFonts w:ascii="Calibri" w:eastAsia="Calibri" w:hAnsi="Calibri" w:cs="Calibri"/>
              </w:rPr>
              <w:t>Library Safety</w:t>
            </w:r>
          </w:p>
        </w:tc>
      </w:tr>
      <w:tr w:rsidR="52409F75" w14:paraId="4645BA0A" w14:textId="77777777" w:rsidTr="52409F75">
        <w:tc>
          <w:tcPr>
            <w:tcW w:w="4680" w:type="dxa"/>
          </w:tcPr>
          <w:p w14:paraId="153F9EEF" w14:textId="553FADCA" w:rsidR="52409F75" w:rsidRDefault="52409F75" w:rsidP="52409F75">
            <w:pPr>
              <w:spacing w:line="259" w:lineRule="auto"/>
              <w:rPr>
                <w:rFonts w:ascii="Calibri" w:eastAsia="Calibri" w:hAnsi="Calibri" w:cs="Calibri"/>
              </w:rPr>
            </w:pPr>
            <w:r w:rsidRPr="52409F75">
              <w:rPr>
                <w:rFonts w:ascii="Calibri" w:eastAsia="Calibri" w:hAnsi="Calibri" w:cs="Calibri"/>
              </w:rPr>
              <w:t>November/December 202</w:t>
            </w:r>
            <w:r w:rsidR="081F355A" w:rsidRPr="52409F75">
              <w:rPr>
                <w:rFonts w:ascii="Calibri" w:eastAsia="Calibri" w:hAnsi="Calibri" w:cs="Calibri"/>
              </w:rPr>
              <w:t>1</w:t>
            </w:r>
          </w:p>
        </w:tc>
        <w:tc>
          <w:tcPr>
            <w:tcW w:w="4680" w:type="dxa"/>
          </w:tcPr>
          <w:p w14:paraId="0F7C463B" w14:textId="5DD49584" w:rsidR="6EBA45A1" w:rsidRDefault="6EBA45A1" w:rsidP="52409F75">
            <w:pPr>
              <w:spacing w:line="259" w:lineRule="auto"/>
              <w:rPr>
                <w:rFonts w:ascii="Calibri" w:eastAsia="Calibri" w:hAnsi="Calibri" w:cs="Calibri"/>
              </w:rPr>
            </w:pPr>
            <w:r w:rsidRPr="52409F75">
              <w:rPr>
                <w:rFonts w:ascii="Calibri" w:eastAsia="Calibri" w:hAnsi="Calibri" w:cs="Calibri"/>
              </w:rPr>
              <w:t>Staff Training</w:t>
            </w:r>
          </w:p>
        </w:tc>
      </w:tr>
      <w:tr w:rsidR="52409F75" w14:paraId="6246609E" w14:textId="77777777" w:rsidTr="52409F75">
        <w:tc>
          <w:tcPr>
            <w:tcW w:w="4680" w:type="dxa"/>
          </w:tcPr>
          <w:p w14:paraId="3FCE9FAD" w14:textId="37552CD5" w:rsidR="52409F75" w:rsidRDefault="52409F75" w:rsidP="52409F75">
            <w:pPr>
              <w:spacing w:line="259" w:lineRule="auto"/>
              <w:rPr>
                <w:rFonts w:ascii="Calibri" w:eastAsia="Calibri" w:hAnsi="Calibri" w:cs="Calibri"/>
              </w:rPr>
            </w:pPr>
            <w:r w:rsidRPr="52409F75">
              <w:rPr>
                <w:rFonts w:ascii="Calibri" w:eastAsia="Calibri" w:hAnsi="Calibri" w:cs="Calibri"/>
              </w:rPr>
              <w:t>January/February 202</w:t>
            </w:r>
            <w:r w:rsidR="23AA0114" w:rsidRPr="52409F75">
              <w:rPr>
                <w:rFonts w:ascii="Calibri" w:eastAsia="Calibri" w:hAnsi="Calibri" w:cs="Calibri"/>
              </w:rPr>
              <w:t>2</w:t>
            </w:r>
          </w:p>
        </w:tc>
        <w:tc>
          <w:tcPr>
            <w:tcW w:w="4680" w:type="dxa"/>
          </w:tcPr>
          <w:p w14:paraId="5F71AB9C" w14:textId="453E76A5" w:rsidR="3C206884" w:rsidRDefault="3C206884" w:rsidP="52409F75">
            <w:pPr>
              <w:spacing w:line="259" w:lineRule="auto"/>
              <w:rPr>
                <w:rFonts w:ascii="Calibri" w:eastAsia="Calibri" w:hAnsi="Calibri" w:cs="Calibri"/>
              </w:rPr>
            </w:pPr>
            <w:r w:rsidRPr="52409F75">
              <w:rPr>
                <w:rFonts w:ascii="Calibri" w:eastAsia="Calibri" w:hAnsi="Calibri" w:cs="Calibri"/>
              </w:rPr>
              <w:t>Legal Issues in Public Libraries</w:t>
            </w:r>
          </w:p>
        </w:tc>
      </w:tr>
      <w:tr w:rsidR="52409F75" w14:paraId="17A2131D" w14:textId="77777777" w:rsidTr="52409F75">
        <w:tc>
          <w:tcPr>
            <w:tcW w:w="4680" w:type="dxa"/>
          </w:tcPr>
          <w:p w14:paraId="74493236" w14:textId="6431497F" w:rsidR="52409F75" w:rsidRDefault="52409F75" w:rsidP="52409F75">
            <w:pPr>
              <w:spacing w:line="259" w:lineRule="auto"/>
              <w:rPr>
                <w:rFonts w:ascii="Calibri" w:eastAsia="Calibri" w:hAnsi="Calibri" w:cs="Calibri"/>
              </w:rPr>
            </w:pPr>
            <w:r w:rsidRPr="52409F75">
              <w:rPr>
                <w:rFonts w:ascii="Calibri" w:eastAsia="Calibri" w:hAnsi="Calibri" w:cs="Calibri"/>
              </w:rPr>
              <w:lastRenderedPageBreak/>
              <w:t>March/April 202</w:t>
            </w:r>
            <w:r w:rsidR="56E249BC" w:rsidRPr="52409F75">
              <w:rPr>
                <w:rFonts w:ascii="Calibri" w:eastAsia="Calibri" w:hAnsi="Calibri" w:cs="Calibri"/>
              </w:rPr>
              <w:t>2</w:t>
            </w:r>
          </w:p>
        </w:tc>
        <w:tc>
          <w:tcPr>
            <w:tcW w:w="4680" w:type="dxa"/>
          </w:tcPr>
          <w:p w14:paraId="520760E9" w14:textId="09AB64D5" w:rsidR="0ED13BC4" w:rsidRDefault="0ED13BC4" w:rsidP="52409F75">
            <w:pPr>
              <w:spacing w:line="259" w:lineRule="auto"/>
              <w:rPr>
                <w:rFonts w:ascii="Calibri" w:eastAsia="Calibri" w:hAnsi="Calibri" w:cs="Calibri"/>
              </w:rPr>
            </w:pPr>
            <w:r w:rsidRPr="52409F75">
              <w:rPr>
                <w:rFonts w:ascii="Calibri" w:eastAsia="Calibri" w:hAnsi="Calibri" w:cs="Calibri"/>
              </w:rPr>
              <w:t>Two Years Since COVID Pandemic Began</w:t>
            </w:r>
          </w:p>
        </w:tc>
      </w:tr>
      <w:tr w:rsidR="52409F75" w14:paraId="26F504BA" w14:textId="77777777" w:rsidTr="52409F75">
        <w:tc>
          <w:tcPr>
            <w:tcW w:w="4680" w:type="dxa"/>
          </w:tcPr>
          <w:p w14:paraId="115E8285" w14:textId="05714EA9" w:rsidR="52409F75" w:rsidRDefault="52409F75" w:rsidP="52409F75">
            <w:pPr>
              <w:spacing w:line="259" w:lineRule="auto"/>
              <w:rPr>
                <w:rFonts w:ascii="Calibri" w:eastAsia="Calibri" w:hAnsi="Calibri" w:cs="Calibri"/>
              </w:rPr>
            </w:pPr>
            <w:r w:rsidRPr="52409F75">
              <w:rPr>
                <w:rFonts w:ascii="Calibri" w:eastAsia="Calibri" w:hAnsi="Calibri" w:cs="Calibri"/>
              </w:rPr>
              <w:t>May/June 202</w:t>
            </w:r>
            <w:r w:rsidR="129DC4D1" w:rsidRPr="52409F75">
              <w:rPr>
                <w:rFonts w:ascii="Calibri" w:eastAsia="Calibri" w:hAnsi="Calibri" w:cs="Calibri"/>
              </w:rPr>
              <w:t>2</w:t>
            </w:r>
          </w:p>
        </w:tc>
        <w:tc>
          <w:tcPr>
            <w:tcW w:w="4680" w:type="dxa"/>
          </w:tcPr>
          <w:p w14:paraId="46241EC5" w14:textId="2C08D8A0" w:rsidR="25B42F2F" w:rsidRDefault="25B42F2F" w:rsidP="52409F75">
            <w:pPr>
              <w:spacing w:line="259" w:lineRule="auto"/>
              <w:rPr>
                <w:rFonts w:ascii="Calibri" w:eastAsia="Calibri" w:hAnsi="Calibri" w:cs="Calibri"/>
              </w:rPr>
            </w:pPr>
            <w:r w:rsidRPr="52409F75">
              <w:rPr>
                <w:rFonts w:ascii="Calibri" w:eastAsia="Calibri" w:hAnsi="Calibri" w:cs="Calibri"/>
              </w:rPr>
              <w:t>Library Services to the Justice-Involved</w:t>
            </w:r>
          </w:p>
        </w:tc>
      </w:tr>
      <w:tr w:rsidR="52409F75" w14:paraId="2107E528" w14:textId="77777777" w:rsidTr="52409F75">
        <w:tc>
          <w:tcPr>
            <w:tcW w:w="4680" w:type="dxa"/>
          </w:tcPr>
          <w:p w14:paraId="76BD55C3" w14:textId="7D4EA0F1" w:rsidR="52409F75" w:rsidRDefault="52409F75" w:rsidP="52409F75">
            <w:pPr>
              <w:spacing w:line="259" w:lineRule="auto"/>
              <w:rPr>
                <w:rFonts w:ascii="Calibri" w:eastAsia="Calibri" w:hAnsi="Calibri" w:cs="Calibri"/>
              </w:rPr>
            </w:pPr>
            <w:r w:rsidRPr="52409F75">
              <w:rPr>
                <w:rFonts w:ascii="Calibri" w:eastAsia="Calibri" w:hAnsi="Calibri" w:cs="Calibri"/>
              </w:rPr>
              <w:t>July/August 202</w:t>
            </w:r>
            <w:r w:rsidR="5E124B5F" w:rsidRPr="52409F75">
              <w:rPr>
                <w:rFonts w:ascii="Calibri" w:eastAsia="Calibri" w:hAnsi="Calibri" w:cs="Calibri"/>
              </w:rPr>
              <w:t>2</w:t>
            </w:r>
          </w:p>
        </w:tc>
        <w:tc>
          <w:tcPr>
            <w:tcW w:w="4680" w:type="dxa"/>
          </w:tcPr>
          <w:p w14:paraId="3613FEBA" w14:textId="2CEB159C" w:rsidR="72258378" w:rsidRDefault="72258378" w:rsidP="52409F75">
            <w:pPr>
              <w:spacing w:line="259" w:lineRule="auto"/>
              <w:rPr>
                <w:rFonts w:ascii="Calibri" w:eastAsia="Calibri" w:hAnsi="Calibri" w:cs="Calibri"/>
              </w:rPr>
            </w:pPr>
            <w:r w:rsidRPr="52409F75">
              <w:rPr>
                <w:rFonts w:ascii="Calibri" w:eastAsia="Calibri" w:hAnsi="Calibri" w:cs="Calibri"/>
              </w:rPr>
              <w:t>Books &amp; Reading</w:t>
            </w:r>
          </w:p>
        </w:tc>
      </w:tr>
      <w:tr w:rsidR="52409F75" w14:paraId="57CEAC0A" w14:textId="77777777" w:rsidTr="52409F75">
        <w:tc>
          <w:tcPr>
            <w:tcW w:w="4680" w:type="dxa"/>
          </w:tcPr>
          <w:p w14:paraId="1CC993F5" w14:textId="58C793D4" w:rsidR="52409F75" w:rsidRDefault="52409F75" w:rsidP="52409F75">
            <w:pPr>
              <w:spacing w:line="259" w:lineRule="auto"/>
              <w:rPr>
                <w:rFonts w:ascii="Calibri" w:eastAsia="Calibri" w:hAnsi="Calibri" w:cs="Calibri"/>
              </w:rPr>
            </w:pPr>
            <w:r w:rsidRPr="52409F75">
              <w:rPr>
                <w:rFonts w:ascii="Calibri" w:eastAsia="Calibri" w:hAnsi="Calibri" w:cs="Calibri"/>
              </w:rPr>
              <w:t>September/October</w:t>
            </w:r>
            <w:r w:rsidR="02D16DC8" w:rsidRPr="52409F75">
              <w:rPr>
                <w:rFonts w:ascii="Calibri" w:eastAsia="Calibri" w:hAnsi="Calibri" w:cs="Calibri"/>
              </w:rPr>
              <w:t xml:space="preserve"> 2022</w:t>
            </w:r>
          </w:p>
        </w:tc>
        <w:tc>
          <w:tcPr>
            <w:tcW w:w="4680" w:type="dxa"/>
          </w:tcPr>
          <w:p w14:paraId="308F6CC7" w14:textId="1392AA96" w:rsidR="0122EBDC" w:rsidRDefault="0122EBDC" w:rsidP="52409F75">
            <w:pPr>
              <w:spacing w:line="259" w:lineRule="auto"/>
              <w:rPr>
                <w:rFonts w:ascii="Calibri" w:eastAsia="Calibri" w:hAnsi="Calibri" w:cs="Calibri"/>
              </w:rPr>
            </w:pPr>
            <w:r w:rsidRPr="52409F75">
              <w:rPr>
                <w:rFonts w:ascii="Calibri" w:eastAsia="Calibri" w:hAnsi="Calibri" w:cs="Calibri"/>
              </w:rPr>
              <w:t>Basic Literacy</w:t>
            </w:r>
          </w:p>
        </w:tc>
      </w:tr>
    </w:tbl>
    <w:p w14:paraId="6C7B6930" w14:textId="56567153" w:rsidR="74BD9219" w:rsidRDefault="74BD9219" w:rsidP="52409F75">
      <w:pPr>
        <w:spacing w:line="276" w:lineRule="auto"/>
        <w:rPr>
          <w:rFonts w:ascii="Calibri" w:eastAsia="Calibri" w:hAnsi="Calibri" w:cs="Calibri"/>
        </w:rPr>
      </w:pPr>
      <w:r w:rsidRPr="52409F75">
        <w:rPr>
          <w:rFonts w:ascii="Calibri" w:eastAsia="Calibri" w:hAnsi="Calibri" w:cs="Calibri"/>
          <w:color w:val="000000" w:themeColor="text1"/>
        </w:rPr>
        <w:t xml:space="preserve">                                                    </w:t>
      </w:r>
      <w:r>
        <w:tab/>
      </w:r>
      <w:r w:rsidRPr="52409F75">
        <w:rPr>
          <w:rFonts w:ascii="Calibri" w:eastAsia="Calibri" w:hAnsi="Calibri" w:cs="Calibri"/>
          <w:color w:val="000000" w:themeColor="text1"/>
        </w:rPr>
        <w:t xml:space="preserve">                                  </w:t>
      </w:r>
      <w:r>
        <w:br/>
      </w:r>
      <w:r w:rsidRPr="52409F75">
        <w:rPr>
          <w:rFonts w:ascii="Calibri" w:eastAsia="Calibri" w:hAnsi="Calibri" w:cs="Calibri"/>
          <w:color w:val="000000" w:themeColor="text1"/>
        </w:rPr>
        <w:t>Two feature articles were chosen</w:t>
      </w:r>
      <w:r w:rsidR="7843AAD1" w:rsidRPr="52409F75">
        <w:rPr>
          <w:rFonts w:ascii="Calibri" w:eastAsia="Calibri" w:hAnsi="Calibri" w:cs="Calibri"/>
          <w:color w:val="000000" w:themeColor="text1"/>
        </w:rPr>
        <w:t>,</w:t>
      </w:r>
      <w:r w:rsidRPr="52409F75">
        <w:rPr>
          <w:rFonts w:ascii="Calibri" w:eastAsia="Calibri" w:hAnsi="Calibri" w:cs="Calibri"/>
          <w:color w:val="000000" w:themeColor="text1"/>
        </w:rPr>
        <w:t xml:space="preserve"> </w:t>
      </w:r>
      <w:r w:rsidR="08F4C450" w:rsidRPr="52409F75">
        <w:rPr>
          <w:rFonts w:ascii="Calibri" w:eastAsia="Calibri" w:hAnsi="Calibri" w:cs="Calibri"/>
          <w:color w:val="000000" w:themeColor="text1"/>
        </w:rPr>
        <w:t xml:space="preserve">in 2022, </w:t>
      </w:r>
      <w:r w:rsidRPr="52409F75">
        <w:rPr>
          <w:rFonts w:ascii="Calibri" w:eastAsia="Calibri" w:hAnsi="Calibri" w:cs="Calibri"/>
          <w:color w:val="000000" w:themeColor="text1"/>
        </w:rPr>
        <w:t>to receive the Public Libraries Advisory Committee’s Feature Article Award for the 202</w:t>
      </w:r>
      <w:r w:rsidR="14ED4E4A" w:rsidRPr="52409F75">
        <w:rPr>
          <w:rFonts w:ascii="Calibri" w:eastAsia="Calibri" w:hAnsi="Calibri" w:cs="Calibri"/>
          <w:color w:val="000000" w:themeColor="text1"/>
        </w:rPr>
        <w:t xml:space="preserve">1 </w:t>
      </w:r>
      <w:r w:rsidRPr="52409F75">
        <w:rPr>
          <w:rFonts w:ascii="Calibri" w:eastAsia="Calibri" w:hAnsi="Calibri" w:cs="Calibri"/>
          <w:color w:val="000000" w:themeColor="text1"/>
        </w:rPr>
        <w:t xml:space="preserve">Volume Year: </w:t>
      </w:r>
    </w:p>
    <w:p w14:paraId="4F5E3B5B" w14:textId="071BD26D" w:rsidR="5FE1D5C6" w:rsidRDefault="5FE1D5C6" w:rsidP="52409F75">
      <w:r w:rsidRPr="52409F75">
        <w:rPr>
          <w:rFonts w:ascii="Calibri" w:eastAsia="Calibri" w:hAnsi="Calibri" w:cs="Calibri"/>
          <w:b/>
          <w:bCs/>
        </w:rPr>
        <w:t>Winner:</w:t>
      </w:r>
      <w:r w:rsidRPr="52409F75">
        <w:rPr>
          <w:rFonts w:ascii="Calibri" w:eastAsia="Calibri" w:hAnsi="Calibri" w:cs="Calibri"/>
        </w:rPr>
        <w:t xml:space="preserve"> Katie Horner, Head of Circulation &amp; Reference, Lake Bluff (Ill.) Public Library, “</w:t>
      </w:r>
      <w:hyperlink r:id="rId10">
        <w:r w:rsidRPr="52409F75">
          <w:rPr>
            <w:rStyle w:val="Hyperlink"/>
            <w:rFonts w:ascii="Calibri" w:eastAsia="Calibri" w:hAnsi="Calibri" w:cs="Calibri"/>
          </w:rPr>
          <w:t>We Can Do Better – Best (and Worst) Practices for Manager</w:t>
        </w:r>
        <w:r w:rsidR="5BF2FA57" w:rsidRPr="52409F75">
          <w:rPr>
            <w:rStyle w:val="Hyperlink"/>
            <w:rFonts w:ascii="Calibri" w:eastAsia="Calibri" w:hAnsi="Calibri" w:cs="Calibri"/>
          </w:rPr>
          <w:t>s</w:t>
        </w:r>
        <w:r w:rsidRPr="52409F75">
          <w:rPr>
            <w:rStyle w:val="Hyperlink"/>
            <w:rFonts w:ascii="Calibri" w:eastAsia="Calibri" w:hAnsi="Calibri" w:cs="Calibri"/>
          </w:rPr>
          <w:t xml:space="preserve"> Responding to Sexual Harassment Claims</w:t>
        </w:r>
      </w:hyperlink>
      <w:r w:rsidRPr="52409F75">
        <w:rPr>
          <w:rFonts w:ascii="Calibri" w:eastAsia="Calibri" w:hAnsi="Calibri" w:cs="Calibri"/>
        </w:rPr>
        <w:t>”</w:t>
      </w:r>
    </w:p>
    <w:p w14:paraId="312E4770" w14:textId="327E4D88" w:rsidR="5FE1D5C6" w:rsidRDefault="5FE1D5C6" w:rsidP="52409F75">
      <w:pPr>
        <w:spacing w:line="276" w:lineRule="auto"/>
        <w:rPr>
          <w:rFonts w:ascii="Calibri" w:eastAsia="Calibri" w:hAnsi="Calibri" w:cs="Calibri"/>
        </w:rPr>
      </w:pPr>
      <w:r w:rsidRPr="52409F75">
        <w:rPr>
          <w:rFonts w:ascii="Calibri" w:eastAsia="Calibri" w:hAnsi="Calibri" w:cs="Calibri"/>
          <w:b/>
          <w:bCs/>
        </w:rPr>
        <w:t>Honorable Mention:</w:t>
      </w:r>
      <w:r w:rsidRPr="52409F75">
        <w:rPr>
          <w:rFonts w:ascii="Calibri" w:eastAsia="Calibri" w:hAnsi="Calibri" w:cs="Calibri"/>
        </w:rPr>
        <w:t xml:space="preserve"> Tamar Kirschner, Library Technology Program Lead and Instructor, Job Skills for Library Careers: Access &amp; Technical Services in Libraries, Diablo Valley College, Pleasant Hill, Calif., “</w:t>
      </w:r>
      <w:hyperlink r:id="rId11">
        <w:r w:rsidRPr="52409F75">
          <w:rPr>
            <w:rStyle w:val="Hyperlink"/>
            <w:rFonts w:ascii="Calibri" w:eastAsia="Calibri" w:hAnsi="Calibri" w:cs="Calibri"/>
          </w:rPr>
          <w:t>We All Win—Training and Advancement for Non-MLIS Library Workers</w:t>
        </w:r>
      </w:hyperlink>
      <w:r w:rsidRPr="52409F75">
        <w:rPr>
          <w:rFonts w:ascii="Calibri" w:eastAsia="Calibri" w:hAnsi="Calibri" w:cs="Calibri"/>
        </w:rPr>
        <w:t>”</w:t>
      </w:r>
    </w:p>
    <w:p w14:paraId="5D2F00B2" w14:textId="5CB9208E" w:rsidR="74BD9219" w:rsidRDefault="74BD9219" w:rsidP="52409F75">
      <w:pPr>
        <w:spacing w:line="276" w:lineRule="auto"/>
        <w:rPr>
          <w:rFonts w:ascii="Calibri" w:eastAsia="Calibri" w:hAnsi="Calibri" w:cs="Calibri"/>
          <w:color w:val="000000" w:themeColor="text1"/>
        </w:rPr>
      </w:pPr>
      <w:r w:rsidRPr="52409F75">
        <w:rPr>
          <w:rFonts w:ascii="Calibri" w:eastAsia="Calibri" w:hAnsi="Calibri" w:cs="Calibri"/>
          <w:color w:val="000000" w:themeColor="text1"/>
        </w:rPr>
        <w:t xml:space="preserve">Like the print iteration, </w:t>
      </w:r>
      <w:hyperlink r:id="rId12">
        <w:r w:rsidRPr="52409F75">
          <w:rPr>
            <w:rStyle w:val="Hyperlink"/>
            <w:rFonts w:ascii="Calibri" w:eastAsia="Calibri" w:hAnsi="Calibri" w:cs="Calibri"/>
          </w:rPr>
          <w:t>PLOnline</w:t>
        </w:r>
      </w:hyperlink>
      <w:r w:rsidRPr="52409F75">
        <w:rPr>
          <w:rFonts w:ascii="Calibri" w:eastAsia="Calibri" w:hAnsi="Calibri" w:cs="Calibri"/>
          <w:color w:val="000000" w:themeColor="text1"/>
        </w:rPr>
        <w:t xml:space="preserve"> focuses on issues and topics that matter to public libraries and public librarianship. Updated several times per week, the site features selections from the print magazine and unique content and averages </w:t>
      </w:r>
      <w:bookmarkStart w:id="0" w:name="_Int_EnnqyDd9"/>
      <w:r w:rsidR="5ECC17D5" w:rsidRPr="52409F75">
        <w:rPr>
          <w:rFonts w:ascii="Calibri" w:eastAsia="Calibri" w:hAnsi="Calibri" w:cs="Calibri"/>
          <w:color w:val="000000" w:themeColor="text1"/>
        </w:rPr>
        <w:t>8,000-10,000</w:t>
      </w:r>
      <w:bookmarkEnd w:id="0"/>
      <w:r w:rsidRPr="52409F75">
        <w:rPr>
          <w:rFonts w:ascii="Calibri" w:eastAsia="Calibri" w:hAnsi="Calibri" w:cs="Calibri"/>
          <w:color w:val="000000" w:themeColor="text1"/>
        </w:rPr>
        <w:t xml:space="preserve"> views per week. </w:t>
      </w:r>
      <w:r w:rsidR="59CF5143" w:rsidRPr="52409F75">
        <w:rPr>
          <w:rFonts w:ascii="Calibri" w:eastAsia="Calibri" w:hAnsi="Calibri" w:cs="Calibri"/>
          <w:color w:val="000000" w:themeColor="text1"/>
        </w:rPr>
        <w:t>Recently PL Online has undergon</w:t>
      </w:r>
      <w:r w:rsidR="076C62FB" w:rsidRPr="52409F75">
        <w:rPr>
          <w:rFonts w:ascii="Calibri" w:eastAsia="Calibri" w:hAnsi="Calibri" w:cs="Calibri"/>
          <w:color w:val="000000" w:themeColor="text1"/>
        </w:rPr>
        <w:t>e several updates, these were undertaken to modernize the look with a more contemporary design, to improve organization, and to enhance security.</w:t>
      </w:r>
    </w:p>
    <w:p w14:paraId="5CB5125C" w14:textId="47179213" w:rsidR="39AA0C91" w:rsidRDefault="39AA0C91" w:rsidP="52409F75">
      <w:pPr>
        <w:spacing w:line="276" w:lineRule="auto"/>
        <w:rPr>
          <w:rFonts w:ascii="Calibri" w:eastAsia="Calibri" w:hAnsi="Calibri" w:cs="Calibri"/>
          <w:b/>
          <w:bCs/>
          <w:color w:val="000000" w:themeColor="text1"/>
        </w:rPr>
      </w:pPr>
      <w:r w:rsidRPr="52409F75">
        <w:rPr>
          <w:rFonts w:ascii="Calibri" w:eastAsia="Calibri" w:hAnsi="Calibri" w:cs="Calibri"/>
          <w:b/>
          <w:bCs/>
          <w:color w:val="000000" w:themeColor="text1"/>
        </w:rPr>
        <w:t>FYI Podcast</w:t>
      </w:r>
    </w:p>
    <w:p w14:paraId="0D6F23E8" w14:textId="2C6911E1" w:rsidR="74BD9219" w:rsidRDefault="74BD9219" w:rsidP="52409F75">
      <w:pPr>
        <w:spacing w:line="276" w:lineRule="auto"/>
        <w:rPr>
          <w:rFonts w:ascii="Calibri" w:eastAsia="Calibri" w:hAnsi="Calibri" w:cs="Calibri"/>
          <w:color w:val="000000" w:themeColor="text1"/>
        </w:rPr>
      </w:pPr>
      <w:r w:rsidRPr="52409F75">
        <w:rPr>
          <w:rFonts w:ascii="Calibri" w:eastAsia="Calibri" w:hAnsi="Calibri" w:cs="Calibri"/>
          <w:color w:val="000000" w:themeColor="text1"/>
        </w:rPr>
        <w:t xml:space="preserve"> In 2016, PLA started </w:t>
      </w:r>
      <w:hyperlink r:id="rId13">
        <w:r w:rsidRPr="52409F75">
          <w:rPr>
            <w:rStyle w:val="Hyperlink"/>
            <w:rFonts w:ascii="Calibri" w:eastAsia="Calibri" w:hAnsi="Calibri" w:cs="Calibri"/>
          </w:rPr>
          <w:t>FYI: The</w:t>
        </w:r>
        <w:r w:rsidRPr="52409F75">
          <w:rPr>
            <w:rStyle w:val="Hyperlink"/>
            <w:rFonts w:ascii="Calibri" w:eastAsia="Calibri" w:hAnsi="Calibri" w:cs="Calibri"/>
            <w:i/>
            <w:iCs/>
          </w:rPr>
          <w:t xml:space="preserve"> Public Libraries</w:t>
        </w:r>
        <w:r w:rsidRPr="52409F75">
          <w:rPr>
            <w:rStyle w:val="Hyperlink"/>
            <w:rFonts w:ascii="Calibri" w:eastAsia="Calibri" w:hAnsi="Calibri" w:cs="Calibri"/>
          </w:rPr>
          <w:t xml:space="preserve"> Podcast</w:t>
        </w:r>
      </w:hyperlink>
      <w:r w:rsidRPr="52409F75">
        <w:rPr>
          <w:rFonts w:ascii="Calibri" w:eastAsia="Calibri" w:hAnsi="Calibri" w:cs="Calibri"/>
          <w:color w:val="000000" w:themeColor="text1"/>
        </w:rPr>
        <w:t xml:space="preserve"> as another way to explore a variety of library-world topics in‐depth. To date, we have recorded </w:t>
      </w:r>
      <w:r w:rsidR="533EF63B" w:rsidRPr="52409F75">
        <w:rPr>
          <w:rFonts w:ascii="Calibri" w:eastAsia="Calibri" w:hAnsi="Calibri" w:cs="Calibri"/>
          <w:color w:val="000000" w:themeColor="text1"/>
        </w:rPr>
        <w:t xml:space="preserve">60 </w:t>
      </w:r>
      <w:r w:rsidRPr="52409F75">
        <w:rPr>
          <w:rFonts w:ascii="Calibri" w:eastAsia="Calibri" w:hAnsi="Calibri" w:cs="Calibri"/>
          <w:color w:val="000000" w:themeColor="text1"/>
        </w:rPr>
        <w:t xml:space="preserve">podcasts. </w:t>
      </w:r>
      <w:r w:rsidR="2D205076" w:rsidRPr="52409F75">
        <w:rPr>
          <w:rFonts w:ascii="Calibri" w:eastAsia="Calibri" w:hAnsi="Calibri" w:cs="Calibri"/>
          <w:color w:val="000000" w:themeColor="text1"/>
        </w:rPr>
        <w:t>From October 12,2021</w:t>
      </w:r>
      <w:r w:rsidRPr="52409F75">
        <w:rPr>
          <w:rFonts w:ascii="Calibri" w:eastAsia="Calibri" w:hAnsi="Calibri" w:cs="Calibri"/>
          <w:color w:val="000000" w:themeColor="text1"/>
        </w:rPr>
        <w:t xml:space="preserve"> to </w:t>
      </w:r>
      <w:r w:rsidR="479BDE9F" w:rsidRPr="52409F75">
        <w:rPr>
          <w:rFonts w:ascii="Calibri" w:eastAsia="Calibri" w:hAnsi="Calibri" w:cs="Calibri"/>
          <w:color w:val="000000" w:themeColor="text1"/>
        </w:rPr>
        <w:t>October 12, 2022</w:t>
      </w:r>
      <w:r w:rsidRPr="52409F75">
        <w:rPr>
          <w:rFonts w:ascii="Calibri" w:eastAsia="Calibri" w:hAnsi="Calibri" w:cs="Calibri"/>
          <w:color w:val="000000" w:themeColor="text1"/>
        </w:rPr>
        <w:t xml:space="preserve">, FYI podcasts had </w:t>
      </w:r>
      <w:r w:rsidR="3A5C824D" w:rsidRPr="52409F75">
        <w:rPr>
          <w:rFonts w:ascii="Calibri" w:eastAsia="Calibri" w:hAnsi="Calibri" w:cs="Calibri"/>
          <w:color w:val="000000" w:themeColor="text1"/>
        </w:rPr>
        <w:t>10,496</w:t>
      </w:r>
      <w:r w:rsidRPr="52409F75">
        <w:rPr>
          <w:rFonts w:ascii="Calibri" w:eastAsia="Calibri" w:hAnsi="Calibri" w:cs="Calibri"/>
          <w:color w:val="000000" w:themeColor="text1"/>
        </w:rPr>
        <w:t xml:space="preserve"> individual plays. </w:t>
      </w:r>
      <w:bookmarkStart w:id="1" w:name="_Int_VS6lHeKa"/>
      <w:r w:rsidRPr="52409F75">
        <w:rPr>
          <w:rFonts w:ascii="Calibri" w:eastAsia="Calibri" w:hAnsi="Calibri" w:cs="Calibri"/>
          <w:color w:val="000000" w:themeColor="text1"/>
        </w:rPr>
        <w:t xml:space="preserve">Since </w:t>
      </w:r>
      <w:r w:rsidR="0B5AF4F7" w:rsidRPr="52409F75">
        <w:rPr>
          <w:rFonts w:ascii="Calibri" w:eastAsia="Calibri" w:hAnsi="Calibri" w:cs="Calibri"/>
          <w:color w:val="000000" w:themeColor="text1"/>
        </w:rPr>
        <w:t>its inception</w:t>
      </w:r>
      <w:r w:rsidRPr="52409F75">
        <w:rPr>
          <w:rFonts w:ascii="Calibri" w:eastAsia="Calibri" w:hAnsi="Calibri" w:cs="Calibri"/>
          <w:color w:val="000000" w:themeColor="text1"/>
        </w:rPr>
        <w:t>, there</w:t>
      </w:r>
      <w:bookmarkEnd w:id="1"/>
      <w:r w:rsidRPr="52409F75">
        <w:rPr>
          <w:rFonts w:ascii="Calibri" w:eastAsia="Calibri" w:hAnsi="Calibri" w:cs="Calibri"/>
          <w:color w:val="000000" w:themeColor="text1"/>
        </w:rPr>
        <w:t xml:space="preserve"> have been over </w:t>
      </w:r>
      <w:r w:rsidR="76F6BF1F" w:rsidRPr="52409F75">
        <w:rPr>
          <w:rFonts w:ascii="Calibri" w:eastAsia="Calibri" w:hAnsi="Calibri" w:cs="Calibri"/>
          <w:color w:val="000000" w:themeColor="text1"/>
        </w:rPr>
        <w:t>69,000</w:t>
      </w:r>
      <w:r w:rsidRPr="52409F75">
        <w:rPr>
          <w:rFonts w:ascii="Calibri" w:eastAsia="Calibri" w:hAnsi="Calibri" w:cs="Calibri"/>
          <w:color w:val="000000" w:themeColor="text1"/>
        </w:rPr>
        <w:t xml:space="preserve"> individual plays. There are </w:t>
      </w:r>
      <w:r w:rsidR="7F91639B" w:rsidRPr="52409F75">
        <w:rPr>
          <w:rFonts w:ascii="Calibri" w:eastAsia="Calibri" w:hAnsi="Calibri" w:cs="Calibri"/>
          <w:color w:val="000000" w:themeColor="text1"/>
        </w:rPr>
        <w:t>over 75</w:t>
      </w:r>
      <w:r w:rsidRPr="52409F75">
        <w:rPr>
          <w:rFonts w:ascii="Calibri" w:eastAsia="Calibri" w:hAnsi="Calibri" w:cs="Calibri"/>
          <w:color w:val="000000" w:themeColor="text1"/>
        </w:rPr>
        <w:t>,000 subscriptions via RSS and other apps.</w:t>
      </w:r>
    </w:p>
    <w:p w14:paraId="7A212FE5" w14:textId="69F229D9" w:rsidR="6A21E819" w:rsidRDefault="6A21E819" w:rsidP="52409F75">
      <w:pPr>
        <w:spacing w:line="276" w:lineRule="auto"/>
        <w:rPr>
          <w:rFonts w:ascii="Calibri" w:eastAsia="Calibri" w:hAnsi="Calibri" w:cs="Calibri"/>
          <w:b/>
          <w:bCs/>
          <w:color w:val="000000" w:themeColor="text1"/>
        </w:rPr>
      </w:pPr>
      <w:r w:rsidRPr="52409F75">
        <w:rPr>
          <w:rFonts w:ascii="Calibri" w:eastAsia="Calibri" w:hAnsi="Calibri" w:cs="Calibri"/>
          <w:b/>
          <w:bCs/>
          <w:color w:val="000000" w:themeColor="text1"/>
        </w:rPr>
        <w:t>Advertising</w:t>
      </w:r>
    </w:p>
    <w:p w14:paraId="2C81DE71" w14:textId="11721D46" w:rsidR="522F7D0A" w:rsidRDefault="522F7D0A" w:rsidP="52409F75">
      <w:pPr>
        <w:spacing w:line="276" w:lineRule="auto"/>
        <w:rPr>
          <w:rFonts w:ascii="Calibri" w:eastAsia="Calibri" w:hAnsi="Calibri" w:cs="Calibri"/>
          <w:color w:val="000000" w:themeColor="text1"/>
        </w:rPr>
      </w:pPr>
      <w:r w:rsidRPr="52409F75">
        <w:rPr>
          <w:rFonts w:ascii="Calibri" w:eastAsia="Calibri" w:hAnsi="Calibri" w:cs="Calibri"/>
          <w:color w:val="000000" w:themeColor="text1"/>
        </w:rPr>
        <w:t xml:space="preserve">As of </w:t>
      </w:r>
      <w:r w:rsidR="19E57517" w:rsidRPr="52409F75">
        <w:rPr>
          <w:rFonts w:ascii="Calibri" w:eastAsia="Calibri" w:hAnsi="Calibri" w:cs="Calibri"/>
          <w:color w:val="000000" w:themeColor="text1"/>
        </w:rPr>
        <w:t>July</w:t>
      </w:r>
      <w:r w:rsidRPr="52409F75">
        <w:rPr>
          <w:rFonts w:ascii="Calibri" w:eastAsia="Calibri" w:hAnsi="Calibri" w:cs="Calibri"/>
          <w:color w:val="000000" w:themeColor="text1"/>
        </w:rPr>
        <w:t xml:space="preserve"> 2022,</w:t>
      </w:r>
      <w:r w:rsidR="00F31D47">
        <w:rPr>
          <w:rFonts w:ascii="Calibri" w:eastAsia="Calibri" w:hAnsi="Calibri" w:cs="Calibri"/>
          <w:color w:val="000000" w:themeColor="text1"/>
        </w:rPr>
        <w:t xml:space="preserve"> PLA has terminated its existing advertising rep contract and entered into a shared contract with Choice/ACRL </w:t>
      </w:r>
      <w:r w:rsidRPr="52409F75">
        <w:rPr>
          <w:rFonts w:ascii="Calibri" w:eastAsia="Calibri" w:hAnsi="Calibri" w:cs="Calibri"/>
          <w:color w:val="000000" w:themeColor="text1"/>
        </w:rPr>
        <w:t xml:space="preserve">sales representative, Pamela Marino. Pam also </w:t>
      </w:r>
      <w:r w:rsidR="4B3C202F" w:rsidRPr="52409F75">
        <w:rPr>
          <w:rFonts w:ascii="Calibri" w:eastAsia="Calibri" w:hAnsi="Calibri" w:cs="Calibri"/>
          <w:color w:val="000000" w:themeColor="text1"/>
        </w:rPr>
        <w:t>sells</w:t>
      </w:r>
      <w:r w:rsidRPr="52409F75">
        <w:rPr>
          <w:rFonts w:ascii="Calibri" w:eastAsia="Calibri" w:hAnsi="Calibri" w:cs="Calibri"/>
          <w:color w:val="000000" w:themeColor="text1"/>
        </w:rPr>
        <w:t xml:space="preserve"> advertising for Choice/ACRL. She </w:t>
      </w:r>
      <w:r w:rsidR="5DC908A0" w:rsidRPr="52409F75">
        <w:rPr>
          <w:rFonts w:ascii="Calibri" w:eastAsia="Calibri" w:hAnsi="Calibri" w:cs="Calibri"/>
          <w:color w:val="000000" w:themeColor="text1"/>
        </w:rPr>
        <w:t>is</w:t>
      </w:r>
      <w:r w:rsidRPr="52409F75">
        <w:rPr>
          <w:rFonts w:ascii="Calibri" w:eastAsia="Calibri" w:hAnsi="Calibri" w:cs="Calibri"/>
          <w:color w:val="000000" w:themeColor="text1"/>
        </w:rPr>
        <w:t xml:space="preserve"> o</w:t>
      </w:r>
      <w:r w:rsidR="277228D6" w:rsidRPr="52409F75">
        <w:rPr>
          <w:rFonts w:ascii="Calibri" w:eastAsia="Calibri" w:hAnsi="Calibri" w:cs="Calibri"/>
          <w:color w:val="000000" w:themeColor="text1"/>
        </w:rPr>
        <w:t xml:space="preserve">ff to an excellent </w:t>
      </w:r>
      <w:r w:rsidR="6AAD678F" w:rsidRPr="52409F75">
        <w:rPr>
          <w:rFonts w:ascii="Calibri" w:eastAsia="Calibri" w:hAnsi="Calibri" w:cs="Calibri"/>
          <w:color w:val="000000" w:themeColor="text1"/>
        </w:rPr>
        <w:t>start,</w:t>
      </w:r>
      <w:r w:rsidR="277228D6" w:rsidRPr="52409F75">
        <w:rPr>
          <w:rFonts w:ascii="Calibri" w:eastAsia="Calibri" w:hAnsi="Calibri" w:cs="Calibri"/>
          <w:color w:val="000000" w:themeColor="text1"/>
        </w:rPr>
        <w:t xml:space="preserve"> and we expect to meet or exceed the budgeted figure for advertising</w:t>
      </w:r>
      <w:r w:rsidR="3A553D2C" w:rsidRPr="52409F75">
        <w:rPr>
          <w:rFonts w:ascii="Calibri" w:eastAsia="Calibri" w:hAnsi="Calibri" w:cs="Calibri"/>
          <w:color w:val="000000" w:themeColor="text1"/>
        </w:rPr>
        <w:t xml:space="preserve"> revenue</w:t>
      </w:r>
      <w:r w:rsidR="277228D6" w:rsidRPr="52409F75">
        <w:rPr>
          <w:rFonts w:ascii="Calibri" w:eastAsia="Calibri" w:hAnsi="Calibri" w:cs="Calibri"/>
          <w:color w:val="000000" w:themeColor="text1"/>
        </w:rPr>
        <w:t xml:space="preserve"> in FY 202</w:t>
      </w:r>
      <w:r w:rsidR="5C68560E" w:rsidRPr="52409F75">
        <w:rPr>
          <w:rFonts w:ascii="Calibri" w:eastAsia="Calibri" w:hAnsi="Calibri" w:cs="Calibri"/>
          <w:color w:val="000000" w:themeColor="text1"/>
        </w:rPr>
        <w:t>3</w:t>
      </w:r>
      <w:r w:rsidR="277228D6" w:rsidRPr="52409F75">
        <w:rPr>
          <w:rFonts w:ascii="Calibri" w:eastAsia="Calibri" w:hAnsi="Calibri" w:cs="Calibri"/>
          <w:color w:val="000000" w:themeColor="text1"/>
        </w:rPr>
        <w:t xml:space="preserve">. As of </w:t>
      </w:r>
      <w:r w:rsidR="00C6407C">
        <w:rPr>
          <w:rFonts w:ascii="Calibri" w:eastAsia="Calibri" w:hAnsi="Calibri" w:cs="Calibri"/>
          <w:color w:val="000000" w:themeColor="text1"/>
        </w:rPr>
        <w:t>October 15, 2022</w:t>
      </w:r>
      <w:r w:rsidR="277228D6" w:rsidRPr="52409F75">
        <w:rPr>
          <w:rFonts w:ascii="Calibri" w:eastAsia="Calibri" w:hAnsi="Calibri" w:cs="Calibri"/>
          <w:color w:val="000000" w:themeColor="text1"/>
        </w:rPr>
        <w:t xml:space="preserve">, she </w:t>
      </w:r>
      <w:r w:rsidR="11884AFC" w:rsidRPr="52409F75">
        <w:rPr>
          <w:rFonts w:ascii="Calibri" w:eastAsia="Calibri" w:hAnsi="Calibri" w:cs="Calibri"/>
          <w:color w:val="000000" w:themeColor="text1"/>
        </w:rPr>
        <w:t xml:space="preserve">is at 76% </w:t>
      </w:r>
      <w:r w:rsidR="277228D6" w:rsidRPr="52409F75">
        <w:rPr>
          <w:rFonts w:ascii="Calibri" w:eastAsia="Calibri" w:hAnsi="Calibri" w:cs="Calibri"/>
          <w:color w:val="000000" w:themeColor="text1"/>
        </w:rPr>
        <w:t>of budget for the coming</w:t>
      </w:r>
      <w:r w:rsidR="02CED24D" w:rsidRPr="52409F75">
        <w:rPr>
          <w:rFonts w:ascii="Calibri" w:eastAsia="Calibri" w:hAnsi="Calibri" w:cs="Calibri"/>
          <w:color w:val="000000" w:themeColor="text1"/>
        </w:rPr>
        <w:t xml:space="preserve"> fiscal year.</w:t>
      </w:r>
      <w:r w:rsidR="277228D6" w:rsidRPr="52409F75">
        <w:rPr>
          <w:rFonts w:ascii="Calibri" w:eastAsia="Calibri" w:hAnsi="Calibri" w:cs="Calibri"/>
          <w:color w:val="000000" w:themeColor="text1"/>
        </w:rPr>
        <w:t xml:space="preserve"> </w:t>
      </w:r>
    </w:p>
    <w:p w14:paraId="0F1B8105" w14:textId="7C18A073" w:rsidR="74BD9219" w:rsidRDefault="74BD9219" w:rsidP="52409F75">
      <w:pPr>
        <w:spacing w:line="276" w:lineRule="auto"/>
        <w:rPr>
          <w:rFonts w:ascii="Calibri" w:eastAsia="Calibri" w:hAnsi="Calibri" w:cs="Calibri"/>
          <w:color w:val="000000" w:themeColor="text1"/>
        </w:rPr>
      </w:pPr>
      <w:r w:rsidRPr="52409F75">
        <w:rPr>
          <w:rFonts w:ascii="Calibri" w:eastAsia="Calibri" w:hAnsi="Calibri" w:cs="Calibri"/>
          <w:b/>
          <w:bCs/>
          <w:color w:val="000000" w:themeColor="text1"/>
        </w:rPr>
        <w:t>Products + Publications</w:t>
      </w:r>
    </w:p>
    <w:p w14:paraId="21B8B76C" w14:textId="0542BF3B" w:rsidR="74BD9219" w:rsidRDefault="74BD9219" w:rsidP="52409F75">
      <w:pPr>
        <w:spacing w:line="276" w:lineRule="auto"/>
        <w:rPr>
          <w:rFonts w:ascii="Calibri" w:eastAsia="Calibri" w:hAnsi="Calibri" w:cs="Calibri"/>
          <w:color w:val="000000" w:themeColor="text1"/>
        </w:rPr>
      </w:pPr>
      <w:r w:rsidRPr="52409F75">
        <w:rPr>
          <w:rFonts w:ascii="Calibri" w:eastAsia="Calibri" w:hAnsi="Calibri" w:cs="Calibri"/>
          <w:color w:val="000000" w:themeColor="text1"/>
        </w:rPr>
        <w:t>This year PLA released t</w:t>
      </w:r>
      <w:r w:rsidR="60B4E31F" w:rsidRPr="52409F75">
        <w:rPr>
          <w:rFonts w:ascii="Calibri" w:eastAsia="Calibri" w:hAnsi="Calibri" w:cs="Calibri"/>
          <w:color w:val="000000" w:themeColor="text1"/>
        </w:rPr>
        <w:t>wo</w:t>
      </w:r>
      <w:r w:rsidRPr="52409F75">
        <w:rPr>
          <w:rFonts w:ascii="Calibri" w:eastAsia="Calibri" w:hAnsi="Calibri" w:cs="Calibri"/>
          <w:color w:val="000000" w:themeColor="text1"/>
        </w:rPr>
        <w:t xml:space="preserve"> publications:</w:t>
      </w:r>
    </w:p>
    <w:p w14:paraId="3D804984" w14:textId="776F8C1A" w:rsidR="74BD9219" w:rsidRDefault="74BD9219" w:rsidP="52409F75">
      <w:pPr>
        <w:spacing w:line="257" w:lineRule="auto"/>
        <w:rPr>
          <w:rFonts w:ascii="Calibri" w:eastAsia="Calibri" w:hAnsi="Calibri" w:cs="Calibri"/>
          <w:i/>
          <w:iCs/>
          <w:color w:val="000000" w:themeColor="text1"/>
        </w:rPr>
      </w:pPr>
      <w:r w:rsidRPr="52409F75">
        <w:rPr>
          <w:rFonts w:ascii="Calibri" w:eastAsia="Calibri" w:hAnsi="Calibri" w:cs="Calibri"/>
          <w:i/>
          <w:iCs/>
          <w:color w:val="000000" w:themeColor="text1"/>
        </w:rPr>
        <w:t xml:space="preserve">2022 Early Literacy Tips Calendar </w:t>
      </w:r>
    </w:p>
    <w:p w14:paraId="78A2E091" w14:textId="4FFA10BB" w:rsidR="74BD9219" w:rsidRDefault="74BD9219" w:rsidP="52409F75">
      <w:pPr>
        <w:spacing w:line="276" w:lineRule="auto"/>
        <w:rPr>
          <w:rFonts w:ascii="Calibri" w:eastAsia="Calibri" w:hAnsi="Calibri" w:cs="Calibri"/>
          <w:color w:val="000000" w:themeColor="text1"/>
        </w:rPr>
      </w:pPr>
      <w:r w:rsidRPr="52409F75">
        <w:rPr>
          <w:rFonts w:ascii="Calibri" w:eastAsia="Calibri" w:hAnsi="Calibri" w:cs="Calibri"/>
          <w:color w:val="000000" w:themeColor="text1"/>
        </w:rPr>
        <w:t>Publication Date: October, 2021.</w:t>
      </w:r>
    </w:p>
    <w:p w14:paraId="5B0D402C" w14:textId="3E82EDD6" w:rsidR="74BD9219" w:rsidRDefault="74BD9219" w:rsidP="52409F75">
      <w:pPr>
        <w:spacing w:line="276" w:lineRule="auto"/>
        <w:rPr>
          <w:rFonts w:ascii="Calibri" w:eastAsia="Calibri" w:hAnsi="Calibri" w:cs="Calibri"/>
          <w:color w:val="000000" w:themeColor="text1"/>
        </w:rPr>
      </w:pPr>
      <w:r w:rsidRPr="52409F75">
        <w:rPr>
          <w:rFonts w:ascii="Calibri" w:eastAsia="Calibri" w:hAnsi="Calibri" w:cs="Calibri"/>
          <w:color w:val="000000" w:themeColor="text1"/>
        </w:rPr>
        <w:t xml:space="preserve">Based on the </w:t>
      </w:r>
      <w:r w:rsidR="16B0F4D1" w:rsidRPr="52409F75">
        <w:rPr>
          <w:rFonts w:ascii="Calibri" w:eastAsia="Calibri" w:hAnsi="Calibri" w:cs="Calibri"/>
          <w:color w:val="000000" w:themeColor="text1"/>
        </w:rPr>
        <w:t>“</w:t>
      </w:r>
      <w:r w:rsidRPr="52409F75">
        <w:rPr>
          <w:rFonts w:ascii="Calibri" w:eastAsia="Calibri" w:hAnsi="Calibri" w:cs="Calibri"/>
          <w:color w:val="000000" w:themeColor="text1"/>
        </w:rPr>
        <w:t>Every Child Ready to Read</w:t>
      </w:r>
      <w:r w:rsidR="228E0310" w:rsidRPr="52409F75">
        <w:rPr>
          <w:rFonts w:ascii="Calibri" w:eastAsia="Calibri" w:hAnsi="Calibri" w:cs="Calibri"/>
          <w:color w:val="000000" w:themeColor="text1"/>
        </w:rPr>
        <w:t>”</w:t>
      </w:r>
      <w:r w:rsidRPr="52409F75">
        <w:rPr>
          <w:rFonts w:ascii="Calibri" w:eastAsia="Calibri" w:hAnsi="Calibri" w:cs="Calibri"/>
          <w:color w:val="000000" w:themeColor="text1"/>
        </w:rPr>
        <w:t xml:space="preserve"> practices of reading, writing, singing, talking, playing (and now counting), each download contains twelve months of learning activities, book lists, nursery rhymes, and more. On one side is a calendar with a fun skills-building activity for each day and the other contains </w:t>
      </w:r>
      <w:r w:rsidRPr="52409F75">
        <w:rPr>
          <w:rFonts w:ascii="Calibri" w:eastAsia="Calibri" w:hAnsi="Calibri" w:cs="Calibri"/>
          <w:color w:val="000000" w:themeColor="text1"/>
        </w:rPr>
        <w:lastRenderedPageBreak/>
        <w:t>supplementary content like nursery rhymes, early literacy tips, song lyrics, or suggested reading material. The calendar pages are also customizable with each containing a designated spot to add to the library’s logo and contact information. This year the calendar is also available in Spanish</w:t>
      </w:r>
      <w:r w:rsidR="3A527224" w:rsidRPr="52409F75">
        <w:rPr>
          <w:rFonts w:ascii="Calibri" w:eastAsia="Calibri" w:hAnsi="Calibri" w:cs="Calibri"/>
          <w:color w:val="000000" w:themeColor="text1"/>
        </w:rPr>
        <w:t>, with translation provided by REFORMA.</w:t>
      </w:r>
    </w:p>
    <w:p w14:paraId="2C7238BA" w14:textId="3F9DD344" w:rsidR="683EC005" w:rsidRPr="00CD1452" w:rsidRDefault="683EC005" w:rsidP="52409F75">
      <w:pPr>
        <w:spacing w:line="276" w:lineRule="auto"/>
        <w:rPr>
          <w:rFonts w:ascii="Calibri" w:eastAsia="Calibri" w:hAnsi="Calibri" w:cs="Calibri"/>
          <w:i/>
          <w:iCs/>
          <w:color w:val="000000" w:themeColor="text1"/>
        </w:rPr>
      </w:pPr>
      <w:r w:rsidRPr="00CD1452">
        <w:rPr>
          <w:rFonts w:ascii="Calibri" w:eastAsia="Calibri" w:hAnsi="Calibri" w:cs="Calibri"/>
          <w:i/>
          <w:iCs/>
          <w:color w:val="000000" w:themeColor="text1"/>
        </w:rPr>
        <w:t>A Trauma-Informed Framework for Supporting Patrons – The PLA Workbook of Best Practices</w:t>
      </w:r>
    </w:p>
    <w:p w14:paraId="28A57900" w14:textId="2277A30D" w:rsidR="60BBF380" w:rsidRPr="00CD1452" w:rsidRDefault="60BBF380" w:rsidP="52409F75">
      <w:pPr>
        <w:spacing w:line="276" w:lineRule="auto"/>
        <w:rPr>
          <w:rFonts w:ascii="Calibri" w:eastAsia="Calibri" w:hAnsi="Calibri" w:cs="Calibri"/>
          <w:color w:val="000000" w:themeColor="text1"/>
        </w:rPr>
      </w:pPr>
      <w:r w:rsidRPr="00CD1452">
        <w:rPr>
          <w:rFonts w:ascii="Calibri" w:eastAsia="Calibri" w:hAnsi="Calibri" w:cs="Calibri"/>
          <w:color w:val="000000" w:themeColor="text1"/>
        </w:rPr>
        <w:t>Publication Date: March, 2022.</w:t>
      </w:r>
    </w:p>
    <w:p w14:paraId="0621846A" w14:textId="6B101CCB" w:rsidR="74BD9219" w:rsidRPr="00CD1452" w:rsidRDefault="74BD9219" w:rsidP="52409F75">
      <w:pPr>
        <w:spacing w:line="276" w:lineRule="auto"/>
        <w:rPr>
          <w:rFonts w:eastAsiaTheme="minorEastAsia"/>
          <w:color w:val="000000" w:themeColor="text1"/>
        </w:rPr>
      </w:pPr>
      <w:r w:rsidRPr="00CD1452">
        <w:rPr>
          <w:rFonts w:eastAsiaTheme="minorEastAsia"/>
          <w:color w:val="000000" w:themeColor="text1"/>
        </w:rPr>
        <w:t>Authored by the Social Work Task Force, this title aims to provide information and a framework for what it means to use a trauma-informed lens with library patrons. Readers will learn what trauma is, and how it impacts library work. The book includes exercises inviting readers to reflect on common concerns in public libraries and the policies relating to these issues. Strategies for de-escalation and the impacts of involving law-enforcement and banning patrons are also covered. Finally, the book offers various scenarios that will provide readers with the opportunity to integrate what they have learned and practice responding through a trauma-informed lens.</w:t>
      </w:r>
    </w:p>
    <w:p w14:paraId="5998F135" w14:textId="1126609E" w:rsidR="52409F75" w:rsidRDefault="52409F75" w:rsidP="52409F75">
      <w:pPr>
        <w:spacing w:line="276" w:lineRule="auto"/>
        <w:rPr>
          <w:rFonts w:eastAsiaTheme="minorEastAsia"/>
          <w:color w:val="000000" w:themeColor="text1"/>
          <w:sz w:val="24"/>
          <w:szCs w:val="24"/>
        </w:rPr>
      </w:pPr>
    </w:p>
    <w:sectPr w:rsidR="52409F7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7718" w14:textId="77777777" w:rsidR="00CD1452" w:rsidRDefault="00CD1452" w:rsidP="00CD1452">
      <w:pPr>
        <w:spacing w:after="0" w:line="240" w:lineRule="auto"/>
      </w:pPr>
      <w:r>
        <w:separator/>
      </w:r>
    </w:p>
  </w:endnote>
  <w:endnote w:type="continuationSeparator" w:id="0">
    <w:p w14:paraId="6245EB80" w14:textId="77777777" w:rsidR="00CD1452" w:rsidRDefault="00CD1452" w:rsidP="00CD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E7B5" w14:textId="77777777" w:rsidR="00CD1452" w:rsidRDefault="00CD1452" w:rsidP="00CD1452">
      <w:pPr>
        <w:spacing w:after="0" w:line="240" w:lineRule="auto"/>
      </w:pPr>
      <w:r>
        <w:separator/>
      </w:r>
    </w:p>
  </w:footnote>
  <w:footnote w:type="continuationSeparator" w:id="0">
    <w:p w14:paraId="087DEDC8" w14:textId="77777777" w:rsidR="00CD1452" w:rsidRDefault="00CD1452" w:rsidP="00CD1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44D6" w14:textId="77777777" w:rsidR="00CD1452" w:rsidRDefault="00CD1452" w:rsidP="00CD1452">
    <w:pPr>
      <w:pStyle w:val="Header"/>
      <w:jc w:val="right"/>
    </w:pPr>
    <w:r>
      <w:t>PLA Board of Directors</w:t>
    </w:r>
  </w:p>
  <w:p w14:paraId="26A69757" w14:textId="77777777" w:rsidR="00CD1452" w:rsidRDefault="00CD1452" w:rsidP="00CD1452">
    <w:pPr>
      <w:pStyle w:val="Header"/>
      <w:jc w:val="right"/>
    </w:pPr>
    <w:r>
      <w:t xml:space="preserve">October 2022 Meeting </w:t>
    </w:r>
  </w:p>
  <w:p w14:paraId="55A7D31F" w14:textId="03463178" w:rsidR="00CD1452" w:rsidRDefault="00CD1452" w:rsidP="00CD1452">
    <w:pPr>
      <w:pStyle w:val="Header"/>
      <w:jc w:val="right"/>
    </w:pPr>
    <w:r>
      <w:t>Document no.: 2023.</w:t>
    </w:r>
    <w:r w:rsidR="000A7E2F">
      <w:t>7</w:t>
    </w:r>
  </w:p>
  <w:p w14:paraId="5D1F4B34" w14:textId="77777777" w:rsidR="00CD1452" w:rsidRDefault="00CD1452" w:rsidP="00CD1452">
    <w:pPr>
      <w:pStyle w:val="Header"/>
    </w:pPr>
  </w:p>
</w:hdr>
</file>

<file path=word/intelligence2.xml><?xml version="1.0" encoding="utf-8"?>
<int2:intelligence xmlns:int2="http://schemas.microsoft.com/office/intelligence/2020/intelligence" xmlns:oel="http://schemas.microsoft.com/office/2019/extlst">
  <int2:observations>
    <int2:textHash int2:hashCode="Mjiiwj7FK1TRqd" int2:id="PHDcEVAc">
      <int2:state int2:value="Rejected" int2:type="AugLoop_Acronyms_AcronymsCritique"/>
    </int2:textHash>
    <int2:textHash int2:hashCode="cY2uUaeBFHgDmp" int2:id="mm9L0AQg">
      <int2:state int2:value="Rejected" int2:type="LegacyProofing"/>
    </int2:textHash>
    <int2:textHash int2:hashCode="+Y6rM9jDcy9/fb" int2:id="/uD4HVcH">
      <int2:state int2:value="Rejected" int2:type="LegacyProofing"/>
    </int2:textHash>
    <int2:bookmark int2:bookmarkName="_Int_EnnqyDd9" int2:invalidationBookmarkName="" int2:hashCode="E+WOuQIH7ZGlSM" int2:id="1dCIXFDo"/>
    <int2:bookmark int2:bookmarkName="_Int_VS6lHeKa" int2:invalidationBookmarkName="" int2:hashCode="eHaKVhjmc2fBQv" int2:id="o4Afe0V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0DAF2"/>
    <w:multiLevelType w:val="hybridMultilevel"/>
    <w:tmpl w:val="6A6C1690"/>
    <w:lvl w:ilvl="0" w:tplc="D834E1C6">
      <w:start w:val="1"/>
      <w:numFmt w:val="bullet"/>
      <w:lvlText w:val="·"/>
      <w:lvlJc w:val="left"/>
      <w:pPr>
        <w:ind w:left="720" w:hanging="360"/>
      </w:pPr>
      <w:rPr>
        <w:rFonts w:ascii="Symbol" w:hAnsi="Symbol" w:hint="default"/>
      </w:rPr>
    </w:lvl>
    <w:lvl w:ilvl="1" w:tplc="09FC7120">
      <w:start w:val="1"/>
      <w:numFmt w:val="bullet"/>
      <w:lvlText w:val="o"/>
      <w:lvlJc w:val="left"/>
      <w:pPr>
        <w:ind w:left="1440" w:hanging="360"/>
      </w:pPr>
      <w:rPr>
        <w:rFonts w:ascii="Courier New" w:hAnsi="Courier New" w:hint="default"/>
      </w:rPr>
    </w:lvl>
    <w:lvl w:ilvl="2" w:tplc="3CE44D0A">
      <w:start w:val="1"/>
      <w:numFmt w:val="bullet"/>
      <w:lvlText w:val=""/>
      <w:lvlJc w:val="left"/>
      <w:pPr>
        <w:ind w:left="2160" w:hanging="360"/>
      </w:pPr>
      <w:rPr>
        <w:rFonts w:ascii="Wingdings" w:hAnsi="Wingdings" w:hint="default"/>
      </w:rPr>
    </w:lvl>
    <w:lvl w:ilvl="3" w:tplc="03D41A64">
      <w:start w:val="1"/>
      <w:numFmt w:val="bullet"/>
      <w:lvlText w:val=""/>
      <w:lvlJc w:val="left"/>
      <w:pPr>
        <w:ind w:left="2880" w:hanging="360"/>
      </w:pPr>
      <w:rPr>
        <w:rFonts w:ascii="Symbol" w:hAnsi="Symbol" w:hint="default"/>
      </w:rPr>
    </w:lvl>
    <w:lvl w:ilvl="4" w:tplc="DEC8459E">
      <w:start w:val="1"/>
      <w:numFmt w:val="bullet"/>
      <w:lvlText w:val="o"/>
      <w:lvlJc w:val="left"/>
      <w:pPr>
        <w:ind w:left="3600" w:hanging="360"/>
      </w:pPr>
      <w:rPr>
        <w:rFonts w:ascii="Courier New" w:hAnsi="Courier New" w:hint="default"/>
      </w:rPr>
    </w:lvl>
    <w:lvl w:ilvl="5" w:tplc="0DCEE75A">
      <w:start w:val="1"/>
      <w:numFmt w:val="bullet"/>
      <w:lvlText w:val=""/>
      <w:lvlJc w:val="left"/>
      <w:pPr>
        <w:ind w:left="4320" w:hanging="360"/>
      </w:pPr>
      <w:rPr>
        <w:rFonts w:ascii="Wingdings" w:hAnsi="Wingdings" w:hint="default"/>
      </w:rPr>
    </w:lvl>
    <w:lvl w:ilvl="6" w:tplc="00F03490">
      <w:start w:val="1"/>
      <w:numFmt w:val="bullet"/>
      <w:lvlText w:val=""/>
      <w:lvlJc w:val="left"/>
      <w:pPr>
        <w:ind w:left="5040" w:hanging="360"/>
      </w:pPr>
      <w:rPr>
        <w:rFonts w:ascii="Symbol" w:hAnsi="Symbol" w:hint="default"/>
      </w:rPr>
    </w:lvl>
    <w:lvl w:ilvl="7" w:tplc="006A5B16">
      <w:start w:val="1"/>
      <w:numFmt w:val="bullet"/>
      <w:lvlText w:val="o"/>
      <w:lvlJc w:val="left"/>
      <w:pPr>
        <w:ind w:left="5760" w:hanging="360"/>
      </w:pPr>
      <w:rPr>
        <w:rFonts w:ascii="Courier New" w:hAnsi="Courier New" w:hint="default"/>
      </w:rPr>
    </w:lvl>
    <w:lvl w:ilvl="8" w:tplc="C9E6F7F2">
      <w:start w:val="1"/>
      <w:numFmt w:val="bullet"/>
      <w:lvlText w:val=""/>
      <w:lvlJc w:val="left"/>
      <w:pPr>
        <w:ind w:left="6480" w:hanging="360"/>
      </w:pPr>
      <w:rPr>
        <w:rFonts w:ascii="Wingdings" w:hAnsi="Wingdings" w:hint="default"/>
      </w:rPr>
    </w:lvl>
  </w:abstractNum>
  <w:abstractNum w:abstractNumId="1" w15:restartNumberingAfterBreak="0">
    <w:nsid w:val="2D3F1470"/>
    <w:multiLevelType w:val="hybridMultilevel"/>
    <w:tmpl w:val="8C2E4500"/>
    <w:lvl w:ilvl="0" w:tplc="89DE8A86">
      <w:start w:val="1"/>
      <w:numFmt w:val="bullet"/>
      <w:lvlText w:val="·"/>
      <w:lvlJc w:val="left"/>
      <w:pPr>
        <w:ind w:left="720" w:hanging="360"/>
      </w:pPr>
      <w:rPr>
        <w:rFonts w:ascii="Symbol" w:hAnsi="Symbol" w:hint="default"/>
      </w:rPr>
    </w:lvl>
    <w:lvl w:ilvl="1" w:tplc="D26871FA">
      <w:start w:val="1"/>
      <w:numFmt w:val="bullet"/>
      <w:lvlText w:val="o"/>
      <w:lvlJc w:val="left"/>
      <w:pPr>
        <w:ind w:left="1440" w:hanging="360"/>
      </w:pPr>
      <w:rPr>
        <w:rFonts w:ascii="Courier New" w:hAnsi="Courier New" w:hint="default"/>
      </w:rPr>
    </w:lvl>
    <w:lvl w:ilvl="2" w:tplc="1D326176">
      <w:start w:val="1"/>
      <w:numFmt w:val="bullet"/>
      <w:lvlText w:val=""/>
      <w:lvlJc w:val="left"/>
      <w:pPr>
        <w:ind w:left="2160" w:hanging="360"/>
      </w:pPr>
      <w:rPr>
        <w:rFonts w:ascii="Wingdings" w:hAnsi="Wingdings" w:hint="default"/>
      </w:rPr>
    </w:lvl>
    <w:lvl w:ilvl="3" w:tplc="6158CB68">
      <w:start w:val="1"/>
      <w:numFmt w:val="bullet"/>
      <w:lvlText w:val=""/>
      <w:lvlJc w:val="left"/>
      <w:pPr>
        <w:ind w:left="2880" w:hanging="360"/>
      </w:pPr>
      <w:rPr>
        <w:rFonts w:ascii="Symbol" w:hAnsi="Symbol" w:hint="default"/>
      </w:rPr>
    </w:lvl>
    <w:lvl w:ilvl="4" w:tplc="F8B01D92">
      <w:start w:val="1"/>
      <w:numFmt w:val="bullet"/>
      <w:lvlText w:val="o"/>
      <w:lvlJc w:val="left"/>
      <w:pPr>
        <w:ind w:left="3600" w:hanging="360"/>
      </w:pPr>
      <w:rPr>
        <w:rFonts w:ascii="Courier New" w:hAnsi="Courier New" w:hint="default"/>
      </w:rPr>
    </w:lvl>
    <w:lvl w:ilvl="5" w:tplc="EC10A262">
      <w:start w:val="1"/>
      <w:numFmt w:val="bullet"/>
      <w:lvlText w:val=""/>
      <w:lvlJc w:val="left"/>
      <w:pPr>
        <w:ind w:left="4320" w:hanging="360"/>
      </w:pPr>
      <w:rPr>
        <w:rFonts w:ascii="Wingdings" w:hAnsi="Wingdings" w:hint="default"/>
      </w:rPr>
    </w:lvl>
    <w:lvl w:ilvl="6" w:tplc="1CECE2AA">
      <w:start w:val="1"/>
      <w:numFmt w:val="bullet"/>
      <w:lvlText w:val=""/>
      <w:lvlJc w:val="left"/>
      <w:pPr>
        <w:ind w:left="5040" w:hanging="360"/>
      </w:pPr>
      <w:rPr>
        <w:rFonts w:ascii="Symbol" w:hAnsi="Symbol" w:hint="default"/>
      </w:rPr>
    </w:lvl>
    <w:lvl w:ilvl="7" w:tplc="2A00A534">
      <w:start w:val="1"/>
      <w:numFmt w:val="bullet"/>
      <w:lvlText w:val="o"/>
      <w:lvlJc w:val="left"/>
      <w:pPr>
        <w:ind w:left="5760" w:hanging="360"/>
      </w:pPr>
      <w:rPr>
        <w:rFonts w:ascii="Courier New" w:hAnsi="Courier New" w:hint="default"/>
      </w:rPr>
    </w:lvl>
    <w:lvl w:ilvl="8" w:tplc="51E643A6">
      <w:start w:val="1"/>
      <w:numFmt w:val="bullet"/>
      <w:lvlText w:val=""/>
      <w:lvlJc w:val="left"/>
      <w:pPr>
        <w:ind w:left="6480" w:hanging="360"/>
      </w:pPr>
      <w:rPr>
        <w:rFonts w:ascii="Wingdings" w:hAnsi="Wingdings" w:hint="default"/>
      </w:rPr>
    </w:lvl>
  </w:abstractNum>
  <w:abstractNum w:abstractNumId="2" w15:restartNumberingAfterBreak="0">
    <w:nsid w:val="3F881549"/>
    <w:multiLevelType w:val="hybridMultilevel"/>
    <w:tmpl w:val="8132CA84"/>
    <w:lvl w:ilvl="0" w:tplc="AE740834">
      <w:start w:val="1"/>
      <w:numFmt w:val="bullet"/>
      <w:lvlText w:val="·"/>
      <w:lvlJc w:val="left"/>
      <w:pPr>
        <w:ind w:left="720" w:hanging="360"/>
      </w:pPr>
      <w:rPr>
        <w:rFonts w:ascii="Symbol" w:hAnsi="Symbol" w:hint="default"/>
      </w:rPr>
    </w:lvl>
    <w:lvl w:ilvl="1" w:tplc="14CC1CF2">
      <w:start w:val="1"/>
      <w:numFmt w:val="bullet"/>
      <w:lvlText w:val="o"/>
      <w:lvlJc w:val="left"/>
      <w:pPr>
        <w:ind w:left="1440" w:hanging="360"/>
      </w:pPr>
      <w:rPr>
        <w:rFonts w:ascii="Courier New" w:hAnsi="Courier New" w:hint="default"/>
      </w:rPr>
    </w:lvl>
    <w:lvl w:ilvl="2" w:tplc="EF52BCE4">
      <w:start w:val="1"/>
      <w:numFmt w:val="bullet"/>
      <w:lvlText w:val=""/>
      <w:lvlJc w:val="left"/>
      <w:pPr>
        <w:ind w:left="2160" w:hanging="360"/>
      </w:pPr>
      <w:rPr>
        <w:rFonts w:ascii="Wingdings" w:hAnsi="Wingdings" w:hint="default"/>
      </w:rPr>
    </w:lvl>
    <w:lvl w:ilvl="3" w:tplc="13ACF690">
      <w:start w:val="1"/>
      <w:numFmt w:val="bullet"/>
      <w:lvlText w:val=""/>
      <w:lvlJc w:val="left"/>
      <w:pPr>
        <w:ind w:left="2880" w:hanging="360"/>
      </w:pPr>
      <w:rPr>
        <w:rFonts w:ascii="Symbol" w:hAnsi="Symbol" w:hint="default"/>
      </w:rPr>
    </w:lvl>
    <w:lvl w:ilvl="4" w:tplc="91A037A0">
      <w:start w:val="1"/>
      <w:numFmt w:val="bullet"/>
      <w:lvlText w:val="o"/>
      <w:lvlJc w:val="left"/>
      <w:pPr>
        <w:ind w:left="3600" w:hanging="360"/>
      </w:pPr>
      <w:rPr>
        <w:rFonts w:ascii="Courier New" w:hAnsi="Courier New" w:hint="default"/>
      </w:rPr>
    </w:lvl>
    <w:lvl w:ilvl="5" w:tplc="7FA8E3DA">
      <w:start w:val="1"/>
      <w:numFmt w:val="bullet"/>
      <w:lvlText w:val=""/>
      <w:lvlJc w:val="left"/>
      <w:pPr>
        <w:ind w:left="4320" w:hanging="360"/>
      </w:pPr>
      <w:rPr>
        <w:rFonts w:ascii="Wingdings" w:hAnsi="Wingdings" w:hint="default"/>
      </w:rPr>
    </w:lvl>
    <w:lvl w:ilvl="6" w:tplc="BBE25644">
      <w:start w:val="1"/>
      <w:numFmt w:val="bullet"/>
      <w:lvlText w:val=""/>
      <w:lvlJc w:val="left"/>
      <w:pPr>
        <w:ind w:left="5040" w:hanging="360"/>
      </w:pPr>
      <w:rPr>
        <w:rFonts w:ascii="Symbol" w:hAnsi="Symbol" w:hint="default"/>
      </w:rPr>
    </w:lvl>
    <w:lvl w:ilvl="7" w:tplc="E68A004E">
      <w:start w:val="1"/>
      <w:numFmt w:val="bullet"/>
      <w:lvlText w:val="o"/>
      <w:lvlJc w:val="left"/>
      <w:pPr>
        <w:ind w:left="5760" w:hanging="360"/>
      </w:pPr>
      <w:rPr>
        <w:rFonts w:ascii="Courier New" w:hAnsi="Courier New" w:hint="default"/>
      </w:rPr>
    </w:lvl>
    <w:lvl w:ilvl="8" w:tplc="E7C2AEFA">
      <w:start w:val="1"/>
      <w:numFmt w:val="bullet"/>
      <w:lvlText w:val=""/>
      <w:lvlJc w:val="left"/>
      <w:pPr>
        <w:ind w:left="6480" w:hanging="360"/>
      </w:pPr>
      <w:rPr>
        <w:rFonts w:ascii="Wingdings" w:hAnsi="Wingdings" w:hint="default"/>
      </w:rPr>
    </w:lvl>
  </w:abstractNum>
  <w:abstractNum w:abstractNumId="3" w15:restartNumberingAfterBreak="0">
    <w:nsid w:val="4D8DE4E6"/>
    <w:multiLevelType w:val="hybridMultilevel"/>
    <w:tmpl w:val="F5BA8800"/>
    <w:lvl w:ilvl="0" w:tplc="EEE44A96">
      <w:start w:val="1"/>
      <w:numFmt w:val="bullet"/>
      <w:lvlText w:val="·"/>
      <w:lvlJc w:val="left"/>
      <w:pPr>
        <w:ind w:left="720" w:hanging="360"/>
      </w:pPr>
      <w:rPr>
        <w:rFonts w:ascii="Symbol" w:hAnsi="Symbol" w:hint="default"/>
      </w:rPr>
    </w:lvl>
    <w:lvl w:ilvl="1" w:tplc="DECE2584">
      <w:start w:val="1"/>
      <w:numFmt w:val="bullet"/>
      <w:lvlText w:val="o"/>
      <w:lvlJc w:val="left"/>
      <w:pPr>
        <w:ind w:left="1440" w:hanging="360"/>
      </w:pPr>
      <w:rPr>
        <w:rFonts w:ascii="Courier New" w:hAnsi="Courier New" w:hint="default"/>
      </w:rPr>
    </w:lvl>
    <w:lvl w:ilvl="2" w:tplc="C5D05338">
      <w:start w:val="1"/>
      <w:numFmt w:val="bullet"/>
      <w:lvlText w:val=""/>
      <w:lvlJc w:val="left"/>
      <w:pPr>
        <w:ind w:left="2160" w:hanging="360"/>
      </w:pPr>
      <w:rPr>
        <w:rFonts w:ascii="Wingdings" w:hAnsi="Wingdings" w:hint="default"/>
      </w:rPr>
    </w:lvl>
    <w:lvl w:ilvl="3" w:tplc="FBF48352">
      <w:start w:val="1"/>
      <w:numFmt w:val="bullet"/>
      <w:lvlText w:val=""/>
      <w:lvlJc w:val="left"/>
      <w:pPr>
        <w:ind w:left="2880" w:hanging="360"/>
      </w:pPr>
      <w:rPr>
        <w:rFonts w:ascii="Symbol" w:hAnsi="Symbol" w:hint="default"/>
      </w:rPr>
    </w:lvl>
    <w:lvl w:ilvl="4" w:tplc="4C84D6FE">
      <w:start w:val="1"/>
      <w:numFmt w:val="bullet"/>
      <w:lvlText w:val="o"/>
      <w:lvlJc w:val="left"/>
      <w:pPr>
        <w:ind w:left="3600" w:hanging="360"/>
      </w:pPr>
      <w:rPr>
        <w:rFonts w:ascii="Courier New" w:hAnsi="Courier New" w:hint="default"/>
      </w:rPr>
    </w:lvl>
    <w:lvl w:ilvl="5" w:tplc="51DE1FD6">
      <w:start w:val="1"/>
      <w:numFmt w:val="bullet"/>
      <w:lvlText w:val=""/>
      <w:lvlJc w:val="left"/>
      <w:pPr>
        <w:ind w:left="4320" w:hanging="360"/>
      </w:pPr>
      <w:rPr>
        <w:rFonts w:ascii="Wingdings" w:hAnsi="Wingdings" w:hint="default"/>
      </w:rPr>
    </w:lvl>
    <w:lvl w:ilvl="6" w:tplc="D4043702">
      <w:start w:val="1"/>
      <w:numFmt w:val="bullet"/>
      <w:lvlText w:val=""/>
      <w:lvlJc w:val="left"/>
      <w:pPr>
        <w:ind w:left="5040" w:hanging="360"/>
      </w:pPr>
      <w:rPr>
        <w:rFonts w:ascii="Symbol" w:hAnsi="Symbol" w:hint="default"/>
      </w:rPr>
    </w:lvl>
    <w:lvl w:ilvl="7" w:tplc="AA34F83E">
      <w:start w:val="1"/>
      <w:numFmt w:val="bullet"/>
      <w:lvlText w:val="o"/>
      <w:lvlJc w:val="left"/>
      <w:pPr>
        <w:ind w:left="5760" w:hanging="360"/>
      </w:pPr>
      <w:rPr>
        <w:rFonts w:ascii="Courier New" w:hAnsi="Courier New" w:hint="default"/>
      </w:rPr>
    </w:lvl>
    <w:lvl w:ilvl="8" w:tplc="02FE2D54">
      <w:start w:val="1"/>
      <w:numFmt w:val="bullet"/>
      <w:lvlText w:val=""/>
      <w:lvlJc w:val="left"/>
      <w:pPr>
        <w:ind w:left="6480" w:hanging="360"/>
      </w:pPr>
      <w:rPr>
        <w:rFonts w:ascii="Wingdings" w:hAnsi="Wingdings" w:hint="default"/>
      </w:rPr>
    </w:lvl>
  </w:abstractNum>
  <w:abstractNum w:abstractNumId="4" w15:restartNumberingAfterBreak="0">
    <w:nsid w:val="5EF10BB3"/>
    <w:multiLevelType w:val="hybridMultilevel"/>
    <w:tmpl w:val="EE385A52"/>
    <w:lvl w:ilvl="0" w:tplc="638A3EBE">
      <w:start w:val="1"/>
      <w:numFmt w:val="bullet"/>
      <w:lvlText w:val=""/>
      <w:lvlJc w:val="left"/>
      <w:pPr>
        <w:ind w:left="720" w:hanging="360"/>
      </w:pPr>
      <w:rPr>
        <w:rFonts w:ascii="Symbol" w:hAnsi="Symbol" w:hint="default"/>
      </w:rPr>
    </w:lvl>
    <w:lvl w:ilvl="1" w:tplc="8F32DDAC">
      <w:start w:val="1"/>
      <w:numFmt w:val="bullet"/>
      <w:lvlText w:val="o"/>
      <w:lvlJc w:val="left"/>
      <w:pPr>
        <w:ind w:left="1440" w:hanging="360"/>
      </w:pPr>
      <w:rPr>
        <w:rFonts w:ascii="Courier New" w:hAnsi="Courier New" w:hint="default"/>
      </w:rPr>
    </w:lvl>
    <w:lvl w:ilvl="2" w:tplc="C35049B2">
      <w:start w:val="1"/>
      <w:numFmt w:val="bullet"/>
      <w:lvlText w:val=""/>
      <w:lvlJc w:val="left"/>
      <w:pPr>
        <w:ind w:left="2160" w:hanging="360"/>
      </w:pPr>
      <w:rPr>
        <w:rFonts w:ascii="Wingdings" w:hAnsi="Wingdings" w:hint="default"/>
      </w:rPr>
    </w:lvl>
    <w:lvl w:ilvl="3" w:tplc="A0A2ECB4">
      <w:start w:val="1"/>
      <w:numFmt w:val="bullet"/>
      <w:lvlText w:val=""/>
      <w:lvlJc w:val="left"/>
      <w:pPr>
        <w:ind w:left="2880" w:hanging="360"/>
      </w:pPr>
      <w:rPr>
        <w:rFonts w:ascii="Symbol" w:hAnsi="Symbol" w:hint="default"/>
      </w:rPr>
    </w:lvl>
    <w:lvl w:ilvl="4" w:tplc="58BA2FD6">
      <w:start w:val="1"/>
      <w:numFmt w:val="bullet"/>
      <w:lvlText w:val="o"/>
      <w:lvlJc w:val="left"/>
      <w:pPr>
        <w:ind w:left="3600" w:hanging="360"/>
      </w:pPr>
      <w:rPr>
        <w:rFonts w:ascii="Courier New" w:hAnsi="Courier New" w:hint="default"/>
      </w:rPr>
    </w:lvl>
    <w:lvl w:ilvl="5" w:tplc="9C422EB2">
      <w:start w:val="1"/>
      <w:numFmt w:val="bullet"/>
      <w:lvlText w:val=""/>
      <w:lvlJc w:val="left"/>
      <w:pPr>
        <w:ind w:left="4320" w:hanging="360"/>
      </w:pPr>
      <w:rPr>
        <w:rFonts w:ascii="Wingdings" w:hAnsi="Wingdings" w:hint="default"/>
      </w:rPr>
    </w:lvl>
    <w:lvl w:ilvl="6" w:tplc="EF1CB754">
      <w:start w:val="1"/>
      <w:numFmt w:val="bullet"/>
      <w:lvlText w:val=""/>
      <w:lvlJc w:val="left"/>
      <w:pPr>
        <w:ind w:left="5040" w:hanging="360"/>
      </w:pPr>
      <w:rPr>
        <w:rFonts w:ascii="Symbol" w:hAnsi="Symbol" w:hint="default"/>
      </w:rPr>
    </w:lvl>
    <w:lvl w:ilvl="7" w:tplc="BA724CC8">
      <w:start w:val="1"/>
      <w:numFmt w:val="bullet"/>
      <w:lvlText w:val="o"/>
      <w:lvlJc w:val="left"/>
      <w:pPr>
        <w:ind w:left="5760" w:hanging="360"/>
      </w:pPr>
      <w:rPr>
        <w:rFonts w:ascii="Courier New" w:hAnsi="Courier New" w:hint="default"/>
      </w:rPr>
    </w:lvl>
    <w:lvl w:ilvl="8" w:tplc="EBCA69E6">
      <w:start w:val="1"/>
      <w:numFmt w:val="bullet"/>
      <w:lvlText w:val=""/>
      <w:lvlJc w:val="left"/>
      <w:pPr>
        <w:ind w:left="6480" w:hanging="360"/>
      </w:pPr>
      <w:rPr>
        <w:rFonts w:ascii="Wingdings" w:hAnsi="Wingdings" w:hint="default"/>
      </w:rPr>
    </w:lvl>
  </w:abstractNum>
  <w:num w:numId="1" w16cid:durableId="1603686149">
    <w:abstractNumId w:val="0"/>
  </w:num>
  <w:num w:numId="2" w16cid:durableId="95057557">
    <w:abstractNumId w:val="3"/>
  </w:num>
  <w:num w:numId="3" w16cid:durableId="1224607676">
    <w:abstractNumId w:val="4"/>
  </w:num>
  <w:num w:numId="4" w16cid:durableId="84888607">
    <w:abstractNumId w:val="2"/>
  </w:num>
  <w:num w:numId="5" w16cid:durableId="1122456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0B"/>
    <w:rsid w:val="000A7E2F"/>
    <w:rsid w:val="0019480B"/>
    <w:rsid w:val="001F700E"/>
    <w:rsid w:val="00357924"/>
    <w:rsid w:val="00417609"/>
    <w:rsid w:val="00717A65"/>
    <w:rsid w:val="00762A77"/>
    <w:rsid w:val="00803108"/>
    <w:rsid w:val="00876CEA"/>
    <w:rsid w:val="00C6407C"/>
    <w:rsid w:val="00CD1452"/>
    <w:rsid w:val="00D6F379"/>
    <w:rsid w:val="00F31D47"/>
    <w:rsid w:val="0122EBDC"/>
    <w:rsid w:val="02CED24D"/>
    <w:rsid w:val="02D16DC8"/>
    <w:rsid w:val="02DE3F60"/>
    <w:rsid w:val="0386205A"/>
    <w:rsid w:val="03B17248"/>
    <w:rsid w:val="03F56598"/>
    <w:rsid w:val="04129E22"/>
    <w:rsid w:val="04C16F28"/>
    <w:rsid w:val="0540E767"/>
    <w:rsid w:val="055DE3AB"/>
    <w:rsid w:val="05863759"/>
    <w:rsid w:val="059135F9"/>
    <w:rsid w:val="05C40B0B"/>
    <w:rsid w:val="0617C39D"/>
    <w:rsid w:val="066434F1"/>
    <w:rsid w:val="0679A093"/>
    <w:rsid w:val="076C62FB"/>
    <w:rsid w:val="07F90FEA"/>
    <w:rsid w:val="081F355A"/>
    <w:rsid w:val="08F4C450"/>
    <w:rsid w:val="0926229C"/>
    <w:rsid w:val="096F8D58"/>
    <w:rsid w:val="0AA48266"/>
    <w:rsid w:val="0ABAE37A"/>
    <w:rsid w:val="0AD95793"/>
    <w:rsid w:val="0B081B7D"/>
    <w:rsid w:val="0B5AF4F7"/>
    <w:rsid w:val="0BC0DAD7"/>
    <w:rsid w:val="0C24739F"/>
    <w:rsid w:val="0C82506E"/>
    <w:rsid w:val="0D0E18FB"/>
    <w:rsid w:val="0D5BEA17"/>
    <w:rsid w:val="0E01999C"/>
    <w:rsid w:val="0E8C195A"/>
    <w:rsid w:val="0ED13BC4"/>
    <w:rsid w:val="0EE4C220"/>
    <w:rsid w:val="0F1FEC05"/>
    <w:rsid w:val="0F676FD5"/>
    <w:rsid w:val="0FB94627"/>
    <w:rsid w:val="10CF8960"/>
    <w:rsid w:val="11884AFC"/>
    <w:rsid w:val="11BA5AFD"/>
    <w:rsid w:val="129DC4D1"/>
    <w:rsid w:val="1375F053"/>
    <w:rsid w:val="1376CEBA"/>
    <w:rsid w:val="13903D83"/>
    <w:rsid w:val="139A672B"/>
    <w:rsid w:val="14488B6E"/>
    <w:rsid w:val="14ED4E4A"/>
    <w:rsid w:val="1542B698"/>
    <w:rsid w:val="15C04131"/>
    <w:rsid w:val="15CB00D2"/>
    <w:rsid w:val="16AF9CF3"/>
    <w:rsid w:val="16B0F4D1"/>
    <w:rsid w:val="17997B9B"/>
    <w:rsid w:val="18E9CE4A"/>
    <w:rsid w:val="1926BE93"/>
    <w:rsid w:val="19E57517"/>
    <w:rsid w:val="1A2C952E"/>
    <w:rsid w:val="1BC8658F"/>
    <w:rsid w:val="1BDF9FC4"/>
    <w:rsid w:val="1CA0E74B"/>
    <w:rsid w:val="1DC434D5"/>
    <w:rsid w:val="1E1AFA04"/>
    <w:rsid w:val="1EB98161"/>
    <w:rsid w:val="1ECE4B43"/>
    <w:rsid w:val="1F00C117"/>
    <w:rsid w:val="1FD549A8"/>
    <w:rsid w:val="2147D0AC"/>
    <w:rsid w:val="21CC9486"/>
    <w:rsid w:val="21F1CE31"/>
    <w:rsid w:val="228E0310"/>
    <w:rsid w:val="22A654CA"/>
    <w:rsid w:val="22DF426D"/>
    <w:rsid w:val="23398297"/>
    <w:rsid w:val="2372EBC0"/>
    <w:rsid w:val="238D9E92"/>
    <w:rsid w:val="23AA0114"/>
    <w:rsid w:val="24457807"/>
    <w:rsid w:val="2449499C"/>
    <w:rsid w:val="24F14992"/>
    <w:rsid w:val="2515F477"/>
    <w:rsid w:val="25B42F2F"/>
    <w:rsid w:val="25C15FBE"/>
    <w:rsid w:val="26E0E7D3"/>
    <w:rsid w:val="2752B074"/>
    <w:rsid w:val="2755217F"/>
    <w:rsid w:val="277228D6"/>
    <w:rsid w:val="2772B2B9"/>
    <w:rsid w:val="2913CED6"/>
    <w:rsid w:val="293A1FD6"/>
    <w:rsid w:val="2A163CEA"/>
    <w:rsid w:val="2A597338"/>
    <w:rsid w:val="2A668B7C"/>
    <w:rsid w:val="2A7BE179"/>
    <w:rsid w:val="2AAA537B"/>
    <w:rsid w:val="2B0A8334"/>
    <w:rsid w:val="2B8535FB"/>
    <w:rsid w:val="2C025BDD"/>
    <w:rsid w:val="2D205076"/>
    <w:rsid w:val="2D548A0D"/>
    <w:rsid w:val="2E0D90F9"/>
    <w:rsid w:val="2E848819"/>
    <w:rsid w:val="2EAF2703"/>
    <w:rsid w:val="2F498E11"/>
    <w:rsid w:val="2F7DC49E"/>
    <w:rsid w:val="2F7E1686"/>
    <w:rsid w:val="303F9794"/>
    <w:rsid w:val="30740F20"/>
    <w:rsid w:val="30F992BA"/>
    <w:rsid w:val="318C9512"/>
    <w:rsid w:val="323FE338"/>
    <w:rsid w:val="32471E02"/>
    <w:rsid w:val="3379A9A3"/>
    <w:rsid w:val="345135C1"/>
    <w:rsid w:val="3496D941"/>
    <w:rsid w:val="359FB1B8"/>
    <w:rsid w:val="35F043FF"/>
    <w:rsid w:val="363F29B4"/>
    <w:rsid w:val="37AF6654"/>
    <w:rsid w:val="37B5FDB4"/>
    <w:rsid w:val="37CA60B4"/>
    <w:rsid w:val="37F80BFE"/>
    <w:rsid w:val="388F5FBD"/>
    <w:rsid w:val="3890E2C5"/>
    <w:rsid w:val="38EBEA77"/>
    <w:rsid w:val="38FA8272"/>
    <w:rsid w:val="39663115"/>
    <w:rsid w:val="397CFD38"/>
    <w:rsid w:val="39AA0C91"/>
    <w:rsid w:val="39E9F7D5"/>
    <w:rsid w:val="3A527224"/>
    <w:rsid w:val="3A553D2C"/>
    <w:rsid w:val="3A5C824D"/>
    <w:rsid w:val="3BA15AB1"/>
    <w:rsid w:val="3BB6C1C7"/>
    <w:rsid w:val="3C206884"/>
    <w:rsid w:val="3C2D065F"/>
    <w:rsid w:val="3C34B67C"/>
    <w:rsid w:val="3C363E76"/>
    <w:rsid w:val="3C437131"/>
    <w:rsid w:val="3CA9D8AC"/>
    <w:rsid w:val="3CB47702"/>
    <w:rsid w:val="3CC5A30D"/>
    <w:rsid w:val="3D238BD9"/>
    <w:rsid w:val="3D2FE71F"/>
    <w:rsid w:val="3D300854"/>
    <w:rsid w:val="3D3969CB"/>
    <w:rsid w:val="3D95F485"/>
    <w:rsid w:val="3E01806E"/>
    <w:rsid w:val="3E95B7BC"/>
    <w:rsid w:val="3EFC1E85"/>
    <w:rsid w:val="3F032390"/>
    <w:rsid w:val="3FE78B1F"/>
    <w:rsid w:val="4067A916"/>
    <w:rsid w:val="40D69A37"/>
    <w:rsid w:val="41788879"/>
    <w:rsid w:val="42320E47"/>
    <w:rsid w:val="4244EF10"/>
    <w:rsid w:val="43238A44"/>
    <w:rsid w:val="4386217B"/>
    <w:rsid w:val="45573B03"/>
    <w:rsid w:val="45A648B8"/>
    <w:rsid w:val="45DE98B2"/>
    <w:rsid w:val="479BDE9F"/>
    <w:rsid w:val="47D40F04"/>
    <w:rsid w:val="47EC2AB3"/>
    <w:rsid w:val="4872F163"/>
    <w:rsid w:val="488AB2FD"/>
    <w:rsid w:val="4981A5D2"/>
    <w:rsid w:val="4994DBC6"/>
    <w:rsid w:val="4A0EC1C4"/>
    <w:rsid w:val="4A2F294F"/>
    <w:rsid w:val="4A3BC6E3"/>
    <w:rsid w:val="4B064963"/>
    <w:rsid w:val="4B3A152E"/>
    <w:rsid w:val="4B3C202F"/>
    <w:rsid w:val="4B755B2C"/>
    <w:rsid w:val="4B7736AD"/>
    <w:rsid w:val="4BE7826E"/>
    <w:rsid w:val="4C4D0FED"/>
    <w:rsid w:val="4CD725D2"/>
    <w:rsid w:val="4CDA2F91"/>
    <w:rsid w:val="4D56AD59"/>
    <w:rsid w:val="4D93B7A1"/>
    <w:rsid w:val="4DFD00FA"/>
    <w:rsid w:val="4DFE0729"/>
    <w:rsid w:val="4E435088"/>
    <w:rsid w:val="4EF0C3ED"/>
    <w:rsid w:val="4F4FED1A"/>
    <w:rsid w:val="4F530005"/>
    <w:rsid w:val="4F61AB26"/>
    <w:rsid w:val="5048CC4F"/>
    <w:rsid w:val="506BD053"/>
    <w:rsid w:val="50AD73BE"/>
    <w:rsid w:val="50D9BD43"/>
    <w:rsid w:val="50EBA697"/>
    <w:rsid w:val="51799E03"/>
    <w:rsid w:val="51A2CCFC"/>
    <w:rsid w:val="51EB69CE"/>
    <w:rsid w:val="5207A0B4"/>
    <w:rsid w:val="522F7D0A"/>
    <w:rsid w:val="52409F75"/>
    <w:rsid w:val="533EF63B"/>
    <w:rsid w:val="5384FA5D"/>
    <w:rsid w:val="5429C38A"/>
    <w:rsid w:val="553F18AC"/>
    <w:rsid w:val="55F3F1D3"/>
    <w:rsid w:val="563AE7F1"/>
    <w:rsid w:val="564E626D"/>
    <w:rsid w:val="568CBD08"/>
    <w:rsid w:val="569BEE72"/>
    <w:rsid w:val="56B4DCD0"/>
    <w:rsid w:val="56E249BC"/>
    <w:rsid w:val="5788EF3B"/>
    <w:rsid w:val="5886B346"/>
    <w:rsid w:val="589CF1EF"/>
    <w:rsid w:val="58E7B9C7"/>
    <w:rsid w:val="59CF5143"/>
    <w:rsid w:val="5A12B299"/>
    <w:rsid w:val="5A53EAE2"/>
    <w:rsid w:val="5A9FA989"/>
    <w:rsid w:val="5B0E5914"/>
    <w:rsid w:val="5B26CEA5"/>
    <w:rsid w:val="5BF2FA57"/>
    <w:rsid w:val="5C103020"/>
    <w:rsid w:val="5C120C9A"/>
    <w:rsid w:val="5C2705D1"/>
    <w:rsid w:val="5C68560E"/>
    <w:rsid w:val="5DB1FD61"/>
    <w:rsid w:val="5DC32E88"/>
    <w:rsid w:val="5DC908A0"/>
    <w:rsid w:val="5E124B5F"/>
    <w:rsid w:val="5E2F5B99"/>
    <w:rsid w:val="5E404BF5"/>
    <w:rsid w:val="5ECC17D5"/>
    <w:rsid w:val="5F3362DA"/>
    <w:rsid w:val="5FE1D5C6"/>
    <w:rsid w:val="60B4E31F"/>
    <w:rsid w:val="60BBF380"/>
    <w:rsid w:val="60F4DBAA"/>
    <w:rsid w:val="6111D14C"/>
    <w:rsid w:val="61F5BB15"/>
    <w:rsid w:val="6206786D"/>
    <w:rsid w:val="621EBC9C"/>
    <w:rsid w:val="62269464"/>
    <w:rsid w:val="626B039C"/>
    <w:rsid w:val="62856E84"/>
    <w:rsid w:val="62D892F2"/>
    <w:rsid w:val="6300DC59"/>
    <w:rsid w:val="63B132BE"/>
    <w:rsid w:val="644A9BFC"/>
    <w:rsid w:val="6496ED00"/>
    <w:rsid w:val="65039430"/>
    <w:rsid w:val="66C1AB0A"/>
    <w:rsid w:val="67D3B3BF"/>
    <w:rsid w:val="683EC005"/>
    <w:rsid w:val="68B6F4AD"/>
    <w:rsid w:val="6907A1B3"/>
    <w:rsid w:val="691557B6"/>
    <w:rsid w:val="69886493"/>
    <w:rsid w:val="698D6C44"/>
    <w:rsid w:val="69CE0813"/>
    <w:rsid w:val="6A02A20F"/>
    <w:rsid w:val="6A21E819"/>
    <w:rsid w:val="6AAD678F"/>
    <w:rsid w:val="6C6B99F7"/>
    <w:rsid w:val="6D0E01CF"/>
    <w:rsid w:val="6D357583"/>
    <w:rsid w:val="6D9AE7D5"/>
    <w:rsid w:val="6DA99CF4"/>
    <w:rsid w:val="6E16420F"/>
    <w:rsid w:val="6E8B0DCA"/>
    <w:rsid w:val="6EBA45A1"/>
    <w:rsid w:val="72258378"/>
    <w:rsid w:val="72CB98E2"/>
    <w:rsid w:val="731DFC42"/>
    <w:rsid w:val="734064F3"/>
    <w:rsid w:val="73703004"/>
    <w:rsid w:val="73AF8686"/>
    <w:rsid w:val="743700A9"/>
    <w:rsid w:val="74676943"/>
    <w:rsid w:val="74BD9219"/>
    <w:rsid w:val="74FCBD5C"/>
    <w:rsid w:val="758F5B7D"/>
    <w:rsid w:val="75A6AEEA"/>
    <w:rsid w:val="75DB2096"/>
    <w:rsid w:val="7670D835"/>
    <w:rsid w:val="76928457"/>
    <w:rsid w:val="76A9AD40"/>
    <w:rsid w:val="76EF89CC"/>
    <w:rsid w:val="76F6BF1F"/>
    <w:rsid w:val="76F6E04A"/>
    <w:rsid w:val="7747B8D2"/>
    <w:rsid w:val="77A535EE"/>
    <w:rsid w:val="77C83A7A"/>
    <w:rsid w:val="77D9CC22"/>
    <w:rsid w:val="7843AAD1"/>
    <w:rsid w:val="78815F50"/>
    <w:rsid w:val="7920929C"/>
    <w:rsid w:val="79A3AD2E"/>
    <w:rsid w:val="7AF2BE5F"/>
    <w:rsid w:val="7E30ED87"/>
    <w:rsid w:val="7E38CEDE"/>
    <w:rsid w:val="7EA3FEB3"/>
    <w:rsid w:val="7F3DADFD"/>
    <w:rsid w:val="7F4F1BA5"/>
    <w:rsid w:val="7F91639B"/>
    <w:rsid w:val="7FD9F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8B0C"/>
  <w15:chartTrackingRefBased/>
  <w15:docId w15:val="{4A2515BD-06AC-4D2C-B03D-E9FF0C63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4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480B"/>
  </w:style>
  <w:style w:type="character" w:customStyle="1" w:styleId="eop">
    <w:name w:val="eop"/>
    <w:basedOn w:val="DefaultParagraphFont"/>
    <w:rsid w:val="0019480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D1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452"/>
  </w:style>
  <w:style w:type="paragraph" w:styleId="Footer">
    <w:name w:val="footer"/>
    <w:basedOn w:val="Normal"/>
    <w:link w:val="FooterChar"/>
    <w:uiPriority w:val="99"/>
    <w:unhideWhenUsed/>
    <w:rsid w:val="00CD1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3382">
      <w:bodyDiv w:val="1"/>
      <w:marLeft w:val="0"/>
      <w:marRight w:val="0"/>
      <w:marTop w:val="0"/>
      <w:marBottom w:val="0"/>
      <w:divBdr>
        <w:top w:val="none" w:sz="0" w:space="0" w:color="auto"/>
        <w:left w:val="none" w:sz="0" w:space="0" w:color="auto"/>
        <w:bottom w:val="none" w:sz="0" w:space="0" w:color="auto"/>
        <w:right w:val="none" w:sz="0" w:space="0" w:color="auto"/>
      </w:divBdr>
      <w:divsChild>
        <w:div w:id="149757164">
          <w:marLeft w:val="0"/>
          <w:marRight w:val="0"/>
          <w:marTop w:val="0"/>
          <w:marBottom w:val="0"/>
          <w:divBdr>
            <w:top w:val="none" w:sz="0" w:space="0" w:color="auto"/>
            <w:left w:val="none" w:sz="0" w:space="0" w:color="auto"/>
            <w:bottom w:val="none" w:sz="0" w:space="0" w:color="auto"/>
            <w:right w:val="none" w:sz="0" w:space="0" w:color="auto"/>
          </w:divBdr>
        </w:div>
        <w:div w:id="328023144">
          <w:marLeft w:val="0"/>
          <w:marRight w:val="0"/>
          <w:marTop w:val="0"/>
          <w:marBottom w:val="0"/>
          <w:divBdr>
            <w:top w:val="none" w:sz="0" w:space="0" w:color="auto"/>
            <w:left w:val="none" w:sz="0" w:space="0" w:color="auto"/>
            <w:bottom w:val="none" w:sz="0" w:space="0" w:color="auto"/>
            <w:right w:val="none" w:sz="0" w:space="0" w:color="auto"/>
          </w:divBdr>
        </w:div>
        <w:div w:id="1990746253">
          <w:marLeft w:val="0"/>
          <w:marRight w:val="0"/>
          <w:marTop w:val="0"/>
          <w:marBottom w:val="0"/>
          <w:divBdr>
            <w:top w:val="none" w:sz="0" w:space="0" w:color="auto"/>
            <w:left w:val="none" w:sz="0" w:space="0" w:color="auto"/>
            <w:bottom w:val="none" w:sz="0" w:space="0" w:color="auto"/>
            <w:right w:val="none" w:sz="0" w:space="0" w:color="auto"/>
          </w:divBdr>
        </w:div>
        <w:div w:id="695424658">
          <w:marLeft w:val="0"/>
          <w:marRight w:val="0"/>
          <w:marTop w:val="0"/>
          <w:marBottom w:val="0"/>
          <w:divBdr>
            <w:top w:val="none" w:sz="0" w:space="0" w:color="auto"/>
            <w:left w:val="none" w:sz="0" w:space="0" w:color="auto"/>
            <w:bottom w:val="none" w:sz="0" w:space="0" w:color="auto"/>
            <w:right w:val="none" w:sz="0" w:space="0" w:color="auto"/>
          </w:divBdr>
        </w:div>
        <w:div w:id="1056590799">
          <w:marLeft w:val="0"/>
          <w:marRight w:val="0"/>
          <w:marTop w:val="0"/>
          <w:marBottom w:val="0"/>
          <w:divBdr>
            <w:top w:val="none" w:sz="0" w:space="0" w:color="auto"/>
            <w:left w:val="none" w:sz="0" w:space="0" w:color="auto"/>
            <w:bottom w:val="none" w:sz="0" w:space="0" w:color="auto"/>
            <w:right w:val="none" w:sz="0" w:space="0" w:color="auto"/>
          </w:divBdr>
        </w:div>
        <w:div w:id="1794902988">
          <w:marLeft w:val="0"/>
          <w:marRight w:val="0"/>
          <w:marTop w:val="0"/>
          <w:marBottom w:val="0"/>
          <w:divBdr>
            <w:top w:val="none" w:sz="0" w:space="0" w:color="auto"/>
            <w:left w:val="none" w:sz="0" w:space="0" w:color="auto"/>
            <w:bottom w:val="none" w:sz="0" w:space="0" w:color="auto"/>
            <w:right w:val="none" w:sz="0" w:space="0" w:color="auto"/>
          </w:divBdr>
        </w:div>
        <w:div w:id="598875859">
          <w:marLeft w:val="0"/>
          <w:marRight w:val="0"/>
          <w:marTop w:val="0"/>
          <w:marBottom w:val="0"/>
          <w:divBdr>
            <w:top w:val="none" w:sz="0" w:space="0" w:color="auto"/>
            <w:left w:val="none" w:sz="0" w:space="0" w:color="auto"/>
            <w:bottom w:val="none" w:sz="0" w:space="0" w:color="auto"/>
            <w:right w:val="none" w:sz="0" w:space="0" w:color="auto"/>
          </w:divBdr>
        </w:div>
      </w:divsChild>
    </w:div>
    <w:div w:id="1801459121">
      <w:bodyDiv w:val="1"/>
      <w:marLeft w:val="0"/>
      <w:marRight w:val="0"/>
      <w:marTop w:val="0"/>
      <w:marBottom w:val="0"/>
      <w:divBdr>
        <w:top w:val="none" w:sz="0" w:space="0" w:color="auto"/>
        <w:left w:val="none" w:sz="0" w:space="0" w:color="auto"/>
        <w:bottom w:val="none" w:sz="0" w:space="0" w:color="auto"/>
        <w:right w:val="none" w:sz="0" w:space="0" w:color="auto"/>
      </w:divBdr>
      <w:divsChild>
        <w:div w:id="1855878950">
          <w:marLeft w:val="0"/>
          <w:marRight w:val="0"/>
          <w:marTop w:val="0"/>
          <w:marBottom w:val="0"/>
          <w:divBdr>
            <w:top w:val="none" w:sz="0" w:space="0" w:color="auto"/>
            <w:left w:val="none" w:sz="0" w:space="0" w:color="auto"/>
            <w:bottom w:val="none" w:sz="0" w:space="0" w:color="auto"/>
            <w:right w:val="none" w:sz="0" w:space="0" w:color="auto"/>
          </w:divBdr>
        </w:div>
        <w:div w:id="348799499">
          <w:marLeft w:val="0"/>
          <w:marRight w:val="0"/>
          <w:marTop w:val="0"/>
          <w:marBottom w:val="0"/>
          <w:divBdr>
            <w:top w:val="none" w:sz="0" w:space="0" w:color="auto"/>
            <w:left w:val="none" w:sz="0" w:space="0" w:color="auto"/>
            <w:bottom w:val="none" w:sz="0" w:space="0" w:color="auto"/>
            <w:right w:val="none" w:sz="0" w:space="0" w:color="auto"/>
          </w:divBdr>
        </w:div>
        <w:div w:id="836533258">
          <w:marLeft w:val="0"/>
          <w:marRight w:val="0"/>
          <w:marTop w:val="0"/>
          <w:marBottom w:val="0"/>
          <w:divBdr>
            <w:top w:val="none" w:sz="0" w:space="0" w:color="auto"/>
            <w:left w:val="none" w:sz="0" w:space="0" w:color="auto"/>
            <w:bottom w:val="none" w:sz="0" w:space="0" w:color="auto"/>
            <w:right w:val="none" w:sz="0" w:space="0" w:color="auto"/>
          </w:divBdr>
        </w:div>
        <w:div w:id="820200538">
          <w:marLeft w:val="0"/>
          <w:marRight w:val="0"/>
          <w:marTop w:val="0"/>
          <w:marBottom w:val="0"/>
          <w:divBdr>
            <w:top w:val="none" w:sz="0" w:space="0" w:color="auto"/>
            <w:left w:val="none" w:sz="0" w:space="0" w:color="auto"/>
            <w:bottom w:val="none" w:sz="0" w:space="0" w:color="auto"/>
            <w:right w:val="none" w:sz="0" w:space="0" w:color="auto"/>
          </w:divBdr>
        </w:div>
        <w:div w:id="1310398332">
          <w:marLeft w:val="0"/>
          <w:marRight w:val="0"/>
          <w:marTop w:val="0"/>
          <w:marBottom w:val="0"/>
          <w:divBdr>
            <w:top w:val="none" w:sz="0" w:space="0" w:color="auto"/>
            <w:left w:val="none" w:sz="0" w:space="0" w:color="auto"/>
            <w:bottom w:val="none" w:sz="0" w:space="0" w:color="auto"/>
            <w:right w:val="none" w:sz="0" w:space="0" w:color="auto"/>
          </w:divBdr>
        </w:div>
        <w:div w:id="203681063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ubliclibrariesonline.org/category/media/podca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ubliclibrariesonline.org/"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ubliclibrariesonline.org/2022/01/we-all-win-training-and-advancement-for-non-mls-library-worke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publiclibrariesonline.org/2022/01/we-can-do-better-best-and-worst-practices-for-managers-responding-to-sexual-harassment-clai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446C99695A4459B8EA458A76BC200" ma:contentTypeVersion="10" ma:contentTypeDescription="Create a new document." ma:contentTypeScope="" ma:versionID="c6541e2002f04a19514187d73b799881">
  <xsd:schema xmlns:xsd="http://www.w3.org/2001/XMLSchema" xmlns:xs="http://www.w3.org/2001/XMLSchema" xmlns:p="http://schemas.microsoft.com/office/2006/metadata/properties" xmlns:ns2="fca4be13-a869-462d-b272-2a766d2a35a0" targetNamespace="http://schemas.microsoft.com/office/2006/metadata/properties" ma:root="true" ma:fieldsID="eb9156e09f2d407f51e0608c5508eedb" ns2:_="">
    <xsd:import namespace="fca4be13-a869-462d-b272-2a766d2a35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be13-a869-462d-b272-2a766d2a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95DD0-55A5-4519-AFE5-DBE9BF7497B7}">
  <ds:schemaRefs>
    <ds:schemaRef ds:uri="http://schemas.microsoft.com/sharepoint/v3/contenttype/forms"/>
  </ds:schemaRefs>
</ds:datastoreItem>
</file>

<file path=customXml/itemProps2.xml><?xml version="1.0" encoding="utf-8"?>
<ds:datastoreItem xmlns:ds="http://schemas.openxmlformats.org/officeDocument/2006/customXml" ds:itemID="{D79FCD53-B892-419B-86B9-E8A5474E6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4be13-a869-462d-b272-2a766d2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6AFC1-9761-4FA9-9080-346187C8EF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Stewart</dc:creator>
  <cp:keywords/>
  <dc:description/>
  <cp:lastModifiedBy>Megan Stewart</cp:lastModifiedBy>
  <cp:revision>9</cp:revision>
  <dcterms:created xsi:type="dcterms:W3CDTF">2022-10-07T15:35:00Z</dcterms:created>
  <dcterms:modified xsi:type="dcterms:W3CDTF">2022-10-18T21:43:00Z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0x010100A2D446C99695A4459B8EA458A76BC200</vt:lpwstr>
  </property>
</Properties>
</file>