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Panel’s bios &amp; presentation description: </w:t>
      </w:r>
      <w:r w:rsidDel="00000000" w:rsidR="00000000" w:rsidRPr="00000000">
        <w:rPr>
          <w:rFonts w:ascii="Times New Roman" w:cs="Times New Roman" w:eastAsia="Times New Roman" w:hAnsi="Times New Roman"/>
          <w:sz w:val="28"/>
          <w:szCs w:val="28"/>
          <w:rtl w:val="0"/>
        </w:rPr>
        <w:t xml:space="preserve">https://docs.google.com/document/d/1WnaIq3oup5Ilht_0KdkIOyyND7RAeJXJ1ykQZBMn-ms/edit</w:t>
      </w:r>
    </w:p>
    <w:p w:rsidR="00000000" w:rsidDel="00000000" w:rsidP="00000000" w:rsidRDefault="00000000" w:rsidRPr="00000000" w14:paraId="00000002">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**Cross posted to multiple lists***</w:t>
      </w:r>
      <w:r w:rsidDel="00000000" w:rsidR="00000000" w:rsidRPr="00000000">
        <w:rPr>
          <w:rtl w:val="0"/>
        </w:rPr>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The CORE Copy Cataloging Interest Group (CCIG) is happy to invite you to register for its session during the 202</w:t>
      </w:r>
      <w:r w:rsidDel="00000000" w:rsidR="00000000" w:rsidRPr="00000000">
        <w:rPr>
          <w:rFonts w:ascii="Times New Roman" w:cs="Times New Roman" w:eastAsia="Times New Roman" w:hAnsi="Times New Roman"/>
          <w:sz w:val="28"/>
          <w:szCs w:val="28"/>
          <w:rtl w:val="0"/>
        </w:rPr>
        <w:t xml:space="preserve">2</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Virtual Interest Group Week.</w:t>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Date: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Tuesday, </w:t>
      </w:r>
      <w:r w:rsidDel="00000000" w:rsidR="00000000" w:rsidRPr="00000000">
        <w:rPr>
          <w:rFonts w:ascii="Times New Roman" w:cs="Times New Roman" w:eastAsia="Times New Roman" w:hAnsi="Times New Roman"/>
          <w:b w:val="1"/>
          <w:sz w:val="28"/>
          <w:szCs w:val="28"/>
          <w:rtl w:val="0"/>
        </w:rPr>
        <w:t xml:space="preserve">March 8th</w:t>
      </w: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 202</w:t>
      </w:r>
      <w:r w:rsidDel="00000000" w:rsidR="00000000" w:rsidRPr="00000000">
        <w:rPr>
          <w:rFonts w:ascii="Times New Roman" w:cs="Times New Roman" w:eastAsia="Times New Roman" w:hAnsi="Times New Roman"/>
          <w:b w:val="1"/>
          <w:sz w:val="28"/>
          <w:szCs w:val="28"/>
          <w:rtl w:val="0"/>
        </w:rPr>
        <w:t xml:space="preserve">2</w:t>
      </w: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Time: </w:t>
      </w: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1</w:t>
      </w:r>
      <w:r w:rsidDel="00000000" w:rsidR="00000000" w:rsidRPr="00000000">
        <w:rPr>
          <w:rFonts w:ascii="Times New Roman" w:cs="Times New Roman" w:eastAsia="Times New Roman" w:hAnsi="Times New Roman"/>
          <w:b w:val="1"/>
          <w:sz w:val="28"/>
          <w:szCs w:val="28"/>
          <w:rtl w:val="0"/>
        </w:rPr>
        <w:t xml:space="preserve">1 am</w:t>
      </w: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-12 pm (CST)</w:t>
      </w: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 / 12</w:t>
      </w:r>
      <w:r w:rsidDel="00000000" w:rsidR="00000000" w:rsidRPr="00000000">
        <w:rPr>
          <w:rFonts w:ascii="Times New Roman" w:cs="Times New Roman" w:eastAsia="Times New Roman" w:hAnsi="Times New Roman"/>
          <w:b w:val="1"/>
          <w:sz w:val="28"/>
          <w:szCs w:val="28"/>
          <w:rtl w:val="0"/>
        </w:rPr>
        <w:t xml:space="preserve">-</w:t>
      </w: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1 pm (EST) / 9-10 am (PST)</w:t>
      </w:r>
    </w:p>
    <w:p w:rsidR="00000000" w:rsidDel="00000000" w:rsidP="00000000" w:rsidRDefault="00000000" w:rsidRPr="00000000" w14:paraId="0000000A">
      <w:pPr>
        <w:spacing w:after="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highlight w:val="white"/>
          <w:rtl w:val="0"/>
        </w:rPr>
        <w:t xml:space="preserve">Title: </w:t>
      </w:r>
      <w:r w:rsidDel="00000000" w:rsidR="00000000" w:rsidRPr="00000000">
        <w:rPr>
          <w:rFonts w:ascii="Times New Roman" w:cs="Times New Roman" w:eastAsia="Times New Roman" w:hAnsi="Times New Roman"/>
          <w:b w:val="1"/>
          <w:sz w:val="28"/>
          <w:szCs w:val="28"/>
          <w:highlight w:val="white"/>
          <w:rtl w:val="0"/>
        </w:rPr>
        <w:t xml:space="preserve">“Copy Cataloging in BIBFRAME and Linked Data: How Possible Is It”</w:t>
      </w:r>
      <w:r w:rsidDel="00000000" w:rsidR="00000000" w:rsidRPr="00000000">
        <w:rPr>
          <w:rtl w:val="0"/>
        </w:rPr>
      </w:r>
    </w:p>
    <w:p w:rsidR="00000000" w:rsidDel="00000000" w:rsidP="00000000" w:rsidRDefault="00000000" w:rsidRPr="00000000" w14:paraId="0000000B">
      <w:pPr>
        <w:pageBreakBefore w:val="0"/>
        <w:rPr>
          <w:rFonts w:ascii="Times New Roman" w:cs="Times New Roman" w:eastAsia="Times New Roman" w:hAnsi="Times New Roman"/>
          <w:b w:val="0"/>
          <w:i w:val="0"/>
          <w:smallCaps w:val="0"/>
          <w:strike w:val="0"/>
          <w:color w:val="000000"/>
          <w:sz w:val="28"/>
          <w:szCs w:val="28"/>
          <w:highlight w:val="white"/>
          <w:u w:val="none"/>
          <w:vertAlign w:val="baseline"/>
        </w:rPr>
      </w:pPr>
      <w:bookmarkStart w:colFirst="0" w:colLast="0" w:name="_gjdgxs" w:id="0"/>
      <w:bookmarkEnd w:id="0"/>
      <w:hyperlink r:id="rId7">
        <w:r w:rsidDel="00000000" w:rsidR="00000000" w:rsidRPr="00000000">
          <w:rPr>
            <w:rFonts w:ascii="Times New Roman" w:cs="Times New Roman" w:eastAsia="Times New Roman" w:hAnsi="Times New Roman"/>
            <w:color w:val="1155cc"/>
            <w:sz w:val="28"/>
            <w:szCs w:val="28"/>
            <w:highlight w:val="white"/>
            <w:u w:val="single"/>
            <w:rtl w:val="0"/>
          </w:rPr>
          <w:t xml:space="preserve">Registration</w:t>
        </w:r>
      </w:hyperlink>
      <w:r w:rsidDel="00000000" w:rsidR="00000000" w:rsidRPr="00000000">
        <w:rPr>
          <w:rFonts w:ascii="Times New Roman" w:cs="Times New Roman" w:eastAsia="Times New Roman" w:hAnsi="Times New Roman"/>
          <w:color w:val="000000"/>
          <w:sz w:val="28"/>
          <w:szCs w:val="28"/>
          <w:highlight w:val="white"/>
          <w:rtl w:val="0"/>
        </w:rPr>
        <w:t xml:space="preserve"> is free</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8"/>
          <w:szCs w:val="28"/>
          <w:highlight w:val="whit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While it’s exciting to see </w:t>
      </w:r>
      <w:r w:rsidDel="00000000" w:rsidR="00000000" w:rsidRPr="00000000">
        <w:rPr>
          <w:rFonts w:ascii="Times New Roman" w:cs="Times New Roman" w:eastAsia="Times New Roman" w:hAnsi="Times New Roman"/>
          <w:color w:val="222222"/>
          <w:sz w:val="28"/>
          <w:szCs w:val="28"/>
          <w:highlight w:val="white"/>
          <w:rtl w:val="0"/>
        </w:rPr>
        <w:t xml:space="preserve">multiple linked data initiatives across our profession now bearing fruit, we still face challenges in how to transform our legacy and ongoing MARC records to linked data, and share or reuse the data and workflows. Is the concept of "copy-cataloging" even meaningful in this new environment of BIBFRAME and other linked data schema? After a short presentation by each panelist, we will open the floor to questions and a panel discussion.</w:t>
      </w:r>
      <w:r w:rsidDel="00000000" w:rsidR="00000000" w:rsidRPr="00000000">
        <w:rPr>
          <w:rFonts w:ascii="Times New Roman" w:cs="Times New Roman" w:eastAsia="Times New Roman" w:hAnsi="Times New Roman"/>
          <w:sz w:val="28"/>
          <w:szCs w:val="28"/>
          <w:highlight w:val="white"/>
          <w:rtl w:val="0"/>
        </w:rPr>
        <w:t xml:space="preserve"> Our panelists are:</w:t>
      </w:r>
    </w:p>
    <w:p w:rsidR="00000000" w:rsidDel="00000000" w:rsidP="00000000" w:rsidRDefault="00000000" w:rsidRPr="00000000" w14:paraId="0000000E">
      <w:pPr>
        <w:spacing w:after="0" w:line="240" w:lineRule="auto"/>
        <w:rPr>
          <w:rFonts w:ascii="Times New Roman" w:cs="Times New Roman" w:eastAsia="Times New Roman" w:hAnsi="Times New Roman"/>
          <w:b w:val="1"/>
          <w:sz w:val="28"/>
          <w:szCs w:val="28"/>
          <w:highlight w:val="white"/>
        </w:rPr>
      </w:pPr>
      <w:r w:rsidDel="00000000" w:rsidR="00000000" w:rsidRPr="00000000">
        <w:rPr>
          <w:rtl w:val="0"/>
        </w:rPr>
      </w:r>
    </w:p>
    <w:p w:rsidR="00000000" w:rsidDel="00000000" w:rsidP="00000000" w:rsidRDefault="00000000" w:rsidRPr="00000000" w14:paraId="0000000F">
      <w:pPr>
        <w:numPr>
          <w:ilvl w:val="0"/>
          <w:numId w:val="1"/>
        </w:numPr>
        <w:shd w:fill="ffffff" w:val="clear"/>
        <w:spacing w:after="0" w:line="240" w:lineRule="auto"/>
        <w:ind w:left="720" w:hanging="360"/>
        <w:rPr>
          <w:rFonts w:ascii="Times New Roman" w:cs="Times New Roman" w:eastAsia="Times New Roman" w:hAnsi="Times New Roman"/>
          <w:color w:val="222222"/>
          <w:sz w:val="28"/>
          <w:szCs w:val="28"/>
          <w:highlight w:val="white"/>
        </w:rPr>
      </w:pPr>
      <w:r w:rsidDel="00000000" w:rsidR="00000000" w:rsidRPr="00000000">
        <w:rPr>
          <w:rFonts w:ascii="Times New Roman" w:cs="Times New Roman" w:eastAsia="Times New Roman" w:hAnsi="Times New Roman"/>
          <w:b w:val="1"/>
          <w:color w:val="222222"/>
          <w:sz w:val="28"/>
          <w:szCs w:val="28"/>
          <w:highlight w:val="white"/>
          <w:rtl w:val="0"/>
        </w:rPr>
        <w:t xml:space="preserve">Al Tyas</w:t>
      </w:r>
      <w:r w:rsidDel="00000000" w:rsidR="00000000" w:rsidRPr="00000000">
        <w:rPr>
          <w:rFonts w:ascii="Times New Roman" w:cs="Times New Roman" w:eastAsia="Times New Roman" w:hAnsi="Times New Roman"/>
          <w:color w:val="222222"/>
          <w:sz w:val="28"/>
          <w:szCs w:val="28"/>
          <w:highlight w:val="white"/>
          <w:rtl w:val="0"/>
        </w:rPr>
        <w:t xml:space="preserve">, Geography, Political Science &amp; Education Section, U.S. Arts, Sciences, And Humanities Division, Acquisitions &amp; Bibliographic Access Directorate, Library of Congress</w:t>
      </w:r>
    </w:p>
    <w:p w:rsidR="00000000" w:rsidDel="00000000" w:rsidP="00000000" w:rsidRDefault="00000000" w:rsidRPr="00000000" w14:paraId="00000010">
      <w:pPr>
        <w:shd w:fill="ffffff" w:val="clear"/>
        <w:spacing w:after="0" w:line="240" w:lineRule="auto"/>
        <w:rPr>
          <w:rFonts w:ascii="Times New Roman" w:cs="Times New Roman" w:eastAsia="Times New Roman" w:hAnsi="Times New Roman"/>
          <w:color w:val="222222"/>
          <w:sz w:val="28"/>
          <w:szCs w:val="28"/>
          <w:highlight w:val="white"/>
        </w:rPr>
      </w:pPr>
      <w:r w:rsidDel="00000000" w:rsidR="00000000" w:rsidRPr="00000000">
        <w:rPr>
          <w:rtl w:val="0"/>
        </w:rPr>
      </w:r>
    </w:p>
    <w:p w:rsidR="00000000" w:rsidDel="00000000" w:rsidP="00000000" w:rsidRDefault="00000000" w:rsidRPr="00000000" w14:paraId="00000011">
      <w:pPr>
        <w:shd w:fill="ffffff" w:val="clear"/>
        <w:spacing w:after="0" w:line="240" w:lineRule="auto"/>
        <w:ind w:left="72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Al’s primary responsibilities include copy cataloging, CIP verification, minimal-level cataloging and full descriptive cataloging.  He became a BIBFRAME database tester in 2015 when the pilot began, and has created hundreds of BIBFRAME records. Al has also given multiple presentations on how to perform copy cataloging in BIBFRAME. </w:t>
      </w:r>
    </w:p>
    <w:p w:rsidR="00000000" w:rsidDel="00000000" w:rsidP="00000000" w:rsidRDefault="00000000" w:rsidRPr="00000000" w14:paraId="00000012">
      <w:pPr>
        <w:shd w:fill="ffffff" w:val="clear"/>
        <w:spacing w:after="0" w:line="240" w:lineRule="auto"/>
        <w:ind w:left="720"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3">
      <w:pPr>
        <w:numPr>
          <w:ilvl w:val="0"/>
          <w:numId w:val="1"/>
        </w:numPr>
        <w:shd w:fill="ffffff" w:val="clear"/>
        <w:spacing w:after="0" w:line="24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Nancy Lorime</w:t>
      </w:r>
      <w:r w:rsidDel="00000000" w:rsidR="00000000" w:rsidRPr="00000000">
        <w:rPr>
          <w:rFonts w:ascii="Times New Roman" w:cs="Times New Roman" w:eastAsia="Times New Roman" w:hAnsi="Times New Roman"/>
          <w:sz w:val="28"/>
          <w:szCs w:val="28"/>
          <w:rtl w:val="0"/>
        </w:rPr>
        <w:t xml:space="preserve">r, Associate Director of Metadata Services at Stanford University</w:t>
      </w:r>
    </w:p>
    <w:p w:rsidR="00000000" w:rsidDel="00000000" w:rsidP="00000000" w:rsidRDefault="00000000" w:rsidRPr="00000000" w14:paraId="00000014">
      <w:pPr>
        <w:shd w:fill="ffffff" w:val="clear"/>
        <w:spacing w:after="0" w:line="240" w:lineRule="auto"/>
        <w:ind w:left="720"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5">
      <w:pPr>
        <w:spacing w:after="0" w:line="240" w:lineRule="auto"/>
        <w:ind w:left="72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Nancy is active in the Linked Data for Production (LD4P) Project and a primary stakeholder for Sinopia. She is a voting member of the PCC Policy Committee (PoCo), co-chair of the PCC Metadata Application Profiles Working Group, and a member of the Standing Committee on Training. She also represents Stanford and LD4P on the Share-VDE Advisory Council, the SVDE Sapientia Entity Identification Working Group. </w:t>
      </w:r>
    </w:p>
    <w:p w:rsidR="00000000" w:rsidDel="00000000" w:rsidP="00000000" w:rsidRDefault="00000000" w:rsidRPr="00000000" w14:paraId="00000016">
      <w:pPr>
        <w:spacing w:after="0" w:line="240" w:lineRule="auto"/>
        <w:ind w:left="720"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7">
      <w:pPr>
        <w:numPr>
          <w:ilvl w:val="0"/>
          <w:numId w:val="1"/>
        </w:numPr>
        <w:spacing w:after="0" w:line="240" w:lineRule="auto"/>
        <w:ind w:left="720" w:hanging="36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Ian Bigelow</w:t>
      </w:r>
      <w:r w:rsidDel="00000000" w:rsidR="00000000" w:rsidRPr="00000000">
        <w:rPr>
          <w:rFonts w:ascii="Times New Roman" w:cs="Times New Roman" w:eastAsia="Times New Roman" w:hAnsi="Times New Roman"/>
          <w:sz w:val="28"/>
          <w:szCs w:val="28"/>
          <w:rtl w:val="0"/>
        </w:rPr>
        <w:t xml:space="preserve">, Head of Cataloging Strategies at the University of Alberta Library (UAL)</w:t>
      </w:r>
    </w:p>
    <w:p w:rsidR="00000000" w:rsidDel="00000000" w:rsidP="00000000" w:rsidRDefault="00000000" w:rsidRPr="00000000" w14:paraId="00000018">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9">
      <w:pPr>
        <w:spacing w:after="0" w:line="240" w:lineRule="auto"/>
        <w:ind w:left="72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Ian is currently a member of the PCC Policy Committee, PCC Linked Data Advisory Committee, Canadian Committee on Cataloging, Share VDE Advisory Council, Share VDE Sapientia Entity Identification Working Group, and the Sinopia Users Group.</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color w:val="222222"/>
          <w:sz w:val="28"/>
          <w:szCs w:val="28"/>
          <w:highlight w:val="white"/>
        </w:rPr>
      </w:pPr>
      <w:r w:rsidDel="00000000" w:rsidR="00000000" w:rsidRPr="00000000">
        <w:rPr>
          <w:rtl w:val="0"/>
        </w:rPr>
      </w:r>
    </w:p>
    <w:p w:rsidR="00000000" w:rsidDel="00000000" w:rsidP="00000000" w:rsidRDefault="00000000" w:rsidRPr="00000000" w14:paraId="0000001B">
      <w:pPr>
        <w:shd w:fill="ffffff" w:val="clear"/>
        <w:spacing w:after="0" w:line="240" w:lineRule="auto"/>
        <w:ind w:left="0" w:firstLine="0"/>
        <w:rPr>
          <w:rFonts w:ascii="Verdana" w:cs="Verdana" w:eastAsia="Verdana" w:hAnsi="Verdana"/>
          <w:color w:val="222222"/>
          <w:highlight w:val="white"/>
        </w:rPr>
      </w:pPr>
      <w:r w:rsidDel="00000000" w:rsidR="00000000" w:rsidRPr="00000000">
        <w:rPr>
          <w:rtl w:val="0"/>
        </w:rPr>
      </w:r>
    </w:p>
    <w:p w:rsidR="00000000" w:rsidDel="00000000" w:rsidP="00000000" w:rsidRDefault="00000000" w:rsidRPr="00000000" w14:paraId="0000001C">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Visit the website for </w:t>
      </w:r>
      <w:hyperlink r:id="rId8">
        <w:r w:rsidDel="00000000" w:rsidR="00000000" w:rsidRPr="00000000">
          <w:rPr>
            <w:rFonts w:ascii="Times New Roman" w:cs="Times New Roman" w:eastAsia="Times New Roman" w:hAnsi="Times New Roman"/>
            <w:color w:val="1155cc"/>
            <w:sz w:val="28"/>
            <w:szCs w:val="28"/>
            <w:u w:val="single"/>
            <w:rtl w:val="0"/>
          </w:rPr>
          <w:t xml:space="preserve">CORE's Interest Week full schedule</w:t>
        </w:r>
      </w:hyperlink>
      <w:r w:rsidDel="00000000" w:rsidR="00000000" w:rsidRPr="00000000">
        <w:rPr>
          <w:rFonts w:ascii="Times New Roman" w:cs="Times New Roman" w:eastAsia="Times New Roman" w:hAnsi="Times New Roman"/>
          <w:sz w:val="28"/>
          <w:szCs w:val="28"/>
          <w:rtl w:val="0"/>
        </w:rPr>
        <w:t xml:space="preserve">.</w:t>
      </w:r>
      <w:r w:rsidDel="00000000" w:rsidR="00000000" w:rsidRPr="00000000">
        <w:rPr>
          <w:rtl w:val="0"/>
        </w:rPr>
      </w:r>
    </w:p>
    <w:p w:rsidR="00000000" w:rsidDel="00000000" w:rsidP="00000000" w:rsidRDefault="00000000" w:rsidRPr="00000000" w14:paraId="0000001D">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E">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We look forward to seeing you!</w:t>
      </w:r>
    </w:p>
    <w:p w:rsidR="00000000" w:rsidDel="00000000" w:rsidP="00000000" w:rsidRDefault="00000000" w:rsidRPr="00000000" w14:paraId="0000001F">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0">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Rachel Berman Turner, co-chair</w:t>
      </w:r>
    </w:p>
    <w:p w:rsidR="00000000" w:rsidDel="00000000" w:rsidP="00000000" w:rsidRDefault="00000000" w:rsidRPr="00000000" w14:paraId="00000021">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Keiko Suzuki, co-chair</w:t>
      </w:r>
    </w:p>
    <w:p w:rsidR="00000000" w:rsidDel="00000000" w:rsidP="00000000" w:rsidRDefault="00000000" w:rsidRPr="00000000" w14:paraId="00000022">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Dean Bergstrom, co-vice-chair</w:t>
      </w:r>
    </w:p>
    <w:p w:rsidR="00000000" w:rsidDel="00000000" w:rsidP="00000000" w:rsidRDefault="00000000" w:rsidRPr="00000000" w14:paraId="00000023">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Lori Lynn Dekydtspotter, co-vice-chair</w:t>
      </w:r>
    </w:p>
    <w:p w:rsidR="00000000" w:rsidDel="00000000" w:rsidP="00000000" w:rsidRDefault="00000000" w:rsidRPr="00000000" w14:paraId="00000024">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5">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6">
      <w:pPr>
        <w:spacing w:after="0" w:line="240" w:lineRule="auto"/>
        <w:rPr>
          <w:rFonts w:ascii="Times New Roman" w:cs="Times New Roman" w:eastAsia="Times New Roman" w:hAnsi="Times New Roman"/>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27">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28">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OR</w:t>
      </w:r>
    </w:p>
    <w:p w:rsidR="00000000" w:rsidDel="00000000" w:rsidP="00000000" w:rsidRDefault="00000000" w:rsidRPr="00000000" w14:paraId="00000029">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A">
      <w:pPr>
        <w:spacing w:after="0" w:line="240" w:lineRule="auto"/>
        <w:rPr>
          <w:rFonts w:ascii="Times New Roman" w:cs="Times New Roman" w:eastAsia="Times New Roman" w:hAnsi="Times New Roman"/>
          <w:sz w:val="28"/>
          <w:szCs w:val="28"/>
        </w:rPr>
      </w:pPr>
      <w:commentRangeStart w:id="0"/>
      <w:r w:rsidDel="00000000" w:rsidR="00000000" w:rsidRPr="00000000">
        <w:rPr>
          <w:rFonts w:ascii="Times New Roman" w:cs="Times New Roman" w:eastAsia="Times New Roman" w:hAnsi="Times New Roman"/>
          <w:sz w:val="28"/>
          <w:szCs w:val="28"/>
          <w:rtl w:val="0"/>
        </w:rPr>
        <w:t xml:space="preserve">***Please excuse cross-postings***</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2B">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C">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The Core Copy Cataloging Interest Group (CCIG) is happy to invite you to register for its session during the 2022 Virtual Interest Group Week.</w:t>
      </w:r>
    </w:p>
    <w:p w:rsidR="00000000" w:rsidDel="00000000" w:rsidP="00000000" w:rsidRDefault="00000000" w:rsidRPr="00000000" w14:paraId="0000002D">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2E">
      <w:pPr>
        <w:spacing w:after="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Date: </w:t>
      </w:r>
      <w:r w:rsidDel="00000000" w:rsidR="00000000" w:rsidRPr="00000000">
        <w:rPr>
          <w:rFonts w:ascii="Times New Roman" w:cs="Times New Roman" w:eastAsia="Times New Roman" w:hAnsi="Times New Roman"/>
          <w:b w:val="1"/>
          <w:sz w:val="28"/>
          <w:szCs w:val="28"/>
          <w:rtl w:val="0"/>
        </w:rPr>
        <w:t xml:space="preserve">Tuesday, </w:t>
      </w:r>
      <w:r w:rsidDel="00000000" w:rsidR="00000000" w:rsidRPr="00000000">
        <w:rPr>
          <w:rFonts w:ascii="Times New Roman" w:cs="Times New Roman" w:eastAsia="Times New Roman" w:hAnsi="Times New Roman"/>
          <w:b w:val="1"/>
          <w:sz w:val="28"/>
          <w:szCs w:val="28"/>
          <w:rtl w:val="0"/>
        </w:rPr>
        <w:t xml:space="preserve">March 8th, 2022</w:t>
      </w:r>
      <w:r w:rsidDel="00000000" w:rsidR="00000000" w:rsidRPr="00000000">
        <w:rPr>
          <w:rtl w:val="0"/>
        </w:rPr>
      </w:r>
    </w:p>
    <w:p w:rsidR="00000000" w:rsidDel="00000000" w:rsidP="00000000" w:rsidRDefault="00000000" w:rsidRPr="00000000" w14:paraId="0000002F">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0">
      <w:pPr>
        <w:spacing w:after="0" w:line="24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Time: </w:t>
      </w:r>
      <w:r w:rsidDel="00000000" w:rsidR="00000000" w:rsidRPr="00000000">
        <w:rPr>
          <w:rFonts w:ascii="Times New Roman" w:cs="Times New Roman" w:eastAsia="Times New Roman" w:hAnsi="Times New Roman"/>
          <w:b w:val="1"/>
          <w:sz w:val="28"/>
          <w:szCs w:val="28"/>
          <w:rtl w:val="0"/>
        </w:rPr>
        <w:t xml:space="preserve">11 am-12 pm (CST)</w:t>
      </w:r>
      <w:r w:rsidDel="00000000" w:rsidR="00000000" w:rsidRPr="00000000">
        <w:rPr>
          <w:rFonts w:ascii="Times New Roman" w:cs="Times New Roman" w:eastAsia="Times New Roman" w:hAnsi="Times New Roman"/>
          <w:b w:val="1"/>
          <w:sz w:val="28"/>
          <w:szCs w:val="28"/>
          <w:rtl w:val="0"/>
        </w:rPr>
        <w:t xml:space="preserve"> / 12-1 pm (EST) / 9-10 am (PST)</w:t>
      </w:r>
    </w:p>
    <w:p w:rsidR="00000000" w:rsidDel="00000000" w:rsidP="00000000" w:rsidRDefault="00000000" w:rsidRPr="00000000" w14:paraId="00000031">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2">
      <w:pPr>
        <w:rPr>
          <w:rFonts w:ascii="Times New Roman" w:cs="Times New Roman" w:eastAsia="Times New Roman" w:hAnsi="Times New Roman"/>
          <w:sz w:val="28"/>
          <w:szCs w:val="28"/>
          <w:highlight w:val="white"/>
        </w:rPr>
      </w:pPr>
      <w:bookmarkStart w:colFirst="0" w:colLast="0" w:name="_gjdgxs" w:id="0"/>
      <w:bookmarkEnd w:id="0"/>
      <w:hyperlink r:id="rId9">
        <w:r w:rsidDel="00000000" w:rsidR="00000000" w:rsidRPr="00000000">
          <w:rPr>
            <w:rFonts w:ascii="Times New Roman" w:cs="Times New Roman" w:eastAsia="Times New Roman" w:hAnsi="Times New Roman"/>
            <w:color w:val="1155cc"/>
            <w:sz w:val="28"/>
            <w:szCs w:val="28"/>
            <w:highlight w:val="white"/>
            <w:u w:val="single"/>
            <w:rtl w:val="0"/>
          </w:rPr>
          <w:t xml:space="preserve">Registration</w:t>
        </w:r>
      </w:hyperlink>
      <w:r w:rsidDel="00000000" w:rsidR="00000000" w:rsidRPr="00000000">
        <w:rPr>
          <w:rFonts w:ascii="Times New Roman" w:cs="Times New Roman" w:eastAsia="Times New Roman" w:hAnsi="Times New Roman"/>
          <w:sz w:val="28"/>
          <w:szCs w:val="28"/>
          <w:highlight w:val="white"/>
          <w:rtl w:val="0"/>
        </w:rPr>
        <w:t xml:space="preserve"> is free</w:t>
      </w:r>
      <w:r w:rsidDel="00000000" w:rsidR="00000000" w:rsidRPr="00000000">
        <w:rPr>
          <w:rFonts w:ascii="Times New Roman" w:cs="Times New Roman" w:eastAsia="Times New Roman" w:hAnsi="Times New Roman"/>
          <w:sz w:val="28"/>
          <w:szCs w:val="28"/>
          <w:rtl w:val="0"/>
        </w:rPr>
        <w:t xml:space="preserve">,</w:t>
      </w:r>
      <w:r w:rsidDel="00000000" w:rsidR="00000000" w:rsidRPr="00000000">
        <w:rPr>
          <w:rFonts w:ascii="Times New Roman" w:cs="Times New Roman" w:eastAsia="Times New Roman" w:hAnsi="Times New Roman"/>
          <w:sz w:val="28"/>
          <w:szCs w:val="28"/>
          <w:highlight w:val="white"/>
          <w:rtl w:val="0"/>
        </w:rPr>
        <w:t xml:space="preserve"> although there is a limit of 300 participants.</w:t>
      </w:r>
    </w:p>
    <w:p w:rsidR="00000000" w:rsidDel="00000000" w:rsidP="00000000" w:rsidRDefault="00000000" w:rsidRPr="00000000" w14:paraId="00000033">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4">
      <w:pPr>
        <w:spacing w:after="0" w:line="240" w:lineRule="auto"/>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sz w:val="28"/>
          <w:szCs w:val="28"/>
          <w:rtl w:val="0"/>
        </w:rPr>
        <w:t xml:space="preserve">Title: </w:t>
      </w:r>
      <w:r w:rsidDel="00000000" w:rsidR="00000000" w:rsidRPr="00000000">
        <w:rPr>
          <w:rFonts w:ascii="Times New Roman" w:cs="Times New Roman" w:eastAsia="Times New Roman" w:hAnsi="Times New Roman"/>
          <w:b w:val="1"/>
          <w:sz w:val="28"/>
          <w:szCs w:val="28"/>
          <w:highlight w:val="white"/>
          <w:rtl w:val="0"/>
        </w:rPr>
        <w:t xml:space="preserve">Copy Cataloging in BIBFRAME and Linked Data: How Possible Is It</w:t>
      </w:r>
      <w:r w:rsidDel="00000000" w:rsidR="00000000" w:rsidRPr="00000000">
        <w:rPr>
          <w:rtl w:val="0"/>
        </w:rPr>
      </w:r>
    </w:p>
    <w:p w:rsidR="00000000" w:rsidDel="00000000" w:rsidP="00000000" w:rsidRDefault="00000000" w:rsidRPr="00000000" w14:paraId="00000035">
      <w:pPr>
        <w:spacing w:after="0" w:line="240" w:lineRule="auto"/>
        <w:rPr>
          <w:rFonts w:ascii="Times New Roman" w:cs="Times New Roman" w:eastAsia="Times New Roman" w:hAnsi="Times New Roman"/>
          <w:b w:val="1"/>
          <w:sz w:val="28"/>
          <w:szCs w:val="28"/>
          <w:highlight w:val="white"/>
        </w:rPr>
      </w:pPr>
      <w:r w:rsidDel="00000000" w:rsidR="00000000" w:rsidRPr="00000000">
        <w:rPr>
          <w:rtl w:val="0"/>
        </w:rPr>
      </w:r>
    </w:p>
    <w:p w:rsidR="00000000" w:rsidDel="00000000" w:rsidP="00000000" w:rsidRDefault="00000000" w:rsidRPr="00000000" w14:paraId="00000036">
      <w:pPr>
        <w:spacing w:after="0" w:line="240" w:lineRule="auto"/>
        <w:rPr>
          <w:rFonts w:ascii="Times New Roman" w:cs="Times New Roman" w:eastAsia="Times New Roman" w:hAnsi="Times New Roman"/>
          <w:sz w:val="28"/>
          <w:szCs w:val="28"/>
          <w:highlight w:val="white"/>
        </w:rPr>
      </w:pPr>
      <w:r w:rsidDel="00000000" w:rsidR="00000000" w:rsidRPr="00000000">
        <w:rPr>
          <w:rFonts w:ascii="Times New Roman" w:cs="Times New Roman" w:eastAsia="Times New Roman" w:hAnsi="Times New Roman"/>
          <w:sz w:val="28"/>
          <w:szCs w:val="28"/>
          <w:highlight w:val="white"/>
          <w:rtl w:val="0"/>
        </w:rPr>
        <w:t xml:space="preserve">T</w:t>
      </w:r>
      <w:r w:rsidDel="00000000" w:rsidR="00000000" w:rsidRPr="00000000">
        <w:rPr>
          <w:rFonts w:ascii="Times New Roman" w:cs="Times New Roman" w:eastAsia="Times New Roman" w:hAnsi="Times New Roman"/>
          <w:sz w:val="28"/>
          <w:szCs w:val="28"/>
          <w:highlight w:val="white"/>
          <w:rtl w:val="0"/>
        </w:rPr>
        <w:t xml:space="preserve">his session will feature</w:t>
      </w:r>
      <w:r w:rsidDel="00000000" w:rsidR="00000000" w:rsidRPr="00000000">
        <w:rPr>
          <w:rFonts w:ascii="Times New Roman" w:cs="Times New Roman" w:eastAsia="Times New Roman" w:hAnsi="Times New Roman"/>
          <w:sz w:val="28"/>
          <w:szCs w:val="28"/>
          <w:rtl w:val="0"/>
        </w:rPr>
        <w:t xml:space="preserve"> three</w:t>
      </w:r>
      <w:r w:rsidDel="00000000" w:rsidR="00000000" w:rsidRPr="00000000">
        <w:rPr>
          <w:rFonts w:ascii="Times New Roman" w:cs="Times New Roman" w:eastAsia="Times New Roman" w:hAnsi="Times New Roman"/>
          <w:sz w:val="28"/>
          <w:szCs w:val="28"/>
          <w:highlight w:val="white"/>
          <w:rtl w:val="0"/>
        </w:rPr>
        <w:t xml:space="preserve"> invited panelists who have been exploring copy cataloging using linked data. They </w:t>
      </w:r>
      <w:r w:rsidDel="00000000" w:rsidR="00000000" w:rsidRPr="00000000">
        <w:rPr>
          <w:rFonts w:ascii="Times New Roman" w:cs="Times New Roman" w:eastAsia="Times New Roman" w:hAnsi="Times New Roman"/>
          <w:color w:val="222222"/>
          <w:sz w:val="28"/>
          <w:szCs w:val="28"/>
          <w:highlight w:val="white"/>
          <w:rtl w:val="0"/>
        </w:rPr>
        <w:t xml:space="preserve">will discuss how they began copy cataloging with linked data, what they have done so far, and the future work of copy-cataloging in this new environment. After a short presentation by each panelist, we will open the floor to questions and a panel discussion.</w:t>
      </w:r>
      <w:r w:rsidDel="00000000" w:rsidR="00000000" w:rsidRPr="00000000">
        <w:rPr>
          <w:rFonts w:ascii="Times New Roman" w:cs="Times New Roman" w:eastAsia="Times New Roman" w:hAnsi="Times New Roman"/>
          <w:sz w:val="28"/>
          <w:szCs w:val="28"/>
          <w:highlight w:val="white"/>
          <w:rtl w:val="0"/>
        </w:rPr>
        <w:t xml:space="preserve"> Our panelists are:</w:t>
      </w:r>
    </w:p>
    <w:p w:rsidR="00000000" w:rsidDel="00000000" w:rsidP="00000000" w:rsidRDefault="00000000" w:rsidRPr="00000000" w14:paraId="00000037">
      <w:pPr>
        <w:spacing w:after="0" w:line="240" w:lineRule="auto"/>
        <w:rPr>
          <w:rFonts w:ascii="Times New Roman" w:cs="Times New Roman" w:eastAsia="Times New Roman" w:hAnsi="Times New Roman"/>
          <w:b w:val="1"/>
          <w:sz w:val="28"/>
          <w:szCs w:val="28"/>
          <w:highlight w:val="white"/>
        </w:rPr>
      </w:pPr>
      <w:r w:rsidDel="00000000" w:rsidR="00000000" w:rsidRPr="00000000">
        <w:rPr>
          <w:rtl w:val="0"/>
        </w:rPr>
      </w:r>
    </w:p>
    <w:p w:rsidR="00000000" w:rsidDel="00000000" w:rsidP="00000000" w:rsidRDefault="00000000" w:rsidRPr="00000000" w14:paraId="00000038">
      <w:pPr>
        <w:numPr>
          <w:ilvl w:val="0"/>
          <w:numId w:val="1"/>
        </w:numPr>
        <w:shd w:fill="ffffff" w:val="clear"/>
        <w:spacing w:after="0" w:line="240" w:lineRule="auto"/>
        <w:ind w:left="720" w:hanging="360"/>
        <w:rPr>
          <w:rFonts w:ascii="Times New Roman" w:cs="Times New Roman" w:eastAsia="Times New Roman" w:hAnsi="Times New Roman"/>
          <w:color w:val="222222"/>
          <w:sz w:val="28"/>
          <w:szCs w:val="28"/>
          <w:highlight w:val="white"/>
          <w:u w:val="none"/>
        </w:rPr>
      </w:pPr>
      <w:r w:rsidDel="00000000" w:rsidR="00000000" w:rsidRPr="00000000">
        <w:rPr>
          <w:rFonts w:ascii="Times New Roman" w:cs="Times New Roman" w:eastAsia="Times New Roman" w:hAnsi="Times New Roman"/>
          <w:b w:val="1"/>
          <w:color w:val="222222"/>
          <w:sz w:val="28"/>
          <w:szCs w:val="28"/>
          <w:highlight w:val="white"/>
          <w:rtl w:val="0"/>
        </w:rPr>
        <w:t xml:space="preserve">Al Tyas</w:t>
      </w:r>
      <w:r w:rsidDel="00000000" w:rsidR="00000000" w:rsidRPr="00000000">
        <w:rPr>
          <w:rFonts w:ascii="Times New Roman" w:cs="Times New Roman" w:eastAsia="Times New Roman" w:hAnsi="Times New Roman"/>
          <w:color w:val="222222"/>
          <w:sz w:val="28"/>
          <w:szCs w:val="28"/>
          <w:highlight w:val="white"/>
          <w:rtl w:val="0"/>
        </w:rPr>
        <w:t xml:space="preserve">, Geography, Political Science &amp; Education Section, U.S. Arts, Sciences, And Humanities Division, Acquisitions &amp; Bibliographic Access Directorate, Library of Congress</w:t>
      </w:r>
    </w:p>
    <w:p w:rsidR="00000000" w:rsidDel="00000000" w:rsidP="00000000" w:rsidRDefault="00000000" w:rsidRPr="00000000" w14:paraId="00000039">
      <w:pPr>
        <w:shd w:fill="ffffff" w:val="clear"/>
        <w:spacing w:after="0" w:line="240" w:lineRule="auto"/>
        <w:rPr>
          <w:rFonts w:ascii="Times New Roman" w:cs="Times New Roman" w:eastAsia="Times New Roman" w:hAnsi="Times New Roman"/>
          <w:color w:val="222222"/>
          <w:sz w:val="28"/>
          <w:szCs w:val="28"/>
          <w:highlight w:val="white"/>
        </w:rPr>
      </w:pPr>
      <w:r w:rsidDel="00000000" w:rsidR="00000000" w:rsidRPr="00000000">
        <w:rPr>
          <w:rtl w:val="0"/>
        </w:rPr>
      </w:r>
    </w:p>
    <w:p w:rsidR="00000000" w:rsidDel="00000000" w:rsidP="00000000" w:rsidRDefault="00000000" w:rsidRPr="00000000" w14:paraId="0000003A">
      <w:pPr>
        <w:shd w:fill="ffffff" w:val="clear"/>
        <w:spacing w:after="0" w:line="240" w:lineRule="auto"/>
        <w:ind w:left="72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Al Tyas started in the Library of Congress cataloging directorate in 2000.  Since then his primary responsibilities include copy cataloging, CIP verification, minimal-level cataloging and full descriptive cataloging.  Al became a BIBFRAME database tester in 2015 when the pilot began, and has created hundreds of BIBFRAME records. Al has also given multiple presentations on how to perform copy cataloging in BIBFRAME. He holds an undergraduate degree in American history and a MA in Cold war era military history. </w:t>
      </w:r>
    </w:p>
    <w:p w:rsidR="00000000" w:rsidDel="00000000" w:rsidP="00000000" w:rsidRDefault="00000000" w:rsidRPr="00000000" w14:paraId="0000003B">
      <w:pPr>
        <w:shd w:fill="ffffff" w:val="clear"/>
        <w:spacing w:after="0" w:line="240" w:lineRule="auto"/>
        <w:ind w:left="720"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C">
      <w:pPr>
        <w:numPr>
          <w:ilvl w:val="0"/>
          <w:numId w:val="1"/>
        </w:numPr>
        <w:shd w:fill="ffffff" w:val="clear"/>
        <w:spacing w:after="0" w:line="240" w:lineRule="auto"/>
        <w:ind w:left="72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b w:val="1"/>
          <w:sz w:val="28"/>
          <w:szCs w:val="28"/>
          <w:rtl w:val="0"/>
        </w:rPr>
        <w:t xml:space="preserve">Nancy Lorime</w:t>
      </w:r>
      <w:r w:rsidDel="00000000" w:rsidR="00000000" w:rsidRPr="00000000">
        <w:rPr>
          <w:rFonts w:ascii="Times New Roman" w:cs="Times New Roman" w:eastAsia="Times New Roman" w:hAnsi="Times New Roman"/>
          <w:sz w:val="28"/>
          <w:szCs w:val="28"/>
          <w:rtl w:val="0"/>
        </w:rPr>
        <w:t xml:space="preserve">r, Associate Director of Metadata Services at Stanford University</w:t>
      </w:r>
    </w:p>
    <w:p w:rsidR="00000000" w:rsidDel="00000000" w:rsidP="00000000" w:rsidRDefault="00000000" w:rsidRPr="00000000" w14:paraId="0000003D">
      <w:pPr>
        <w:shd w:fill="ffffff" w:val="clear"/>
        <w:spacing w:after="0" w:line="240" w:lineRule="auto"/>
        <w:ind w:left="720"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3E">
      <w:pPr>
        <w:spacing w:after="0" w:line="240" w:lineRule="auto"/>
        <w:ind w:left="72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Nancy Lorimer is Associate Director of Metadata Services at Stanford University, where she oversees original metadata creation and remediation for Stanford’s ILS and digital repository and participates in linked data projects and planning. She is active in the Linked Data for Production (LD4P) Project, a series of grant-funded projects that aim to begin moving Technical Services workflows into a linked data environment. Her current role in LD4P is as a primary stakeholder for Sinopia, a linked data editor developed at Stanford. Nancy is a voting member of the Program for Cooperative Cataloging (PCC) Policy Committee (PoCo), co-chair of the PCC Metadata Application Profiles Working Group, and a member of the Standing Committee on Training. Nancy also represents Stanford and LD4P on the Share-VDE Advisory Council, the SVDE Sapientia Entity Identification Working Group. Nancy has an MMus from the University of Edinburgh (Scotland), and an MLIS from the University of Western Ontario (London, Canada), and spent far too many years doing doctoral work in medieval musicology at the University of Chicago. </w:t>
      </w:r>
    </w:p>
    <w:p w:rsidR="00000000" w:rsidDel="00000000" w:rsidP="00000000" w:rsidRDefault="00000000" w:rsidRPr="00000000" w14:paraId="0000003F">
      <w:pPr>
        <w:spacing w:after="0" w:line="240" w:lineRule="auto"/>
        <w:ind w:left="720" w:firstLine="0"/>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0">
      <w:pPr>
        <w:numPr>
          <w:ilvl w:val="0"/>
          <w:numId w:val="1"/>
        </w:numPr>
        <w:spacing w:after="0" w:line="240" w:lineRule="auto"/>
        <w:ind w:left="720" w:hanging="360"/>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b w:val="1"/>
          <w:sz w:val="28"/>
          <w:szCs w:val="28"/>
          <w:rtl w:val="0"/>
        </w:rPr>
        <w:t xml:space="preserve">Ian Bigelow</w:t>
      </w:r>
      <w:r w:rsidDel="00000000" w:rsidR="00000000" w:rsidRPr="00000000">
        <w:rPr>
          <w:rFonts w:ascii="Times New Roman" w:cs="Times New Roman" w:eastAsia="Times New Roman" w:hAnsi="Times New Roman"/>
          <w:sz w:val="28"/>
          <w:szCs w:val="28"/>
          <w:rtl w:val="0"/>
        </w:rPr>
        <w:t xml:space="preserve">, Head of Cataloging Strategies at the University of Alberta Library (UAL)</w:t>
      </w:r>
    </w:p>
    <w:p w:rsidR="00000000" w:rsidDel="00000000" w:rsidP="00000000" w:rsidRDefault="00000000" w:rsidRPr="00000000" w14:paraId="00000041">
      <w:pPr>
        <w:spacing w:after="0" w:line="240" w:lineRule="auto"/>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42">
      <w:pPr>
        <w:spacing w:after="0" w:line="240" w:lineRule="auto"/>
        <w:ind w:left="720" w:firstLine="0"/>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Ian Bigelow is the Head of Cataloging Strategies at the University of Alberta Library (UAL). He completed his MLIS at Western University and has undergraduate degrees in mathematics and classical studies.  He is currently a member of the PCC Policy Committee, PCC Linked Data Advisory Committee, Canadian Committee on Cataloging, Share VDE Advisory Council, Share VDE Sapientia Entity Identification Working Group, and the Sinopia Users Group.</w:t>
      </w:r>
      <w:r w:rsidDel="00000000" w:rsidR="00000000" w:rsidRPr="00000000">
        <w:rPr>
          <w:rtl w:val="0"/>
        </w:rPr>
      </w:r>
    </w:p>
    <w:sectPr>
      <w:pgSz w:h="15840" w:w="12240" w:orient="portrait"/>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Rachel B Turner" w:id="0" w:date="2022-02-14T18:52:30Z">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@suzukik@newschool.edu  I mean this text. Do you like this for an announcement?</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Verdan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https://ala-events.zoom.us/meeting/register/tJUtcuuhrDoqHNzjZDvN3LVC0Q3jRU1GwdRR"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s://ala-events.zoom.us/meeting/register/tJUtcuuhrDoqHNzjZDvN3LVC0Q3jRU1GwdRR" TargetMode="External"/><Relationship Id="rId8" Type="http://schemas.openxmlformats.org/officeDocument/2006/relationships/hyperlink" Target="https://www.ala.org/core/continuing-education/interest-group-wee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