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9D72" w14:textId="77777777" w:rsidR="00FF3048" w:rsidRDefault="009449FA">
      <w:pPr>
        <w:pStyle w:val="BodyText"/>
        <w:tabs>
          <w:tab w:val="left" w:pos="1559"/>
        </w:tabs>
        <w:spacing w:before="55"/>
      </w:pPr>
      <w:r>
        <w:rPr>
          <w:b/>
          <w:w w:val="95"/>
        </w:rPr>
        <w:t>TO:</w:t>
      </w:r>
      <w:r>
        <w:rPr>
          <w:b/>
          <w:w w:val="95"/>
        </w:rPr>
        <w:tab/>
      </w:r>
      <w:r>
        <w:t>PLA</w:t>
      </w:r>
      <w:r>
        <w:rPr>
          <w:spacing w:val="-7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Directors</w:t>
      </w:r>
    </w:p>
    <w:p w14:paraId="6F90D363" w14:textId="15102B58" w:rsidR="00FF3048" w:rsidRDefault="009449FA">
      <w:pPr>
        <w:pStyle w:val="BodyText"/>
        <w:tabs>
          <w:tab w:val="left" w:pos="1559"/>
        </w:tabs>
      </w:pPr>
      <w:r>
        <w:rPr>
          <w:b/>
          <w:spacing w:val="-1"/>
          <w:w w:val="95"/>
        </w:rPr>
        <w:t>RE:</w:t>
      </w:r>
      <w:r>
        <w:rPr>
          <w:b/>
          <w:spacing w:val="-1"/>
          <w:w w:val="95"/>
        </w:rPr>
        <w:tab/>
      </w:r>
      <w:r>
        <w:t>FY2</w:t>
      </w:r>
      <w:r w:rsidR="00D31526">
        <w:t>4</w:t>
      </w:r>
      <w:r>
        <w:rPr>
          <w:spacing w:val="-10"/>
        </w:rPr>
        <w:t xml:space="preserve"> </w:t>
      </w:r>
      <w:r>
        <w:t>Budget</w:t>
      </w:r>
      <w:r>
        <w:rPr>
          <w:spacing w:val="-8"/>
        </w:rPr>
        <w:t xml:space="preserve"> </w:t>
      </w:r>
      <w:r>
        <w:t>Status</w:t>
      </w:r>
    </w:p>
    <w:p w14:paraId="220A66EA" w14:textId="3CAAC7DB" w:rsidR="00FF3048" w:rsidRDefault="009449FA">
      <w:pPr>
        <w:tabs>
          <w:tab w:val="left" w:pos="1559"/>
        </w:tabs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  <w:w w:val="95"/>
        </w:rPr>
        <w:t>DATE:</w:t>
      </w:r>
      <w:r>
        <w:rPr>
          <w:rFonts w:ascii="Calibri"/>
          <w:b/>
          <w:spacing w:val="-1"/>
          <w:w w:val="95"/>
        </w:rPr>
        <w:tab/>
      </w:r>
      <w:r w:rsidR="00D31526">
        <w:rPr>
          <w:rFonts w:ascii="Calibri"/>
          <w:bCs/>
          <w:spacing w:val="-1"/>
          <w:w w:val="95"/>
        </w:rPr>
        <w:t>February 24, 2023</w:t>
      </w:r>
    </w:p>
    <w:p w14:paraId="041AF2DB" w14:textId="77777777" w:rsidR="00FF3048" w:rsidRDefault="00FF3048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18E378DA" w14:textId="77777777" w:rsidR="00FF3048" w:rsidRDefault="009449FA">
      <w:pPr>
        <w:pStyle w:val="Heading1"/>
        <w:rPr>
          <w:b w:val="0"/>
          <w:bCs w:val="0"/>
        </w:rPr>
      </w:pPr>
      <w:r>
        <w:rPr>
          <w:w w:val="95"/>
        </w:rPr>
        <w:t xml:space="preserve">ACTION   </w:t>
      </w:r>
      <w:r>
        <w:rPr>
          <w:spacing w:val="26"/>
          <w:w w:val="95"/>
        </w:rPr>
        <w:t xml:space="preserve"> </w:t>
      </w:r>
      <w:r>
        <w:rPr>
          <w:w w:val="95"/>
        </w:rPr>
        <w:t>REQUESTED/INFORMATION/REPORT:</w:t>
      </w:r>
    </w:p>
    <w:p w14:paraId="69A00CFF" w14:textId="77777777" w:rsidR="00FF3048" w:rsidRDefault="009449FA">
      <w:pPr>
        <w:pStyle w:val="BodyText"/>
        <w:ind w:left="0" w:right="8663"/>
        <w:jc w:val="center"/>
      </w:pPr>
      <w:r>
        <w:t>ACTION</w:t>
      </w:r>
    </w:p>
    <w:p w14:paraId="3C1F8F9E" w14:textId="77777777" w:rsidR="00FF3048" w:rsidRDefault="009449FA">
      <w:pPr>
        <w:pStyle w:val="Heading1"/>
        <w:tabs>
          <w:tab w:val="left" w:pos="2999"/>
        </w:tabs>
        <w:ind w:left="119"/>
        <w:rPr>
          <w:rFonts w:cs="Calibri"/>
          <w:b w:val="0"/>
          <w:bCs w:val="0"/>
        </w:rPr>
      </w:pPr>
      <w:r>
        <w:t>ACTION</w:t>
      </w:r>
      <w:r>
        <w:rPr>
          <w:spacing w:val="-11"/>
        </w:rPr>
        <w:t xml:space="preserve"> </w:t>
      </w:r>
      <w:r>
        <w:t>REQUESTED</w:t>
      </w:r>
      <w:r>
        <w:rPr>
          <w:spacing w:val="-10"/>
        </w:rPr>
        <w:t xml:space="preserve"> </w:t>
      </w:r>
      <w:r>
        <w:t>BY:</w:t>
      </w:r>
      <w:r>
        <w:tab/>
      </w:r>
      <w:r>
        <w:rPr>
          <w:b w:val="0"/>
        </w:rPr>
        <w:t>N/A</w:t>
      </w:r>
    </w:p>
    <w:p w14:paraId="21D57957" w14:textId="77777777" w:rsidR="00FF3048" w:rsidRDefault="009449FA">
      <w:pPr>
        <w:spacing w:line="268" w:lineRule="exact"/>
        <w:ind w:left="120"/>
        <w:rPr>
          <w:rFonts w:ascii="Calibri" w:eastAsia="Calibri" w:hAnsi="Calibri" w:cs="Calibri"/>
        </w:rPr>
      </w:pPr>
      <w:r>
        <w:rPr>
          <w:rFonts w:ascii="Calibri"/>
          <w:b/>
        </w:rPr>
        <w:t>DRAFT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MOTION:</w:t>
      </w:r>
    </w:p>
    <w:p w14:paraId="7448382D" w14:textId="77777777" w:rsidR="00D47BB6" w:rsidRDefault="00D47BB6" w:rsidP="002F2133"/>
    <w:p w14:paraId="46480907" w14:textId="2B97AD88" w:rsidR="002F2133" w:rsidRDefault="002F2133" w:rsidP="002F2133">
      <w:r>
        <w:t xml:space="preserve">The PLA Board approves the draft </w:t>
      </w:r>
      <w:r w:rsidRPr="00D47BB6">
        <w:t xml:space="preserve">FY24 budget as recommended by the Budget and Finance Committee, which includes a 5% increase in dues across all PLA membership categories, with the exception of the student category. Student dues will be frozen at the FY23 rate. </w:t>
      </w:r>
      <w:r w:rsidR="004F2667" w:rsidRPr="00D47BB6">
        <w:t xml:space="preserve">  (NOTE:  Budget and Finances’</w:t>
      </w:r>
      <w:r w:rsidRPr="00D47BB6">
        <w:t xml:space="preserve"> requested change has been reflected in the budget documents</w:t>
      </w:r>
      <w:r w:rsidR="004F2667" w:rsidRPr="00D47BB6">
        <w:t xml:space="preserve"> presented</w:t>
      </w:r>
      <w:r w:rsidRPr="00D47BB6">
        <w:t>.</w:t>
      </w:r>
      <w:r w:rsidR="004F2667" w:rsidRPr="00D47BB6">
        <w:t>)</w:t>
      </w:r>
    </w:p>
    <w:p w14:paraId="74E8F5AC" w14:textId="18DEC5D9" w:rsidR="00D47BB6" w:rsidRDefault="00D47BB6" w:rsidP="002F21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1889"/>
        <w:gridCol w:w="821"/>
        <w:gridCol w:w="3060"/>
        <w:gridCol w:w="2518"/>
      </w:tblGrid>
      <w:tr w:rsidR="00D47BB6" w:rsidRPr="00D47BB6" w14:paraId="0C747243" w14:textId="77777777" w:rsidTr="00D47BB6">
        <w:trPr>
          <w:trHeight w:val="312"/>
        </w:trPr>
        <w:tc>
          <w:tcPr>
            <w:tcW w:w="10701" w:type="dxa"/>
            <w:gridSpan w:val="5"/>
            <w:noWrap/>
            <w:hideMark/>
          </w:tcPr>
          <w:p w14:paraId="0FAA1F03" w14:textId="34783814" w:rsidR="00D47BB6" w:rsidRPr="00D47BB6" w:rsidRDefault="00D47BB6" w:rsidP="00D47BB6">
            <w:pPr>
              <w:jc w:val="center"/>
              <w:rPr>
                <w:b/>
                <w:bCs/>
              </w:rPr>
            </w:pPr>
            <w:r w:rsidRPr="00D47BB6">
              <w:rPr>
                <w:b/>
                <w:bCs/>
              </w:rPr>
              <w:t>Adjusted by  3</w:t>
            </w:r>
            <w:r>
              <w:rPr>
                <w:b/>
                <w:bCs/>
              </w:rPr>
              <w:t>-</w:t>
            </w:r>
            <w:r w:rsidRPr="00D47BB6">
              <w:rPr>
                <w:b/>
                <w:bCs/>
              </w:rPr>
              <w:t>year avg</w:t>
            </w:r>
            <w:r>
              <w:rPr>
                <w:b/>
                <w:bCs/>
              </w:rPr>
              <w:t>.</w:t>
            </w:r>
            <w:r w:rsidRPr="00D47BB6">
              <w:rPr>
                <w:b/>
                <w:bCs/>
              </w:rPr>
              <w:t xml:space="preserve"> (Calendar Year ) CPI = 5%</w:t>
            </w:r>
          </w:p>
        </w:tc>
      </w:tr>
      <w:tr w:rsidR="00D47BB6" w:rsidRPr="00D47BB6" w14:paraId="22B4F056" w14:textId="77777777" w:rsidTr="00D47BB6">
        <w:trPr>
          <w:trHeight w:val="324"/>
        </w:trPr>
        <w:tc>
          <w:tcPr>
            <w:tcW w:w="10701" w:type="dxa"/>
            <w:gridSpan w:val="5"/>
            <w:noWrap/>
            <w:hideMark/>
          </w:tcPr>
          <w:p w14:paraId="6A503959" w14:textId="77777777" w:rsidR="00D47BB6" w:rsidRPr="00D47BB6" w:rsidRDefault="00D47BB6" w:rsidP="00D47BB6">
            <w:pPr>
              <w:jc w:val="center"/>
              <w:rPr>
                <w:b/>
                <w:bCs/>
              </w:rPr>
            </w:pPr>
            <w:r w:rsidRPr="00D47BB6">
              <w:rPr>
                <w:b/>
                <w:bCs/>
              </w:rPr>
              <w:t>Rounded up to nearest dollar</w:t>
            </w:r>
          </w:p>
        </w:tc>
      </w:tr>
      <w:tr w:rsidR="00D47BB6" w:rsidRPr="00D47BB6" w14:paraId="4CA100A2" w14:textId="77777777" w:rsidTr="00D47BB6">
        <w:trPr>
          <w:trHeight w:val="324"/>
        </w:trPr>
        <w:tc>
          <w:tcPr>
            <w:tcW w:w="2413" w:type="dxa"/>
            <w:vMerge w:val="restart"/>
            <w:hideMark/>
          </w:tcPr>
          <w:p w14:paraId="1274E764" w14:textId="77777777" w:rsidR="00D47BB6" w:rsidRPr="00D47BB6" w:rsidRDefault="00D47BB6" w:rsidP="00D47BB6">
            <w:pPr>
              <w:rPr>
                <w:b/>
                <w:bCs/>
              </w:rPr>
            </w:pPr>
            <w:r w:rsidRPr="00D47BB6">
              <w:rPr>
                <w:b/>
                <w:bCs/>
              </w:rPr>
              <w:t>Member Type</w:t>
            </w:r>
          </w:p>
        </w:tc>
        <w:tc>
          <w:tcPr>
            <w:tcW w:w="1889" w:type="dxa"/>
            <w:vMerge w:val="restart"/>
            <w:hideMark/>
          </w:tcPr>
          <w:p w14:paraId="29DD9A22" w14:textId="77777777" w:rsidR="00D47BB6" w:rsidRPr="00D47BB6" w:rsidRDefault="00D47BB6" w:rsidP="00D47BB6">
            <w:pPr>
              <w:rPr>
                <w:b/>
                <w:bCs/>
              </w:rPr>
            </w:pPr>
            <w:r w:rsidRPr="00D47BB6">
              <w:rPr>
                <w:b/>
                <w:bCs/>
              </w:rPr>
              <w:t>FY23 Dues</w:t>
            </w:r>
          </w:p>
        </w:tc>
        <w:tc>
          <w:tcPr>
            <w:tcW w:w="821" w:type="dxa"/>
            <w:noWrap/>
            <w:hideMark/>
          </w:tcPr>
          <w:p w14:paraId="356EC3AC" w14:textId="77777777" w:rsidR="00D47BB6" w:rsidRPr="00D47BB6" w:rsidRDefault="00D47BB6" w:rsidP="00D47BB6">
            <w:pPr>
              <w:rPr>
                <w:b/>
                <w:bCs/>
              </w:rPr>
            </w:pPr>
            <w:r w:rsidRPr="00D47BB6">
              <w:rPr>
                <w:b/>
                <w:bCs/>
              </w:rPr>
              <w:t>CPI</w:t>
            </w:r>
          </w:p>
        </w:tc>
        <w:tc>
          <w:tcPr>
            <w:tcW w:w="3060" w:type="dxa"/>
            <w:vMerge w:val="restart"/>
            <w:hideMark/>
          </w:tcPr>
          <w:p w14:paraId="75557599" w14:textId="77777777" w:rsidR="00D47BB6" w:rsidRPr="00D47BB6" w:rsidRDefault="00D47BB6" w:rsidP="00D47BB6">
            <w:pPr>
              <w:rPr>
                <w:b/>
                <w:bCs/>
              </w:rPr>
            </w:pPr>
            <w:r w:rsidRPr="00D47BB6">
              <w:rPr>
                <w:b/>
                <w:bCs/>
              </w:rPr>
              <w:t>Rounded to the nearest dollar</w:t>
            </w:r>
          </w:p>
        </w:tc>
        <w:tc>
          <w:tcPr>
            <w:tcW w:w="2518" w:type="dxa"/>
            <w:vMerge w:val="restart"/>
            <w:hideMark/>
          </w:tcPr>
          <w:p w14:paraId="6A8D5FCC" w14:textId="77777777" w:rsidR="00D47BB6" w:rsidRPr="00D47BB6" w:rsidRDefault="00D47BB6" w:rsidP="00D47BB6">
            <w:pPr>
              <w:rPr>
                <w:b/>
                <w:bCs/>
              </w:rPr>
            </w:pPr>
            <w:r w:rsidRPr="00D47BB6">
              <w:rPr>
                <w:b/>
                <w:bCs/>
              </w:rPr>
              <w:t xml:space="preserve">PROPOSED FY24 Dues </w:t>
            </w:r>
          </w:p>
        </w:tc>
      </w:tr>
      <w:tr w:rsidR="00D47BB6" w:rsidRPr="00D47BB6" w14:paraId="2912D24D" w14:textId="77777777" w:rsidTr="00D47BB6">
        <w:trPr>
          <w:trHeight w:val="324"/>
        </w:trPr>
        <w:tc>
          <w:tcPr>
            <w:tcW w:w="2413" w:type="dxa"/>
            <w:vMerge/>
            <w:hideMark/>
          </w:tcPr>
          <w:p w14:paraId="57A2136D" w14:textId="77777777" w:rsidR="00D47BB6" w:rsidRPr="00D47BB6" w:rsidRDefault="00D47BB6">
            <w:pPr>
              <w:rPr>
                <w:b/>
                <w:bCs/>
              </w:rPr>
            </w:pPr>
          </w:p>
        </w:tc>
        <w:tc>
          <w:tcPr>
            <w:tcW w:w="1889" w:type="dxa"/>
            <w:vMerge/>
            <w:hideMark/>
          </w:tcPr>
          <w:p w14:paraId="7FD02EDC" w14:textId="77777777" w:rsidR="00D47BB6" w:rsidRPr="00D47BB6" w:rsidRDefault="00D47BB6">
            <w:pPr>
              <w:rPr>
                <w:b/>
                <w:bCs/>
              </w:rPr>
            </w:pPr>
          </w:p>
        </w:tc>
        <w:tc>
          <w:tcPr>
            <w:tcW w:w="821" w:type="dxa"/>
            <w:noWrap/>
            <w:hideMark/>
          </w:tcPr>
          <w:p w14:paraId="70A2AE32" w14:textId="77777777" w:rsidR="00D47BB6" w:rsidRPr="00D47BB6" w:rsidRDefault="00D47BB6" w:rsidP="00D47BB6">
            <w:pPr>
              <w:rPr>
                <w:b/>
                <w:bCs/>
              </w:rPr>
            </w:pPr>
            <w:r w:rsidRPr="00D47BB6">
              <w:rPr>
                <w:b/>
                <w:bCs/>
              </w:rPr>
              <w:t>5.0%</w:t>
            </w:r>
          </w:p>
        </w:tc>
        <w:tc>
          <w:tcPr>
            <w:tcW w:w="3060" w:type="dxa"/>
            <w:vMerge/>
            <w:hideMark/>
          </w:tcPr>
          <w:p w14:paraId="2C01B32B" w14:textId="77777777" w:rsidR="00D47BB6" w:rsidRPr="00D47BB6" w:rsidRDefault="00D47BB6">
            <w:pPr>
              <w:rPr>
                <w:b/>
                <w:bCs/>
              </w:rPr>
            </w:pPr>
          </w:p>
        </w:tc>
        <w:tc>
          <w:tcPr>
            <w:tcW w:w="2518" w:type="dxa"/>
            <w:vMerge/>
            <w:hideMark/>
          </w:tcPr>
          <w:p w14:paraId="58434DF7" w14:textId="77777777" w:rsidR="00D47BB6" w:rsidRPr="00D47BB6" w:rsidRDefault="00D47BB6">
            <w:pPr>
              <w:rPr>
                <w:b/>
                <w:bCs/>
              </w:rPr>
            </w:pPr>
          </w:p>
        </w:tc>
      </w:tr>
      <w:tr w:rsidR="00D47BB6" w:rsidRPr="00D47BB6" w14:paraId="673BD3B2" w14:textId="77777777" w:rsidTr="00D47BB6">
        <w:trPr>
          <w:trHeight w:val="324"/>
        </w:trPr>
        <w:tc>
          <w:tcPr>
            <w:tcW w:w="2413" w:type="dxa"/>
            <w:noWrap/>
            <w:hideMark/>
          </w:tcPr>
          <w:p w14:paraId="521A9815" w14:textId="77777777" w:rsidR="00D47BB6" w:rsidRPr="00D47BB6" w:rsidRDefault="00D47BB6" w:rsidP="00D47BB6">
            <w:r w:rsidRPr="00D47BB6">
              <w:t>Regular</w:t>
            </w:r>
          </w:p>
        </w:tc>
        <w:tc>
          <w:tcPr>
            <w:tcW w:w="1889" w:type="dxa"/>
            <w:hideMark/>
          </w:tcPr>
          <w:p w14:paraId="61493BBD" w14:textId="77777777" w:rsidR="00D47BB6" w:rsidRPr="00D47BB6" w:rsidRDefault="00D47BB6" w:rsidP="00D47BB6">
            <w:r w:rsidRPr="00D47BB6">
              <w:t>$81.00</w:t>
            </w:r>
          </w:p>
        </w:tc>
        <w:tc>
          <w:tcPr>
            <w:tcW w:w="821" w:type="dxa"/>
            <w:noWrap/>
            <w:hideMark/>
          </w:tcPr>
          <w:p w14:paraId="5185A0E5" w14:textId="77777777" w:rsidR="00D47BB6" w:rsidRPr="00D47BB6" w:rsidRDefault="00D47BB6" w:rsidP="00D47BB6">
            <w:r w:rsidRPr="00D47BB6">
              <w:t>$4.05</w:t>
            </w:r>
          </w:p>
        </w:tc>
        <w:tc>
          <w:tcPr>
            <w:tcW w:w="3060" w:type="dxa"/>
            <w:noWrap/>
            <w:hideMark/>
          </w:tcPr>
          <w:p w14:paraId="0E7A45DD" w14:textId="77777777" w:rsidR="00D47BB6" w:rsidRPr="00D47BB6" w:rsidRDefault="00D47BB6" w:rsidP="00D47BB6">
            <w:r w:rsidRPr="00D47BB6">
              <w:t>$4.00</w:t>
            </w:r>
          </w:p>
        </w:tc>
        <w:tc>
          <w:tcPr>
            <w:tcW w:w="2518" w:type="dxa"/>
            <w:noWrap/>
            <w:hideMark/>
          </w:tcPr>
          <w:p w14:paraId="03D6EC81" w14:textId="77777777" w:rsidR="00D47BB6" w:rsidRPr="00D47BB6" w:rsidRDefault="00D47BB6" w:rsidP="00D47BB6">
            <w:r w:rsidRPr="00D47BB6">
              <w:t>$85.00</w:t>
            </w:r>
          </w:p>
        </w:tc>
      </w:tr>
      <w:tr w:rsidR="00D47BB6" w:rsidRPr="00D47BB6" w14:paraId="3F0BDD1C" w14:textId="77777777" w:rsidTr="00D47BB6">
        <w:trPr>
          <w:trHeight w:val="324"/>
        </w:trPr>
        <w:tc>
          <w:tcPr>
            <w:tcW w:w="2413" w:type="dxa"/>
            <w:noWrap/>
            <w:hideMark/>
          </w:tcPr>
          <w:p w14:paraId="7D3554C3" w14:textId="77777777" w:rsidR="00D47BB6" w:rsidRPr="00D47BB6" w:rsidRDefault="00D47BB6" w:rsidP="00D47BB6">
            <w:r w:rsidRPr="00D47BB6">
              <w:t xml:space="preserve">Student </w:t>
            </w:r>
          </w:p>
        </w:tc>
        <w:tc>
          <w:tcPr>
            <w:tcW w:w="1889" w:type="dxa"/>
            <w:hideMark/>
          </w:tcPr>
          <w:p w14:paraId="0201BBC6" w14:textId="77777777" w:rsidR="00D47BB6" w:rsidRPr="00D47BB6" w:rsidRDefault="00D47BB6" w:rsidP="00D47BB6">
            <w:r w:rsidRPr="00D47BB6">
              <w:t>$36.00</w:t>
            </w:r>
          </w:p>
        </w:tc>
        <w:tc>
          <w:tcPr>
            <w:tcW w:w="821" w:type="dxa"/>
            <w:noWrap/>
            <w:hideMark/>
          </w:tcPr>
          <w:p w14:paraId="178D4305" w14:textId="77777777" w:rsidR="00D47BB6" w:rsidRPr="00D47BB6" w:rsidRDefault="00D47BB6" w:rsidP="00D47BB6">
            <w:r w:rsidRPr="00D47BB6">
              <w:t> </w:t>
            </w:r>
          </w:p>
        </w:tc>
        <w:tc>
          <w:tcPr>
            <w:tcW w:w="3060" w:type="dxa"/>
            <w:noWrap/>
            <w:hideMark/>
          </w:tcPr>
          <w:p w14:paraId="2150D11D" w14:textId="77777777" w:rsidR="00D47BB6" w:rsidRPr="00D47BB6" w:rsidRDefault="00D47BB6" w:rsidP="00D47BB6">
            <w:r w:rsidRPr="00D47BB6">
              <w:t> </w:t>
            </w:r>
          </w:p>
        </w:tc>
        <w:tc>
          <w:tcPr>
            <w:tcW w:w="2518" w:type="dxa"/>
            <w:noWrap/>
            <w:hideMark/>
          </w:tcPr>
          <w:p w14:paraId="34731C27" w14:textId="77777777" w:rsidR="00D47BB6" w:rsidRPr="00D47BB6" w:rsidRDefault="00D47BB6" w:rsidP="00D47BB6">
            <w:r w:rsidRPr="00D47BB6">
              <w:t>$36.00</w:t>
            </w:r>
          </w:p>
        </w:tc>
      </w:tr>
      <w:tr w:rsidR="00D47BB6" w:rsidRPr="00D47BB6" w14:paraId="226E5497" w14:textId="77777777" w:rsidTr="00D47BB6">
        <w:trPr>
          <w:trHeight w:val="324"/>
        </w:trPr>
        <w:tc>
          <w:tcPr>
            <w:tcW w:w="2413" w:type="dxa"/>
            <w:noWrap/>
            <w:hideMark/>
          </w:tcPr>
          <w:p w14:paraId="452E45F3" w14:textId="77777777" w:rsidR="00D47BB6" w:rsidRPr="00D47BB6" w:rsidRDefault="00D47BB6" w:rsidP="00D47BB6">
            <w:r w:rsidRPr="00D47BB6">
              <w:t>Retired/</w:t>
            </w:r>
            <w:proofErr w:type="gramStart"/>
            <w:r w:rsidRPr="00D47BB6">
              <w:t>Non Sal</w:t>
            </w:r>
            <w:proofErr w:type="gramEnd"/>
            <w:r w:rsidRPr="00D47BB6">
              <w:t>.</w:t>
            </w:r>
          </w:p>
        </w:tc>
        <w:tc>
          <w:tcPr>
            <w:tcW w:w="1889" w:type="dxa"/>
            <w:hideMark/>
          </w:tcPr>
          <w:p w14:paraId="1B3E5FC2" w14:textId="77777777" w:rsidR="00D47BB6" w:rsidRPr="00D47BB6" w:rsidRDefault="00D47BB6" w:rsidP="00D47BB6">
            <w:r w:rsidRPr="00D47BB6">
              <w:t>$59.00</w:t>
            </w:r>
          </w:p>
        </w:tc>
        <w:tc>
          <w:tcPr>
            <w:tcW w:w="821" w:type="dxa"/>
            <w:noWrap/>
            <w:hideMark/>
          </w:tcPr>
          <w:p w14:paraId="42EC5F35" w14:textId="77777777" w:rsidR="00D47BB6" w:rsidRPr="00D47BB6" w:rsidRDefault="00D47BB6" w:rsidP="00D47BB6">
            <w:r w:rsidRPr="00D47BB6">
              <w:t>$2.95</w:t>
            </w:r>
          </w:p>
        </w:tc>
        <w:tc>
          <w:tcPr>
            <w:tcW w:w="3060" w:type="dxa"/>
            <w:noWrap/>
            <w:hideMark/>
          </w:tcPr>
          <w:p w14:paraId="010D43E8" w14:textId="77777777" w:rsidR="00D47BB6" w:rsidRPr="00D47BB6" w:rsidRDefault="00D47BB6" w:rsidP="00D47BB6">
            <w:r w:rsidRPr="00D47BB6">
              <w:t>$3.00</w:t>
            </w:r>
          </w:p>
        </w:tc>
        <w:tc>
          <w:tcPr>
            <w:tcW w:w="2518" w:type="dxa"/>
            <w:noWrap/>
            <w:hideMark/>
          </w:tcPr>
          <w:p w14:paraId="74F2D1FA" w14:textId="77777777" w:rsidR="00D47BB6" w:rsidRPr="00D47BB6" w:rsidRDefault="00D47BB6" w:rsidP="00D47BB6">
            <w:r w:rsidRPr="00D47BB6">
              <w:t>$62.00</w:t>
            </w:r>
          </w:p>
        </w:tc>
      </w:tr>
      <w:tr w:rsidR="00D47BB6" w:rsidRPr="00D47BB6" w14:paraId="4ACE2FEB" w14:textId="77777777" w:rsidTr="00D47BB6">
        <w:trPr>
          <w:trHeight w:val="324"/>
        </w:trPr>
        <w:tc>
          <w:tcPr>
            <w:tcW w:w="2413" w:type="dxa"/>
            <w:noWrap/>
            <w:hideMark/>
          </w:tcPr>
          <w:p w14:paraId="7DAFF21A" w14:textId="77777777" w:rsidR="00D47BB6" w:rsidRPr="00D47BB6" w:rsidRDefault="00D47BB6" w:rsidP="00D47BB6">
            <w:r w:rsidRPr="00D47BB6">
              <w:t>Corporate</w:t>
            </w:r>
          </w:p>
        </w:tc>
        <w:tc>
          <w:tcPr>
            <w:tcW w:w="1889" w:type="dxa"/>
            <w:hideMark/>
          </w:tcPr>
          <w:p w14:paraId="61E7DA10" w14:textId="77777777" w:rsidR="00D47BB6" w:rsidRPr="00D47BB6" w:rsidRDefault="00D47BB6" w:rsidP="00D47BB6">
            <w:r w:rsidRPr="00D47BB6">
              <w:t>$115.00</w:t>
            </w:r>
          </w:p>
        </w:tc>
        <w:tc>
          <w:tcPr>
            <w:tcW w:w="821" w:type="dxa"/>
            <w:noWrap/>
            <w:hideMark/>
          </w:tcPr>
          <w:p w14:paraId="16A57327" w14:textId="77777777" w:rsidR="00D47BB6" w:rsidRPr="00D47BB6" w:rsidRDefault="00D47BB6" w:rsidP="00D47BB6">
            <w:r w:rsidRPr="00D47BB6">
              <w:t>$5.75</w:t>
            </w:r>
          </w:p>
        </w:tc>
        <w:tc>
          <w:tcPr>
            <w:tcW w:w="3060" w:type="dxa"/>
            <w:noWrap/>
            <w:hideMark/>
          </w:tcPr>
          <w:p w14:paraId="643F62C0" w14:textId="77777777" w:rsidR="00D47BB6" w:rsidRPr="00D47BB6" w:rsidRDefault="00D47BB6" w:rsidP="00D47BB6">
            <w:r w:rsidRPr="00D47BB6">
              <w:t>$6.00</w:t>
            </w:r>
          </w:p>
        </w:tc>
        <w:tc>
          <w:tcPr>
            <w:tcW w:w="2518" w:type="dxa"/>
            <w:noWrap/>
            <w:hideMark/>
          </w:tcPr>
          <w:p w14:paraId="6EBC59CE" w14:textId="77777777" w:rsidR="00D47BB6" w:rsidRPr="00D47BB6" w:rsidRDefault="00D47BB6" w:rsidP="00D47BB6">
            <w:r w:rsidRPr="00D47BB6">
              <w:t>$121.00</w:t>
            </w:r>
          </w:p>
        </w:tc>
      </w:tr>
      <w:tr w:rsidR="00D47BB6" w:rsidRPr="00D47BB6" w14:paraId="13FAF4BB" w14:textId="77777777" w:rsidTr="00D47BB6">
        <w:trPr>
          <w:trHeight w:val="324"/>
        </w:trPr>
        <w:tc>
          <w:tcPr>
            <w:tcW w:w="2413" w:type="dxa"/>
            <w:noWrap/>
            <w:hideMark/>
          </w:tcPr>
          <w:p w14:paraId="63111C6A" w14:textId="77777777" w:rsidR="00D47BB6" w:rsidRPr="00D47BB6" w:rsidRDefault="00D47BB6" w:rsidP="00D47BB6">
            <w:r w:rsidRPr="00D47BB6">
              <w:t>Organizational</w:t>
            </w:r>
          </w:p>
        </w:tc>
        <w:tc>
          <w:tcPr>
            <w:tcW w:w="1889" w:type="dxa"/>
            <w:hideMark/>
          </w:tcPr>
          <w:p w14:paraId="227C0ABE" w14:textId="77777777" w:rsidR="00D47BB6" w:rsidRPr="00D47BB6" w:rsidRDefault="00D47BB6" w:rsidP="00D47BB6">
            <w:r w:rsidRPr="00D47BB6">
              <w:t>$115.00</w:t>
            </w:r>
          </w:p>
        </w:tc>
        <w:tc>
          <w:tcPr>
            <w:tcW w:w="821" w:type="dxa"/>
            <w:noWrap/>
            <w:hideMark/>
          </w:tcPr>
          <w:p w14:paraId="0BB4D4A6" w14:textId="77777777" w:rsidR="00D47BB6" w:rsidRPr="00D47BB6" w:rsidRDefault="00D47BB6" w:rsidP="00D47BB6">
            <w:r w:rsidRPr="00D47BB6">
              <w:t>$5.75</w:t>
            </w:r>
          </w:p>
        </w:tc>
        <w:tc>
          <w:tcPr>
            <w:tcW w:w="3060" w:type="dxa"/>
            <w:noWrap/>
            <w:hideMark/>
          </w:tcPr>
          <w:p w14:paraId="334E8B91" w14:textId="77777777" w:rsidR="00D47BB6" w:rsidRPr="00D47BB6" w:rsidRDefault="00D47BB6" w:rsidP="00D47BB6">
            <w:r w:rsidRPr="00D47BB6">
              <w:t>$6.00</w:t>
            </w:r>
          </w:p>
        </w:tc>
        <w:tc>
          <w:tcPr>
            <w:tcW w:w="2518" w:type="dxa"/>
            <w:noWrap/>
            <w:hideMark/>
          </w:tcPr>
          <w:p w14:paraId="674D1A68" w14:textId="77777777" w:rsidR="00D47BB6" w:rsidRPr="00D47BB6" w:rsidRDefault="00D47BB6" w:rsidP="00D47BB6">
            <w:r w:rsidRPr="00D47BB6">
              <w:t>$121.00</w:t>
            </w:r>
          </w:p>
        </w:tc>
      </w:tr>
    </w:tbl>
    <w:p w14:paraId="3558C45D" w14:textId="77777777" w:rsidR="00D47BB6" w:rsidRDefault="00D47BB6" w:rsidP="002F2133"/>
    <w:p w14:paraId="4A903219" w14:textId="77777777" w:rsidR="00D47BB6" w:rsidRDefault="00D47BB6" w:rsidP="002F2133"/>
    <w:p w14:paraId="55240A85" w14:textId="77777777" w:rsidR="002F2133" w:rsidRDefault="002F2133" w:rsidP="002F2133">
      <w:pPr>
        <w:pStyle w:val="BodyText"/>
        <w:ind w:right="218"/>
      </w:pPr>
    </w:p>
    <w:p w14:paraId="3B8B845C" w14:textId="55366F7E" w:rsidR="00FF3048" w:rsidRDefault="009449FA" w:rsidP="002F2133">
      <w:pPr>
        <w:pStyle w:val="BodyText"/>
        <w:ind w:right="218"/>
      </w:pPr>
      <w:r>
        <w:rPr>
          <w:u w:val="single" w:color="000000"/>
        </w:rPr>
        <w:t>FY2</w:t>
      </w:r>
      <w:r w:rsidR="00D31526">
        <w:rPr>
          <w:u w:val="single" w:color="000000"/>
        </w:rPr>
        <w:t>4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Budget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Overview</w:t>
      </w:r>
    </w:p>
    <w:p w14:paraId="5908703E" w14:textId="068DD51B" w:rsidR="009D4A10" w:rsidRDefault="009449FA" w:rsidP="009D4A10">
      <w:pPr>
        <w:pStyle w:val="BodyText"/>
        <w:ind w:left="100" w:right="138"/>
      </w:pP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ALA’s</w:t>
      </w:r>
      <w:r>
        <w:rPr>
          <w:spacing w:val="-6"/>
        </w:rPr>
        <w:t xml:space="preserve"> </w:t>
      </w:r>
      <w:r>
        <w:t>budgeting</w:t>
      </w:r>
      <w:r>
        <w:rPr>
          <w:spacing w:val="-7"/>
        </w:rPr>
        <w:t xml:space="preserve"> </w:t>
      </w:r>
      <w:r>
        <w:t>deadlines,</w:t>
      </w:r>
      <w:r>
        <w:rPr>
          <w:spacing w:val="-7"/>
        </w:rPr>
        <w:t xml:space="preserve"> </w:t>
      </w:r>
      <w:r>
        <w:t>PLA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completed</w:t>
      </w:r>
      <w:r>
        <w:rPr>
          <w:spacing w:val="-5"/>
        </w:rPr>
        <w:t xml:space="preserve"> </w:t>
      </w:r>
      <w:r w:rsidR="00D31526">
        <w:rPr>
          <w:spacing w:val="-5"/>
        </w:rPr>
        <w:t xml:space="preserve">a first draft </w:t>
      </w:r>
      <w:r>
        <w:t>FY202</w:t>
      </w:r>
      <w:r w:rsidR="00D31526">
        <w:t>4</w:t>
      </w:r>
      <w:r>
        <w:rPr>
          <w:spacing w:val="-7"/>
        </w:rPr>
        <w:t xml:space="preserve"> </w:t>
      </w:r>
      <w:r>
        <w:t>(September</w:t>
      </w:r>
      <w:r>
        <w:rPr>
          <w:spacing w:val="-6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202</w:t>
      </w:r>
      <w:r w:rsidR="00D31526">
        <w:t>3</w:t>
      </w:r>
      <w:r>
        <w:t>‐August</w:t>
      </w:r>
      <w:r>
        <w:rPr>
          <w:spacing w:val="-6"/>
        </w:rPr>
        <w:t xml:space="preserve"> </w:t>
      </w:r>
      <w:r>
        <w:t>31,</w:t>
      </w:r>
      <w:r>
        <w:rPr>
          <w:spacing w:val="-7"/>
        </w:rPr>
        <w:t xml:space="preserve"> </w:t>
      </w:r>
      <w:r>
        <w:t>202</w:t>
      </w:r>
      <w:r w:rsidR="00D31526">
        <w:t>4</w:t>
      </w:r>
      <w:r>
        <w:t>)</w:t>
      </w:r>
      <w:r>
        <w:rPr>
          <w:spacing w:val="-6"/>
        </w:rPr>
        <w:t xml:space="preserve"> </w:t>
      </w:r>
      <w:r>
        <w:t>PLA</w:t>
      </w:r>
      <w:r>
        <w:rPr>
          <w:spacing w:val="27"/>
          <w:w w:val="99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t>(includes</w:t>
      </w:r>
      <w:r>
        <w:rPr>
          <w:spacing w:val="-7"/>
        </w:rPr>
        <w:t xml:space="preserve"> </w:t>
      </w:r>
      <w:r>
        <w:t>conference)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review.</w:t>
      </w:r>
      <w:r>
        <w:rPr>
          <w:spacing w:val="-7"/>
        </w:rPr>
        <w:t xml:space="preserve"> </w:t>
      </w:r>
      <w:r w:rsidR="00D31526">
        <w:rPr>
          <w:spacing w:val="-7"/>
        </w:rPr>
        <w:t xml:space="preserve">It will </w:t>
      </w:r>
      <w:r w:rsidR="00D31526">
        <w:t>be submitted into the ALA budgeting platform by March 1, 2023.</w:t>
      </w:r>
      <w:r w:rsidR="00A96627">
        <w:t xml:space="preserve"> </w:t>
      </w:r>
      <w:r w:rsidR="009D4A10">
        <w:t>A</w:t>
      </w:r>
      <w:r w:rsidR="009D4A10">
        <w:rPr>
          <w:spacing w:val="-6"/>
        </w:rPr>
        <w:t xml:space="preserve"> </w:t>
      </w:r>
      <w:r w:rsidR="009D4A10">
        <w:t>summary</w:t>
      </w:r>
      <w:r w:rsidR="009D4A10">
        <w:rPr>
          <w:spacing w:val="-6"/>
        </w:rPr>
        <w:t xml:space="preserve"> </w:t>
      </w:r>
      <w:r w:rsidR="009D4A10">
        <w:t>by</w:t>
      </w:r>
      <w:r w:rsidR="009D4A10">
        <w:rPr>
          <w:spacing w:val="-6"/>
        </w:rPr>
        <w:t xml:space="preserve"> </w:t>
      </w:r>
      <w:r w:rsidR="009D4A10">
        <w:t>project</w:t>
      </w:r>
      <w:r w:rsidR="009D4A10">
        <w:rPr>
          <w:spacing w:val="-7"/>
        </w:rPr>
        <w:t xml:space="preserve"> </w:t>
      </w:r>
      <w:r w:rsidR="009D4A10">
        <w:t>is</w:t>
      </w:r>
      <w:r w:rsidR="009D4A10">
        <w:rPr>
          <w:spacing w:val="-6"/>
        </w:rPr>
        <w:t xml:space="preserve"> </w:t>
      </w:r>
      <w:r w:rsidR="009D4A10">
        <w:t>attached</w:t>
      </w:r>
      <w:r w:rsidR="009D4A10">
        <w:rPr>
          <w:spacing w:val="-7"/>
        </w:rPr>
        <w:t xml:space="preserve"> </w:t>
      </w:r>
      <w:r w:rsidR="009D4A10">
        <w:t>to</w:t>
      </w:r>
      <w:r w:rsidR="009D4A10">
        <w:rPr>
          <w:spacing w:val="-6"/>
        </w:rPr>
        <w:t xml:space="preserve"> </w:t>
      </w:r>
      <w:r w:rsidR="009D4A10">
        <w:rPr>
          <w:spacing w:val="-1"/>
        </w:rPr>
        <w:t>this</w:t>
      </w:r>
      <w:r w:rsidR="009D4A10">
        <w:rPr>
          <w:spacing w:val="-7"/>
        </w:rPr>
        <w:t xml:space="preserve"> </w:t>
      </w:r>
      <w:r w:rsidR="009D4A10">
        <w:t>report.</w:t>
      </w:r>
    </w:p>
    <w:p w14:paraId="72618D11" w14:textId="33C6EA9E" w:rsidR="00FF3048" w:rsidRDefault="00FF3048">
      <w:pPr>
        <w:pStyle w:val="BodyText"/>
        <w:ind w:right="218"/>
      </w:pPr>
    </w:p>
    <w:p w14:paraId="236DC89A" w14:textId="77777777" w:rsidR="00FF3048" w:rsidRDefault="00FF3048">
      <w:pPr>
        <w:spacing w:before="11"/>
        <w:rPr>
          <w:rFonts w:ascii="Calibri" w:eastAsia="Calibri" w:hAnsi="Calibri" w:cs="Calibri"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1620"/>
        <w:gridCol w:w="1620"/>
        <w:gridCol w:w="1530"/>
      </w:tblGrid>
      <w:tr w:rsidR="00D31526" w14:paraId="6697EB2C" w14:textId="77777777" w:rsidTr="00D31526">
        <w:trPr>
          <w:trHeight w:hRule="exact" w:val="547"/>
          <w:jc w:val="center"/>
        </w:trPr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58680" w14:textId="77777777" w:rsidR="00D31526" w:rsidRDefault="00D31526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Projects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5AC12" w14:textId="77777777" w:rsidR="00D31526" w:rsidRPr="00D47BB6" w:rsidRDefault="00D31526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 w:rsidRPr="00D47BB6">
              <w:rPr>
                <w:rFonts w:ascii="Calibri"/>
                <w:b/>
              </w:rPr>
              <w:t>Revenue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72AFE" w14:textId="77777777" w:rsidR="00D31526" w:rsidRPr="00D47BB6" w:rsidRDefault="00D31526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 w:rsidRPr="00D47BB6">
              <w:rPr>
                <w:rFonts w:ascii="Calibri"/>
                <w:b/>
                <w:spacing w:val="-1"/>
              </w:rPr>
              <w:t>Expenses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BD785" w14:textId="77777777" w:rsidR="00D31526" w:rsidRPr="00D47BB6" w:rsidRDefault="00D31526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 w:rsidRPr="00D47BB6">
              <w:rPr>
                <w:rFonts w:ascii="Calibri"/>
                <w:b/>
              </w:rPr>
              <w:t>Net</w:t>
            </w:r>
          </w:p>
        </w:tc>
      </w:tr>
      <w:tr w:rsidR="00D31526" w14:paraId="6EB2C77E" w14:textId="77777777" w:rsidTr="00D31526">
        <w:trPr>
          <w:trHeight w:hRule="exact" w:val="547"/>
          <w:jc w:val="center"/>
        </w:trPr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5D95D" w14:textId="77777777" w:rsidR="00D31526" w:rsidRDefault="00D31526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Total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Operating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0B194" w14:textId="2021A40C" w:rsidR="00D31526" w:rsidRPr="00D47BB6" w:rsidRDefault="00D3152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D47BB6">
              <w:rPr>
                <w:rFonts w:ascii="Calibri"/>
              </w:rPr>
              <w:t>$3,83</w:t>
            </w:r>
            <w:r w:rsidR="00D47BB6" w:rsidRPr="00D47BB6">
              <w:rPr>
                <w:rFonts w:ascii="Calibri"/>
              </w:rPr>
              <w:t>4</w:t>
            </w:r>
            <w:r w:rsidRPr="00D47BB6">
              <w:rPr>
                <w:rFonts w:ascii="Calibri"/>
              </w:rPr>
              <w:t>,</w:t>
            </w:r>
            <w:r w:rsidR="00D47BB6" w:rsidRPr="00D47BB6">
              <w:rPr>
                <w:rFonts w:ascii="Calibri"/>
              </w:rPr>
              <w:t>855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97113" w14:textId="77925F8D" w:rsidR="00D31526" w:rsidRPr="00D47BB6" w:rsidRDefault="00D3152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D47BB6">
              <w:rPr>
                <w:rFonts w:ascii="Calibri"/>
              </w:rPr>
              <w:t>$3,342,</w:t>
            </w:r>
            <w:r w:rsidR="00D47BB6" w:rsidRPr="00D47BB6">
              <w:rPr>
                <w:rFonts w:ascii="Calibri"/>
              </w:rPr>
              <w:t>705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8982D" w14:textId="2B69032D" w:rsidR="00D31526" w:rsidRPr="00D47BB6" w:rsidRDefault="00D31526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 w:rsidRPr="00D47BB6">
              <w:rPr>
                <w:rFonts w:ascii="Calibri"/>
                <w:spacing w:val="-1"/>
              </w:rPr>
              <w:t>$493,150</w:t>
            </w:r>
          </w:p>
        </w:tc>
      </w:tr>
      <w:tr w:rsidR="00D31526" w14:paraId="753AF9C0" w14:textId="77777777" w:rsidTr="00D31526">
        <w:trPr>
          <w:trHeight w:hRule="exact" w:val="630"/>
          <w:jc w:val="center"/>
        </w:trPr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C221C" w14:textId="264A21E8" w:rsidR="00D31526" w:rsidRDefault="002F2133">
            <w:pPr>
              <w:pStyle w:val="TableParagraph"/>
              <w:spacing w:before="19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 </w:t>
            </w:r>
            <w:r w:rsidR="00D31526">
              <w:rPr>
                <w:rFonts w:ascii="Calibri"/>
                <w:spacing w:val="-1"/>
              </w:rPr>
              <w:t>Grants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57766" w14:textId="4EB7D9A1" w:rsidR="00D31526" w:rsidRDefault="00D31526">
            <w:pPr>
              <w:pStyle w:val="TableParagraph"/>
              <w:spacing w:before="19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$1,</w:t>
            </w:r>
            <w:r w:rsidR="00A25ED3">
              <w:rPr>
                <w:rFonts w:ascii="Calibri"/>
              </w:rPr>
              <w:t>038,390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234C3" w14:textId="098D2CEE" w:rsidR="00D31526" w:rsidRDefault="00D31526">
            <w:pPr>
              <w:pStyle w:val="TableParagraph"/>
              <w:spacing w:before="19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$1,</w:t>
            </w:r>
            <w:r w:rsidR="00A25ED3">
              <w:rPr>
                <w:rFonts w:ascii="Calibri"/>
              </w:rPr>
              <w:t>038,390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C40B4" w14:textId="77777777" w:rsidR="00D31526" w:rsidRDefault="00D31526">
            <w:pPr>
              <w:pStyle w:val="TableParagraph"/>
              <w:spacing w:before="19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$0</w:t>
            </w:r>
          </w:p>
        </w:tc>
      </w:tr>
      <w:tr w:rsidR="00D31526" w14:paraId="38DDA36F" w14:textId="77777777" w:rsidTr="00D31526">
        <w:trPr>
          <w:trHeight w:hRule="exact" w:val="278"/>
          <w:jc w:val="center"/>
        </w:trPr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C3C13" w14:textId="77777777" w:rsidR="00D31526" w:rsidRDefault="00D3152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TOTALS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99287" w14:textId="3DFA9AEB" w:rsidR="00D31526" w:rsidRDefault="00D31526">
            <w:pPr>
              <w:pStyle w:val="TableParagraph"/>
              <w:spacing w:line="267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$</w:t>
            </w:r>
            <w:r w:rsidR="00A25ED3">
              <w:rPr>
                <w:rFonts w:ascii="Calibri"/>
                <w:b/>
              </w:rPr>
              <w:t>4,874,125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6EEA2" w14:textId="38CA0E28" w:rsidR="00D31526" w:rsidRDefault="00D3152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$</w:t>
            </w:r>
            <w:r w:rsidR="00A25ED3">
              <w:rPr>
                <w:rFonts w:ascii="Calibri"/>
                <w:b/>
              </w:rPr>
              <w:t>4,380,975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444BC" w14:textId="7D54B521" w:rsidR="00D31526" w:rsidRPr="00A25ED3" w:rsidRDefault="00A25ED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b/>
                <w:bCs/>
              </w:rPr>
            </w:pPr>
            <w:r w:rsidRPr="00A25ED3">
              <w:rPr>
                <w:rFonts w:ascii="Calibri" w:eastAsia="Calibri" w:hAnsi="Calibri" w:cs="Calibri"/>
                <w:b/>
                <w:bCs/>
              </w:rPr>
              <w:t>$493,150</w:t>
            </w:r>
          </w:p>
        </w:tc>
      </w:tr>
      <w:tr w:rsidR="002F2133" w14:paraId="28F996C8" w14:textId="77777777" w:rsidTr="00D31526">
        <w:trPr>
          <w:trHeight w:hRule="exact" w:val="278"/>
          <w:jc w:val="center"/>
        </w:trPr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3C180" w14:textId="77777777" w:rsidR="002F2133" w:rsidRDefault="002F2133">
            <w:pPr>
              <w:pStyle w:val="TableParagraph"/>
              <w:spacing w:line="267" w:lineRule="exact"/>
              <w:ind w:left="102"/>
              <w:rPr>
                <w:rFonts w:ascii="Calibri"/>
                <w:b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31CA5" w14:textId="77777777" w:rsidR="002F2133" w:rsidRDefault="002F2133">
            <w:pPr>
              <w:pStyle w:val="TableParagraph"/>
              <w:spacing w:line="267" w:lineRule="exact"/>
              <w:ind w:left="101"/>
              <w:rPr>
                <w:rFonts w:ascii="Calibri"/>
                <w:b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EDB49" w14:textId="77777777" w:rsidR="002F2133" w:rsidRDefault="002F2133">
            <w:pPr>
              <w:pStyle w:val="TableParagraph"/>
              <w:spacing w:line="267" w:lineRule="exact"/>
              <w:ind w:left="102"/>
              <w:rPr>
                <w:rFonts w:ascii="Calibri"/>
                <w:b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F1DDD" w14:textId="77777777" w:rsidR="002F2133" w:rsidRPr="00A25ED3" w:rsidRDefault="002F213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29D3A993" w14:textId="77777777" w:rsidR="00FF3048" w:rsidRDefault="00FF3048" w:rsidP="005C442E">
      <w:pPr>
        <w:rPr>
          <w:rFonts w:ascii="Calibri" w:eastAsia="Calibri" w:hAnsi="Calibri" w:cs="Calibri"/>
          <w:sz w:val="20"/>
          <w:szCs w:val="20"/>
        </w:rPr>
      </w:pPr>
    </w:p>
    <w:sectPr w:rsidR="00FF3048">
      <w:headerReference w:type="default" r:id="rId7"/>
      <w:footerReference w:type="default" r:id="rId8"/>
      <w:pgSz w:w="12240" w:h="15840"/>
      <w:pgMar w:top="1520" w:right="600" w:bottom="1160" w:left="620" w:header="765" w:footer="9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A539F" w14:textId="77777777" w:rsidR="00091753" w:rsidRDefault="00091753">
      <w:r>
        <w:separator/>
      </w:r>
    </w:p>
  </w:endnote>
  <w:endnote w:type="continuationSeparator" w:id="0">
    <w:p w14:paraId="13C5E04F" w14:textId="77777777" w:rsidR="00091753" w:rsidRDefault="0009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10CB" w14:textId="7A7BD70B" w:rsidR="00FF3048" w:rsidRDefault="000F616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 wp14:anchorId="7D183589" wp14:editId="45737C7E">
              <wp:simplePos x="0" y="0"/>
              <wp:positionH relativeFrom="page">
                <wp:posOffset>7218680</wp:posOffset>
              </wp:positionH>
              <wp:positionV relativeFrom="page">
                <wp:posOffset>9307195</wp:posOffset>
              </wp:positionV>
              <wp:extent cx="121920" cy="165100"/>
              <wp:effectExtent l="0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F120A" w14:textId="538D6D91" w:rsidR="00FF3048" w:rsidRDefault="009449FA">
                          <w:pPr>
                            <w:pStyle w:val="BodyText"/>
                            <w:spacing w:line="24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266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835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4pt;margin-top:732.85pt;width:9.6pt;height:13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" filled="f" stroked="f">
              <v:textbox inset="0,0,0,0">
                <w:txbxContent>
                  <w:p w14:paraId="56BF120A" w14:textId="538D6D91" w:rsidR="00FF3048" w:rsidRDefault="009449FA">
                    <w:pPr>
                      <w:pStyle w:val="BodyText"/>
                      <w:spacing w:line="24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F266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54D5" w14:textId="77777777" w:rsidR="00091753" w:rsidRDefault="00091753">
      <w:r>
        <w:separator/>
      </w:r>
    </w:p>
  </w:footnote>
  <w:footnote w:type="continuationSeparator" w:id="0">
    <w:p w14:paraId="415BE6A8" w14:textId="77777777" w:rsidR="00091753" w:rsidRDefault="0009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C4B9" w14:textId="5B3971F7" w:rsidR="00595818" w:rsidRDefault="00595818" w:rsidP="00595818">
    <w:pPr>
      <w:pStyle w:val="Header"/>
      <w:jc w:val="right"/>
    </w:pPr>
    <w:r>
      <w:t>PLA Board of Directors</w:t>
    </w:r>
  </w:p>
  <w:p w14:paraId="11F0BD15" w14:textId="77777777" w:rsidR="00595818" w:rsidRDefault="00595818" w:rsidP="00595818">
    <w:pPr>
      <w:pStyle w:val="Header"/>
      <w:jc w:val="right"/>
    </w:pPr>
    <w:r>
      <w:t xml:space="preserve">February 24, </w:t>
    </w:r>
    <w:proofErr w:type="gramStart"/>
    <w:r>
      <w:t>2023</w:t>
    </w:r>
    <w:proofErr w:type="gramEnd"/>
    <w:r>
      <w:t xml:space="preserve"> Virtual Meeting </w:t>
    </w:r>
  </w:p>
  <w:p w14:paraId="1B767717" w14:textId="0F9E6A3E" w:rsidR="00595818" w:rsidRDefault="00595818" w:rsidP="00595818">
    <w:pPr>
      <w:pStyle w:val="Header"/>
      <w:jc w:val="right"/>
    </w:pPr>
    <w:r>
      <w:t>Document no.: 2023.</w:t>
    </w:r>
    <w:r>
      <w:t>27</w:t>
    </w:r>
  </w:p>
  <w:p w14:paraId="4B5E7E47" w14:textId="77777777" w:rsidR="00595818" w:rsidRDefault="00595818" w:rsidP="00595818">
    <w:pPr>
      <w:pStyle w:val="Header"/>
    </w:pPr>
  </w:p>
  <w:p w14:paraId="07186D05" w14:textId="416432EA" w:rsidR="00FF3048" w:rsidRDefault="00FF3048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0004B"/>
    <w:multiLevelType w:val="hybridMultilevel"/>
    <w:tmpl w:val="C0AC1C80"/>
    <w:lvl w:ilvl="0" w:tplc="ABF8FC88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8D800DA6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1D34BAEC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A662AB90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2412289C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69A203EE">
      <w:start w:val="1"/>
      <w:numFmt w:val="bullet"/>
      <w:lvlText w:val="•"/>
      <w:lvlJc w:val="left"/>
      <w:pPr>
        <w:ind w:left="5107" w:hanging="360"/>
      </w:pPr>
      <w:rPr>
        <w:rFonts w:hint="default"/>
      </w:rPr>
    </w:lvl>
    <w:lvl w:ilvl="6" w:tplc="34AE5606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7" w:tplc="9C4ED042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EA30B5D8">
      <w:start w:val="1"/>
      <w:numFmt w:val="bullet"/>
      <w:lvlText w:val="•"/>
      <w:lvlJc w:val="left"/>
      <w:pPr>
        <w:ind w:left="8655" w:hanging="360"/>
      </w:pPr>
      <w:rPr>
        <w:rFonts w:hint="default"/>
      </w:rPr>
    </w:lvl>
  </w:abstractNum>
  <w:num w:numId="1" w16cid:durableId="660348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48"/>
    <w:rsid w:val="00091753"/>
    <w:rsid w:val="000F6168"/>
    <w:rsid w:val="002F2133"/>
    <w:rsid w:val="004F2667"/>
    <w:rsid w:val="00595818"/>
    <w:rsid w:val="005C442E"/>
    <w:rsid w:val="007C2CA9"/>
    <w:rsid w:val="009449FA"/>
    <w:rsid w:val="009D4A10"/>
    <w:rsid w:val="00A25ED3"/>
    <w:rsid w:val="00A96627"/>
    <w:rsid w:val="00B16C0E"/>
    <w:rsid w:val="00D31526"/>
    <w:rsid w:val="00D47BB6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8138D6"/>
  <w15:docId w15:val="{04841776-7B3B-4A08-B10C-21670C1D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1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526"/>
  </w:style>
  <w:style w:type="paragraph" w:styleId="Footer">
    <w:name w:val="footer"/>
    <w:basedOn w:val="Normal"/>
    <w:link w:val="FooterChar"/>
    <w:uiPriority w:val="99"/>
    <w:unhideWhenUsed/>
    <w:rsid w:val="00D31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526"/>
  </w:style>
  <w:style w:type="table" w:styleId="TableGrid">
    <w:name w:val="Table Grid"/>
    <w:basedOn w:val="TableNormal"/>
    <w:uiPriority w:val="39"/>
    <w:rsid w:val="00D4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- 2023.4 FY23 PLA Budget Planning doc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- 2023.4 FY23 PLA Budget Planning doc</dc:title>
  <dc:creator>mstewart</dc:creator>
  <cp:lastModifiedBy>Megan Stewart</cp:lastModifiedBy>
  <cp:revision>5</cp:revision>
  <dcterms:created xsi:type="dcterms:W3CDTF">2023-02-17T21:05:00Z</dcterms:created>
  <dcterms:modified xsi:type="dcterms:W3CDTF">2023-02-21T16:00:00Z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2023-02-16T00:00:00Z</vt:filetime>
  </property>
</Properties>
</file>