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F807" w14:textId="0AF68A81" w:rsidR="009640B7" w:rsidRDefault="009640B7" w:rsidP="009640B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20CF6BD" w14:textId="77777777" w:rsidR="009E2B92" w:rsidRPr="00431F64" w:rsidRDefault="009E2B92" w:rsidP="009E2B92">
      <w:pPr>
        <w:rPr>
          <w:rFonts w:asciiTheme="minorHAnsi" w:hAnsiTheme="minorHAnsi" w:cstheme="minorHAnsi"/>
          <w:bCs/>
        </w:rPr>
      </w:pPr>
      <w:r w:rsidRPr="00431F64">
        <w:rPr>
          <w:rFonts w:asciiTheme="minorHAnsi" w:hAnsiTheme="minorHAnsi" w:cstheme="minorHAnsi"/>
          <w:b/>
        </w:rPr>
        <w:t xml:space="preserve">TO: </w:t>
      </w:r>
      <w:r w:rsidRPr="00431F64">
        <w:rPr>
          <w:rFonts w:asciiTheme="minorHAnsi" w:hAnsiTheme="minorHAnsi" w:cstheme="minorHAnsi"/>
          <w:b/>
        </w:rPr>
        <w:tab/>
      </w:r>
      <w:r w:rsidRPr="00431F64">
        <w:rPr>
          <w:rFonts w:asciiTheme="minorHAnsi" w:hAnsiTheme="minorHAnsi" w:cstheme="minorHAnsi"/>
          <w:b/>
        </w:rPr>
        <w:tab/>
      </w:r>
      <w:r w:rsidRPr="00431F64">
        <w:rPr>
          <w:rFonts w:asciiTheme="minorHAnsi" w:hAnsiTheme="minorHAnsi" w:cstheme="minorHAnsi"/>
          <w:bCs/>
        </w:rPr>
        <w:t>PLA Board of Directors</w:t>
      </w:r>
      <w:bookmarkStart w:id="0" w:name="_GoBack"/>
      <w:bookmarkEnd w:id="0"/>
    </w:p>
    <w:p w14:paraId="0C70ED4C" w14:textId="00092EDF" w:rsidR="009E2B92" w:rsidRPr="00431F64" w:rsidRDefault="009E2B92" w:rsidP="009E2B92">
      <w:pPr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  <w:b/>
        </w:rPr>
        <w:t>RE:</w:t>
      </w:r>
      <w:r w:rsidRPr="00431F64">
        <w:rPr>
          <w:rFonts w:asciiTheme="minorHAnsi" w:hAnsiTheme="minorHAnsi" w:cstheme="minorHAnsi"/>
        </w:rPr>
        <w:tab/>
      </w:r>
      <w:r w:rsidRPr="00431F64">
        <w:rPr>
          <w:rFonts w:asciiTheme="minorHAnsi" w:hAnsiTheme="minorHAnsi" w:cstheme="minorHAnsi"/>
        </w:rPr>
        <w:tab/>
        <w:t xml:space="preserve">PLA Social Work Programs </w:t>
      </w:r>
    </w:p>
    <w:p w14:paraId="634C38C6" w14:textId="0A021404" w:rsidR="009E2B92" w:rsidRPr="00431F64" w:rsidRDefault="009E2B92" w:rsidP="009E2B9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  <w:b/>
        </w:rPr>
        <w:t>DATE:</w:t>
      </w:r>
      <w:r w:rsidRPr="00431F64">
        <w:rPr>
          <w:rFonts w:asciiTheme="minorHAnsi" w:hAnsiTheme="minorHAnsi" w:cstheme="minorHAnsi"/>
        </w:rPr>
        <w:tab/>
      </w:r>
      <w:r w:rsidRPr="00431F64">
        <w:rPr>
          <w:rFonts w:asciiTheme="minorHAnsi" w:hAnsiTheme="minorHAnsi" w:cstheme="minorHAnsi"/>
        </w:rPr>
        <w:tab/>
        <w:t>February 7, 2020</w:t>
      </w:r>
    </w:p>
    <w:p w14:paraId="7E2AFEA9" w14:textId="77777777" w:rsidR="009E2B92" w:rsidRPr="00431F64" w:rsidRDefault="009E2B92" w:rsidP="009E2B9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</w:p>
    <w:p w14:paraId="3A5F2094" w14:textId="77777777" w:rsidR="00431F64" w:rsidRPr="00431F64" w:rsidRDefault="00431F64" w:rsidP="00431F64">
      <w:pPr>
        <w:ind w:left="2160" w:hanging="2160"/>
        <w:rPr>
          <w:rFonts w:asciiTheme="minorHAnsi" w:hAnsiTheme="minorHAnsi" w:cstheme="minorHAnsi"/>
          <w:b/>
        </w:rPr>
      </w:pPr>
      <w:r w:rsidRPr="00431F64">
        <w:rPr>
          <w:rFonts w:asciiTheme="minorHAnsi" w:hAnsiTheme="minorHAnsi" w:cstheme="minorHAnsi"/>
          <w:b/>
        </w:rPr>
        <w:t xml:space="preserve">ACTION REQUESTED/INFORMATION/REPORT:  </w:t>
      </w:r>
    </w:p>
    <w:p w14:paraId="6E719731" w14:textId="77777777" w:rsidR="00431F64" w:rsidRPr="00431F64" w:rsidRDefault="00431F64" w:rsidP="00431F64">
      <w:pPr>
        <w:ind w:left="2160" w:hanging="1440"/>
        <w:rPr>
          <w:rFonts w:asciiTheme="minorHAnsi" w:hAnsiTheme="minorHAnsi" w:cstheme="minorHAnsi"/>
          <w:b/>
        </w:rPr>
      </w:pPr>
      <w:r w:rsidRPr="00431F64">
        <w:rPr>
          <w:rFonts w:asciiTheme="minorHAnsi" w:hAnsiTheme="minorHAnsi" w:cstheme="minorHAnsi"/>
        </w:rPr>
        <w:t>Action Requested</w:t>
      </w:r>
    </w:p>
    <w:p w14:paraId="16C2334E" w14:textId="77777777" w:rsidR="00431F64" w:rsidRPr="00431F64" w:rsidRDefault="00431F64" w:rsidP="00431F64">
      <w:pPr>
        <w:ind w:left="2160" w:hanging="2160"/>
        <w:rPr>
          <w:rFonts w:asciiTheme="minorHAnsi" w:hAnsiTheme="minorHAnsi" w:cstheme="minorHAnsi"/>
          <w:b/>
        </w:rPr>
      </w:pPr>
      <w:r w:rsidRPr="00431F64">
        <w:rPr>
          <w:rFonts w:asciiTheme="minorHAnsi" w:hAnsiTheme="minorHAnsi" w:cstheme="minorHAnsi"/>
          <w:b/>
        </w:rPr>
        <w:t>ACTION REQUESTED BY:</w:t>
      </w:r>
      <w:r w:rsidRPr="00431F64">
        <w:rPr>
          <w:rFonts w:asciiTheme="minorHAnsi" w:hAnsiTheme="minorHAnsi" w:cstheme="minorHAnsi"/>
          <w:b/>
        </w:rPr>
        <w:tab/>
      </w:r>
    </w:p>
    <w:p w14:paraId="3336FE98" w14:textId="4A56C5F0" w:rsidR="00431F64" w:rsidRPr="00431F64" w:rsidRDefault="000F30D6" w:rsidP="00431F64">
      <w:pPr>
        <w:ind w:left="216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PLA staff and </w:t>
      </w:r>
      <w:r w:rsidR="00431F64" w:rsidRPr="00431F64">
        <w:rPr>
          <w:rFonts w:asciiTheme="minorHAnsi" w:hAnsiTheme="minorHAnsi" w:cstheme="minorHAnsi"/>
        </w:rPr>
        <w:t>Cindy Fesemyer, PLA Board of Directors</w:t>
      </w:r>
    </w:p>
    <w:p w14:paraId="111BAD53" w14:textId="76D3C5F9" w:rsidR="00431F64" w:rsidRPr="00431F64" w:rsidRDefault="00431F64" w:rsidP="00431F64">
      <w:pPr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  <w:b/>
        </w:rPr>
        <w:t xml:space="preserve">DRAFT OF MOTION: </w:t>
      </w:r>
    </w:p>
    <w:p w14:paraId="6DD50731" w14:textId="17612D35" w:rsidR="00431F64" w:rsidRPr="00431F64" w:rsidRDefault="00431F64" w:rsidP="00431F64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431F64">
        <w:rPr>
          <w:rFonts w:asciiTheme="minorHAnsi" w:eastAsiaTheme="minorHAnsi" w:hAnsiTheme="minorHAnsi" w:cstheme="minorHAnsi"/>
        </w:rPr>
        <w:t xml:space="preserve">The PLA Board votes to approve </w:t>
      </w:r>
      <w:r w:rsidR="00B96D2E">
        <w:rPr>
          <w:rFonts w:asciiTheme="minorHAnsi" w:eastAsiaTheme="minorHAnsi" w:hAnsiTheme="minorHAnsi" w:cstheme="minorHAnsi"/>
        </w:rPr>
        <w:t xml:space="preserve">exploring </w:t>
      </w:r>
      <w:r w:rsidRPr="00431F64">
        <w:rPr>
          <w:rFonts w:asciiTheme="minorHAnsi" w:eastAsiaTheme="minorHAnsi" w:hAnsiTheme="minorHAnsi" w:cstheme="minorHAnsi"/>
        </w:rPr>
        <w:t xml:space="preserve">a partnership between the COSLA Continuing Education Coordinators and PLA in order to develop </w:t>
      </w:r>
      <w:r w:rsidR="000F30D6">
        <w:rPr>
          <w:rFonts w:asciiTheme="minorHAnsi" w:eastAsiaTheme="minorHAnsi" w:hAnsiTheme="minorHAnsi" w:cstheme="minorHAnsi"/>
        </w:rPr>
        <w:t xml:space="preserve">a </w:t>
      </w:r>
      <w:r w:rsidRPr="00431F64">
        <w:rPr>
          <w:rFonts w:asciiTheme="minorHAnsi" w:eastAsiaTheme="minorHAnsi" w:hAnsiTheme="minorHAnsi" w:cstheme="minorHAnsi"/>
        </w:rPr>
        <w:t xml:space="preserve">new training series focused on social work resources for public libraries. </w:t>
      </w:r>
      <w:r w:rsidRPr="00431F64">
        <w:rPr>
          <w:rFonts w:asciiTheme="minorHAnsi" w:hAnsiTheme="minorHAnsi" w:cstheme="minorHAnsi"/>
        </w:rPr>
        <w:t xml:space="preserve"> </w:t>
      </w:r>
    </w:p>
    <w:p w14:paraId="2081CBED" w14:textId="77777777" w:rsidR="00431F64" w:rsidRPr="00431F64" w:rsidRDefault="00431F64" w:rsidP="00431F64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3FC55C69" w14:textId="77777777" w:rsidR="009E2B92" w:rsidRPr="00431F64" w:rsidRDefault="009E2B92" w:rsidP="009E2B92">
      <w:pPr>
        <w:rPr>
          <w:rFonts w:asciiTheme="minorHAnsi" w:hAnsiTheme="minorHAnsi" w:cstheme="minorHAnsi"/>
        </w:rPr>
      </w:pPr>
    </w:p>
    <w:p w14:paraId="1176FC98" w14:textId="77777777" w:rsidR="009E2B92" w:rsidRPr="00431F64" w:rsidRDefault="009E2B92" w:rsidP="009E2B92">
      <w:pPr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  <w:b/>
        </w:rPr>
        <w:t>OVERVIEW</w:t>
      </w:r>
    </w:p>
    <w:p w14:paraId="4BF25F9B" w14:textId="4A342683" w:rsidR="009E2B92" w:rsidRDefault="009E2B92" w:rsidP="009E2B92">
      <w:pPr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</w:rPr>
        <w:t xml:space="preserve">PLA created a </w:t>
      </w:r>
      <w:hyperlink r:id="rId8" w:history="1">
        <w:r w:rsidRPr="00431F64">
          <w:rPr>
            <w:rStyle w:val="Hyperlink"/>
            <w:rFonts w:asciiTheme="minorHAnsi" w:hAnsiTheme="minorHAnsi" w:cstheme="minorHAnsi"/>
          </w:rPr>
          <w:t>Social Worker Task Force</w:t>
        </w:r>
      </w:hyperlink>
      <w:r w:rsidRPr="00431F64">
        <w:rPr>
          <w:rFonts w:asciiTheme="minorHAnsi" w:hAnsiTheme="minorHAnsi" w:cstheme="minorHAnsi"/>
        </w:rPr>
        <w:t xml:space="preserve"> in 2018 in response to the needs of public libraries for social service expertise provided by social workers. </w:t>
      </w:r>
      <w:r w:rsidR="009A6BB5" w:rsidRPr="00431F64">
        <w:rPr>
          <w:rFonts w:asciiTheme="minorHAnsi" w:hAnsiTheme="minorHAnsi" w:cstheme="minorHAnsi"/>
        </w:rPr>
        <w:t>M</w:t>
      </w:r>
      <w:r w:rsidRPr="00431F64">
        <w:rPr>
          <w:rFonts w:asciiTheme="minorHAnsi" w:hAnsiTheme="minorHAnsi" w:cstheme="minorHAnsi"/>
        </w:rPr>
        <w:t xml:space="preserve">any public libraries have added social workers to their staffs or have contracted with social work agencies to support the library’s work. </w:t>
      </w:r>
      <w:r w:rsidR="009A6BB5" w:rsidRPr="00431F64">
        <w:rPr>
          <w:rFonts w:asciiTheme="minorHAnsi" w:hAnsiTheme="minorHAnsi" w:cstheme="minorHAnsi"/>
        </w:rPr>
        <w:t>At the same time, professional development resources on the topic are limited and</w:t>
      </w:r>
      <w:r w:rsidR="00467E54">
        <w:rPr>
          <w:rFonts w:asciiTheme="minorHAnsi" w:hAnsiTheme="minorHAnsi" w:cstheme="minorHAnsi"/>
        </w:rPr>
        <w:t>,</w:t>
      </w:r>
      <w:r w:rsidR="009A6BB5" w:rsidRPr="00431F64">
        <w:rPr>
          <w:rFonts w:asciiTheme="minorHAnsi" w:hAnsiTheme="minorHAnsi" w:cstheme="minorHAnsi"/>
        </w:rPr>
        <w:t xml:space="preserve"> in some cases, what is available is not of high quality </w:t>
      </w:r>
      <w:r w:rsidR="00431F64" w:rsidRPr="00431F64">
        <w:rPr>
          <w:rFonts w:asciiTheme="minorHAnsi" w:hAnsiTheme="minorHAnsi" w:cstheme="minorHAnsi"/>
        </w:rPr>
        <w:t>n</w:t>
      </w:r>
      <w:r w:rsidR="009A6BB5" w:rsidRPr="00431F64">
        <w:rPr>
          <w:rFonts w:asciiTheme="minorHAnsi" w:hAnsiTheme="minorHAnsi" w:cstheme="minorHAnsi"/>
        </w:rPr>
        <w:t xml:space="preserve">or focused on trauma-informed </w:t>
      </w:r>
      <w:r w:rsidR="000F30D6">
        <w:rPr>
          <w:rFonts w:asciiTheme="minorHAnsi" w:hAnsiTheme="minorHAnsi" w:cstheme="minorHAnsi"/>
        </w:rPr>
        <w:t xml:space="preserve">care. </w:t>
      </w:r>
      <w:r w:rsidRPr="00431F64">
        <w:rPr>
          <w:rFonts w:asciiTheme="minorHAnsi" w:hAnsiTheme="minorHAnsi" w:cstheme="minorHAnsi"/>
        </w:rPr>
        <w:t xml:space="preserve">The </w:t>
      </w:r>
      <w:r w:rsidR="000F30D6">
        <w:rPr>
          <w:rFonts w:asciiTheme="minorHAnsi" w:hAnsiTheme="minorHAnsi" w:cstheme="minorHAnsi"/>
        </w:rPr>
        <w:t xml:space="preserve">PLA </w:t>
      </w:r>
      <w:r w:rsidRPr="00431F64">
        <w:rPr>
          <w:rFonts w:asciiTheme="minorHAnsi" w:hAnsiTheme="minorHAnsi" w:cstheme="minorHAnsi"/>
        </w:rPr>
        <w:t>Social Worker Task Force has developed a range of programming including:</w:t>
      </w:r>
    </w:p>
    <w:p w14:paraId="4DB63D24" w14:textId="635467D7" w:rsidR="00D83B35" w:rsidRDefault="00D83B35" w:rsidP="009E2B92">
      <w:pPr>
        <w:rPr>
          <w:rFonts w:asciiTheme="minorHAnsi" w:hAnsiTheme="minorHAnsi" w:cstheme="minorHAnsi"/>
        </w:rPr>
      </w:pPr>
    </w:p>
    <w:p w14:paraId="1D34714F" w14:textId="77777777" w:rsidR="00D83B35" w:rsidRDefault="00D83B35" w:rsidP="00D83B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Preconference programming at </w:t>
      </w:r>
      <w:hyperlink r:id="rId9" w:history="1">
        <w:r w:rsidRPr="00837025">
          <w:rPr>
            <w:rStyle w:val="Hyperlink"/>
            <w:rFonts w:asciiTheme="minorHAnsi" w:hAnsiTheme="minorHAnsi" w:cstheme="minorHAnsi"/>
          </w:rPr>
          <w:t>ALA 2019</w:t>
        </w:r>
      </w:hyperlink>
      <w:r>
        <w:rPr>
          <w:rFonts w:asciiTheme="minorHAnsi" w:hAnsiTheme="minorHAnsi" w:cstheme="minorHAnsi"/>
        </w:rPr>
        <w:t xml:space="preserve"> and </w:t>
      </w:r>
      <w:hyperlink r:id="rId10" w:history="1">
        <w:r w:rsidRPr="00837025">
          <w:rPr>
            <w:rStyle w:val="Hyperlink"/>
            <w:rFonts w:asciiTheme="minorHAnsi" w:hAnsiTheme="minorHAnsi" w:cstheme="minorHAnsi"/>
          </w:rPr>
          <w:t>PLA 2020</w:t>
        </w:r>
      </w:hyperlink>
    </w:p>
    <w:p w14:paraId="7FEBA63B" w14:textId="77777777" w:rsidR="00D83B35" w:rsidRDefault="00D83B35" w:rsidP="00D83B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Several webinars:</w:t>
      </w:r>
    </w:p>
    <w:p w14:paraId="0E553107" w14:textId="77777777" w:rsidR="00D83B35" w:rsidRDefault="00384F54" w:rsidP="00D83B3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hyperlink r:id="rId11" w:history="1">
        <w:r w:rsidR="00D83B35" w:rsidRPr="00837025">
          <w:rPr>
            <w:rStyle w:val="Hyperlink"/>
            <w:rFonts w:asciiTheme="minorHAnsi" w:hAnsiTheme="minorHAnsi" w:cstheme="minorHAnsi"/>
          </w:rPr>
          <w:t>Why Trauma-Informed? A PLA Social Worker Task Force Webinar</w:t>
        </w:r>
      </w:hyperlink>
    </w:p>
    <w:p w14:paraId="75469C4D" w14:textId="77777777" w:rsidR="00D83B35" w:rsidRDefault="00384F54" w:rsidP="00D83B3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hyperlink r:id="rId12" w:history="1">
        <w:r w:rsidR="00D83B35" w:rsidRPr="00837025">
          <w:rPr>
            <w:rStyle w:val="Hyperlink"/>
            <w:rFonts w:asciiTheme="minorHAnsi" w:hAnsiTheme="minorHAnsi" w:cstheme="minorHAnsi"/>
          </w:rPr>
          <w:t>Understanding Trauma-Informed Approaches in Libraries</w:t>
        </w:r>
      </w:hyperlink>
    </w:p>
    <w:p w14:paraId="3C638AE4" w14:textId="4BD8AD1F" w:rsidR="00D83B35" w:rsidRPr="00EA05A7" w:rsidRDefault="00D83B35" w:rsidP="00DC133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A05A7">
        <w:rPr>
          <w:rFonts w:asciiTheme="minorHAnsi" w:hAnsiTheme="minorHAnsi" w:cstheme="minorHAnsi"/>
        </w:rPr>
        <w:t xml:space="preserve">Applying Trauma-Informed Concepts to Reduce Harm offered </w:t>
      </w:r>
      <w:r w:rsidR="00EA05A7" w:rsidRPr="00EA05A7">
        <w:rPr>
          <w:rFonts w:asciiTheme="minorHAnsi" w:hAnsiTheme="minorHAnsi" w:cstheme="minorHAnsi"/>
        </w:rPr>
        <w:t xml:space="preserve">December 18. Link to follow. </w:t>
      </w:r>
      <w:r w:rsidRPr="00EA05A7">
        <w:rPr>
          <w:rFonts w:asciiTheme="minorHAnsi" w:hAnsiTheme="minorHAnsi" w:cstheme="minorHAnsi"/>
        </w:rPr>
        <w:t xml:space="preserve">This webinar—the third in the series—will address specific scenarios and help participants begin to use trauma-informed concepts to address concerns before they arise and when they arise. By incorporating concepts and research covered in the first two webinars, attendees will learn how to look through a trauma-informed lens and will gain ideas to consider when approaching an interaction. </w:t>
      </w:r>
    </w:p>
    <w:p w14:paraId="15B81FF5" w14:textId="4791B898" w:rsidR="00D83B35" w:rsidRPr="00D83B35" w:rsidRDefault="00D83B35" w:rsidP="00D83B3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D83B35">
        <w:rPr>
          <w:rFonts w:asciiTheme="minorHAnsi" w:hAnsiTheme="minorHAnsi" w:cstheme="minorHAnsi"/>
        </w:rPr>
        <w:t xml:space="preserve">A column </w:t>
      </w:r>
      <w:hyperlink r:id="rId13" w:history="1">
        <w:r w:rsidRPr="00D83B35">
          <w:rPr>
            <w:rStyle w:val="Hyperlink"/>
            <w:rFonts w:asciiTheme="minorHAnsi" w:hAnsiTheme="minorHAnsi" w:cstheme="minorHAnsi"/>
          </w:rPr>
          <w:t>Public Libraries online.</w:t>
        </w:r>
      </w:hyperlink>
    </w:p>
    <w:p w14:paraId="53AEABFB" w14:textId="77777777" w:rsidR="00D83B35" w:rsidRDefault="00D83B35" w:rsidP="00D83B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Various feature articles in Public Libraries magazine.</w:t>
      </w:r>
    </w:p>
    <w:p w14:paraId="6F08A771" w14:textId="77777777" w:rsidR="00D83B35" w:rsidRDefault="00384F54" w:rsidP="00D83B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hyperlink r:id="rId14" w:history="1">
        <w:r w:rsidR="00D83B35" w:rsidRPr="00837025">
          <w:rPr>
            <w:rStyle w:val="Hyperlink"/>
            <w:rFonts w:asciiTheme="minorHAnsi" w:hAnsiTheme="minorHAnsi" w:cstheme="minorHAnsi"/>
          </w:rPr>
          <w:t xml:space="preserve">A </w:t>
        </w:r>
        <w:proofErr w:type="gramStart"/>
        <w:r w:rsidR="00D83B35" w:rsidRPr="00837025">
          <w:rPr>
            <w:rStyle w:val="Hyperlink"/>
            <w:rFonts w:asciiTheme="minorHAnsi" w:hAnsiTheme="minorHAnsi" w:cstheme="minorHAnsi"/>
          </w:rPr>
          <w:t>regularly-scheduled</w:t>
        </w:r>
        <w:proofErr w:type="gramEnd"/>
        <w:r w:rsidR="00D83B35" w:rsidRPr="00837025">
          <w:rPr>
            <w:rStyle w:val="Hyperlink"/>
            <w:rFonts w:asciiTheme="minorHAnsi" w:hAnsiTheme="minorHAnsi" w:cstheme="minorHAnsi"/>
          </w:rPr>
          <w:t xml:space="preserve"> virtual forum.</w:t>
        </w:r>
      </w:hyperlink>
    </w:p>
    <w:p w14:paraId="3A0C87BF" w14:textId="77777777" w:rsidR="00D83B35" w:rsidRDefault="00D83B35" w:rsidP="00D83B3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publications are in progress:</w:t>
      </w:r>
    </w:p>
    <w:p w14:paraId="0DC0813B" w14:textId="77777777" w:rsidR="00D83B35" w:rsidRDefault="00D83B35" w:rsidP="00D83B3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Holistic Approach to Library Services (Scheduled late summer 2020).</w:t>
      </w:r>
    </w:p>
    <w:p w14:paraId="2D2A7BEB" w14:textId="0BCD470E" w:rsidR="00D83B35" w:rsidRPr="00667C6B" w:rsidRDefault="00D83B35" w:rsidP="00D83B3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Trauma-Informed Workbook (Trauma-Informed considerations for various library scenarios). (</w:t>
      </w:r>
      <w:r w:rsidRPr="00667C6B">
        <w:rPr>
          <w:rFonts w:asciiTheme="minorHAnsi" w:hAnsiTheme="minorHAnsi" w:cstheme="minorHAnsi"/>
        </w:rPr>
        <w:t>Scheduled by annual conference 2020).</w:t>
      </w:r>
    </w:p>
    <w:p w14:paraId="2166C15A" w14:textId="564F81CF" w:rsidR="00667C6B" w:rsidRPr="00667C6B" w:rsidRDefault="00667C6B" w:rsidP="00667C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667C6B">
        <w:rPr>
          <w:rFonts w:asciiTheme="minorHAnsi" w:hAnsiTheme="minorHAnsi" w:cstheme="minorHAnsi"/>
          <w:color w:val="000000"/>
        </w:rPr>
        <w:t xml:space="preserve">The SWTF, working with PLA staff, has begun collecting data from library directors to get baseline information on social workers in </w:t>
      </w:r>
      <w:proofErr w:type="spellStart"/>
      <w:r w:rsidRPr="00667C6B">
        <w:rPr>
          <w:rFonts w:asciiTheme="minorHAnsi" w:hAnsiTheme="minorHAnsi" w:cstheme="minorHAnsi"/>
          <w:color w:val="000000"/>
        </w:rPr>
        <w:t>PLs.</w:t>
      </w:r>
      <w:proofErr w:type="spellEnd"/>
      <w:r w:rsidRPr="00667C6B">
        <w:rPr>
          <w:rFonts w:asciiTheme="minorHAnsi" w:hAnsiTheme="minorHAnsi" w:cstheme="minorHAnsi"/>
          <w:color w:val="000000"/>
        </w:rPr>
        <w:t xml:space="preserve"> The data collected will help gain an understanding of how many libraries have social workers, why they were needed, and how they </w:t>
      </w:r>
      <w:r w:rsidRPr="00667C6B">
        <w:rPr>
          <w:rFonts w:asciiTheme="minorHAnsi" w:hAnsiTheme="minorHAnsi" w:cstheme="minorHAnsi"/>
          <w:color w:val="000000"/>
        </w:rPr>
        <w:lastRenderedPageBreak/>
        <w:t>are funded. Data will be used to track trends; and to better understand/manage/target PLA’s response. Currently most information about social work in public libraries is anecdotal.</w:t>
      </w:r>
    </w:p>
    <w:p w14:paraId="5D2BA6C5" w14:textId="77777777" w:rsidR="00667C6B" w:rsidRPr="00667C6B" w:rsidRDefault="00667C6B" w:rsidP="00667C6B">
      <w:pPr>
        <w:rPr>
          <w:rFonts w:asciiTheme="minorHAnsi" w:hAnsiTheme="minorHAnsi" w:cstheme="minorHAnsi"/>
        </w:rPr>
      </w:pPr>
    </w:p>
    <w:p w14:paraId="51E0A4C9" w14:textId="77777777" w:rsidR="00D83B35" w:rsidRDefault="00D83B35" w:rsidP="00D83B35">
      <w:pPr>
        <w:pStyle w:val="ListParagraph"/>
        <w:rPr>
          <w:rFonts w:asciiTheme="minorHAnsi" w:hAnsiTheme="minorHAnsi" w:cstheme="minorHAnsi"/>
        </w:rPr>
      </w:pPr>
    </w:p>
    <w:p w14:paraId="14FFA34A" w14:textId="2B49DF48" w:rsidR="009E2B92" w:rsidRPr="00667C6B" w:rsidRDefault="009A6BB5" w:rsidP="00667C6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667C6B">
        <w:rPr>
          <w:rFonts w:asciiTheme="minorHAnsi" w:hAnsiTheme="minorHAnsi" w:cstheme="minorHAnsi"/>
        </w:rPr>
        <w:t xml:space="preserve">PLA has set up a site on ALA Connect open </w:t>
      </w:r>
      <w:r w:rsidR="00D83B35" w:rsidRPr="00667C6B">
        <w:rPr>
          <w:rFonts w:asciiTheme="minorHAnsi" w:hAnsiTheme="minorHAnsi" w:cstheme="minorHAnsi"/>
        </w:rPr>
        <w:t xml:space="preserve">to the public </w:t>
      </w:r>
      <w:r w:rsidRPr="00667C6B">
        <w:rPr>
          <w:rFonts w:asciiTheme="minorHAnsi" w:hAnsiTheme="minorHAnsi" w:cstheme="minorHAnsi"/>
        </w:rPr>
        <w:t xml:space="preserve">to post questions and share information. Additionally, </w:t>
      </w:r>
      <w:r w:rsidR="000E34DC" w:rsidRPr="00667C6B">
        <w:rPr>
          <w:rFonts w:asciiTheme="minorHAnsi" w:hAnsiTheme="minorHAnsi" w:cstheme="minorHAnsi"/>
        </w:rPr>
        <w:t xml:space="preserve">PLA continues to develop resources for public libraries. </w:t>
      </w:r>
      <w:r w:rsidR="004B4E71">
        <w:rPr>
          <w:rFonts w:asciiTheme="minorHAnsi" w:hAnsiTheme="minorHAnsi" w:cstheme="minorHAnsi"/>
        </w:rPr>
        <w:t xml:space="preserve">PLA staff are working on an </w:t>
      </w:r>
      <w:r w:rsidR="000E34DC" w:rsidRPr="00667C6B">
        <w:rPr>
          <w:rFonts w:asciiTheme="minorHAnsi" w:hAnsiTheme="minorHAnsi" w:cstheme="minorHAnsi"/>
        </w:rPr>
        <w:t xml:space="preserve">FAQ </w:t>
      </w:r>
      <w:r w:rsidRPr="00667C6B">
        <w:rPr>
          <w:rFonts w:asciiTheme="minorHAnsi" w:hAnsiTheme="minorHAnsi" w:cstheme="minorHAnsi"/>
        </w:rPr>
        <w:t xml:space="preserve">to </w:t>
      </w:r>
      <w:r w:rsidR="000E34DC" w:rsidRPr="00667C6B">
        <w:rPr>
          <w:rFonts w:asciiTheme="minorHAnsi" w:hAnsiTheme="minorHAnsi" w:cstheme="minorHAnsi"/>
        </w:rPr>
        <w:t>be posted to PLA’s website</w:t>
      </w:r>
      <w:r w:rsidR="004B4E71">
        <w:rPr>
          <w:rFonts w:asciiTheme="minorHAnsi" w:hAnsiTheme="minorHAnsi" w:cstheme="minorHAnsi"/>
        </w:rPr>
        <w:t xml:space="preserve">. </w:t>
      </w:r>
      <w:r w:rsidR="000E34DC" w:rsidRPr="00667C6B">
        <w:rPr>
          <w:rFonts w:asciiTheme="minorHAnsi" w:hAnsiTheme="minorHAnsi" w:cstheme="minorHAnsi"/>
        </w:rPr>
        <w:t xml:space="preserve"> </w:t>
      </w:r>
    </w:p>
    <w:p w14:paraId="7882C27C" w14:textId="77777777" w:rsidR="009A6BB5" w:rsidRPr="00431F64" w:rsidRDefault="009A6BB5" w:rsidP="004575D7">
      <w:pPr>
        <w:pStyle w:val="Footer"/>
        <w:rPr>
          <w:rFonts w:asciiTheme="minorHAnsi" w:hAnsiTheme="minorHAnsi" w:cstheme="minorHAnsi"/>
          <w:b/>
          <w:i/>
          <w:iCs/>
        </w:rPr>
      </w:pPr>
    </w:p>
    <w:p w14:paraId="53626071" w14:textId="3237D4E7" w:rsidR="009A6BB5" w:rsidRPr="00431F64" w:rsidRDefault="009A6BB5" w:rsidP="009A6BB5">
      <w:pPr>
        <w:rPr>
          <w:rFonts w:asciiTheme="minorHAnsi" w:hAnsiTheme="minorHAnsi" w:cstheme="minorHAnsi"/>
        </w:rPr>
      </w:pPr>
      <w:r w:rsidRPr="00431F64">
        <w:rPr>
          <w:rFonts w:asciiTheme="minorHAnsi" w:hAnsiTheme="minorHAnsi" w:cstheme="minorHAnsi"/>
        </w:rPr>
        <w:t>As PLA considers how best to continue addressing needs, we have an opportunity to partner with state library agencies in order to develop new content</w:t>
      </w:r>
      <w:r w:rsidR="000F30D6">
        <w:rPr>
          <w:rFonts w:asciiTheme="minorHAnsi" w:hAnsiTheme="minorHAnsi" w:cstheme="minorHAnsi"/>
        </w:rPr>
        <w:t xml:space="preserve"> through the work of PLA board member Cindy Fesemyer</w:t>
      </w:r>
      <w:r w:rsidRPr="00431F64">
        <w:rPr>
          <w:rFonts w:asciiTheme="minorHAnsi" w:hAnsiTheme="minorHAnsi" w:cstheme="minorHAnsi"/>
        </w:rPr>
        <w:t>. COSLA CE Coordinators met in August and have started their own SW Task Force. They</w:t>
      </w:r>
      <w:r w:rsidR="00467E54">
        <w:rPr>
          <w:rFonts w:asciiTheme="minorHAnsi" w:hAnsiTheme="minorHAnsi" w:cstheme="minorHAnsi"/>
        </w:rPr>
        <w:t>,</w:t>
      </w:r>
      <w:r w:rsidR="000F30D6">
        <w:rPr>
          <w:rFonts w:asciiTheme="minorHAnsi" w:hAnsiTheme="minorHAnsi" w:cstheme="minorHAnsi"/>
        </w:rPr>
        <w:t xml:space="preserve"> too</w:t>
      </w:r>
      <w:r w:rsidR="00467E54">
        <w:rPr>
          <w:rFonts w:asciiTheme="minorHAnsi" w:hAnsiTheme="minorHAnsi" w:cstheme="minorHAnsi"/>
        </w:rPr>
        <w:t>,</w:t>
      </w:r>
      <w:r w:rsidRPr="00431F64">
        <w:rPr>
          <w:rFonts w:asciiTheme="minorHAnsi" w:hAnsiTheme="minorHAnsi" w:cstheme="minorHAnsi"/>
        </w:rPr>
        <w:t xml:space="preserve"> are concerned about the limited resources for training available. Cindy </w:t>
      </w:r>
      <w:r w:rsidR="000F30D6">
        <w:rPr>
          <w:rFonts w:asciiTheme="minorHAnsi" w:hAnsiTheme="minorHAnsi" w:cstheme="minorHAnsi"/>
        </w:rPr>
        <w:t xml:space="preserve">is </w:t>
      </w:r>
      <w:r w:rsidRPr="00431F64">
        <w:rPr>
          <w:rFonts w:asciiTheme="minorHAnsi" w:hAnsiTheme="minorHAnsi" w:cstheme="minorHAnsi"/>
        </w:rPr>
        <w:t>a member of the COSLA group</w:t>
      </w:r>
      <w:r w:rsidR="000F30D6">
        <w:rPr>
          <w:rFonts w:asciiTheme="minorHAnsi" w:hAnsiTheme="minorHAnsi" w:cstheme="minorHAnsi"/>
        </w:rPr>
        <w:t xml:space="preserve"> and</w:t>
      </w:r>
      <w:r w:rsidRPr="00431F64">
        <w:rPr>
          <w:rFonts w:asciiTheme="minorHAnsi" w:hAnsiTheme="minorHAnsi" w:cstheme="minorHAnsi"/>
        </w:rPr>
        <w:t xml:space="preserve"> was asked about the possibility of PLA and COSLA partnering to create a series of deep</w:t>
      </w:r>
      <w:r w:rsidR="00467E54">
        <w:rPr>
          <w:rFonts w:asciiTheme="minorHAnsi" w:hAnsiTheme="minorHAnsi" w:cstheme="minorHAnsi"/>
        </w:rPr>
        <w:t>-</w:t>
      </w:r>
      <w:r w:rsidRPr="00431F64">
        <w:rPr>
          <w:rFonts w:asciiTheme="minorHAnsi" w:hAnsiTheme="minorHAnsi" w:cstheme="minorHAnsi"/>
        </w:rPr>
        <w:t xml:space="preserve">dive webinars on aspects of SW work. The webinars would be a series and would build over the course of several months. PLA and COSLA </w:t>
      </w:r>
      <w:r w:rsidR="00E82512" w:rsidRPr="00431F64">
        <w:rPr>
          <w:rFonts w:asciiTheme="minorHAnsi" w:hAnsiTheme="minorHAnsi" w:cstheme="minorHAnsi"/>
        </w:rPr>
        <w:t>would work together to find funding to create the series. The webinars would d</w:t>
      </w:r>
      <w:r w:rsidRPr="00431F64">
        <w:rPr>
          <w:rFonts w:asciiTheme="minorHAnsi" w:hAnsiTheme="minorHAnsi" w:cstheme="minorHAnsi"/>
        </w:rPr>
        <w:t>ovetail</w:t>
      </w:r>
      <w:r w:rsidR="00E82512" w:rsidRPr="00431F64">
        <w:rPr>
          <w:rFonts w:asciiTheme="minorHAnsi" w:hAnsiTheme="minorHAnsi" w:cstheme="minorHAnsi"/>
        </w:rPr>
        <w:t xml:space="preserve"> with</w:t>
      </w:r>
      <w:r w:rsidRPr="00431F64">
        <w:rPr>
          <w:rFonts w:asciiTheme="minorHAnsi" w:hAnsiTheme="minorHAnsi" w:cstheme="minorHAnsi"/>
        </w:rPr>
        <w:t xml:space="preserve"> live trainings at the state level and offer opportunity for in-person work. </w:t>
      </w:r>
      <w:r w:rsidR="00E82512" w:rsidRPr="00431F64">
        <w:rPr>
          <w:rFonts w:asciiTheme="minorHAnsi" w:hAnsiTheme="minorHAnsi" w:cstheme="minorHAnsi"/>
        </w:rPr>
        <w:t xml:space="preserve">The partnership would be a good opportunity for PLA to explore a blended training program (webinars and face-to-face), as well as creating new pathways to work with COSLA. </w:t>
      </w:r>
      <w:r w:rsidR="00B96D2E">
        <w:rPr>
          <w:rFonts w:asciiTheme="minorHAnsi" w:hAnsiTheme="minorHAnsi" w:cstheme="minorHAnsi"/>
        </w:rPr>
        <w:t xml:space="preserve">If the board approves exploring partnership next steps, staff and Cindy will continue discussions with COSLA and research financial implications and timelines for training. </w:t>
      </w:r>
    </w:p>
    <w:p w14:paraId="001AA2C0" w14:textId="7F5CCD7B" w:rsidR="009A6BB5" w:rsidRDefault="009A6BB5" w:rsidP="009A6BB5">
      <w:pPr>
        <w:rPr>
          <w:rFonts w:asciiTheme="minorHAnsi" w:hAnsiTheme="minorHAnsi" w:cstheme="minorHAnsi"/>
        </w:rPr>
      </w:pPr>
    </w:p>
    <w:sectPr w:rsidR="009A6BB5" w:rsidSect="003E5C32">
      <w:headerReference w:type="default" r:id="rId15"/>
      <w:footerReference w:type="default" r:id="rId16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3D8F" w14:textId="77777777" w:rsidR="00384F54" w:rsidRDefault="00384F54">
      <w:r>
        <w:separator/>
      </w:r>
    </w:p>
  </w:endnote>
  <w:endnote w:type="continuationSeparator" w:id="0">
    <w:p w14:paraId="3AFEF4BF" w14:textId="77777777" w:rsidR="00384F54" w:rsidRDefault="003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1B2F" w14:textId="77777777" w:rsidR="00181BAA" w:rsidRPr="00C145B7" w:rsidRDefault="005D4D3F" w:rsidP="00C145B7">
    <w:pPr>
      <w:pStyle w:val="Footer"/>
      <w:jc w:val="center"/>
      <w:rPr>
        <w:rFonts w:ascii="Arial" w:hAnsi="Arial" w:cs="Arial"/>
        <w:sz w:val="16"/>
        <w:szCs w:val="16"/>
      </w:rPr>
    </w:pPr>
    <w:r w:rsidRPr="00C145B7">
      <w:rPr>
        <w:rStyle w:val="PageNumber"/>
        <w:rFonts w:ascii="Arial" w:hAnsi="Arial" w:cs="Arial"/>
        <w:sz w:val="16"/>
        <w:szCs w:val="16"/>
      </w:rPr>
      <w:fldChar w:fldCharType="begin"/>
    </w:r>
    <w:r w:rsidR="00181BAA" w:rsidRPr="00C145B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145B7">
      <w:rPr>
        <w:rStyle w:val="PageNumber"/>
        <w:rFonts w:ascii="Arial" w:hAnsi="Arial" w:cs="Arial"/>
        <w:sz w:val="16"/>
        <w:szCs w:val="16"/>
      </w:rPr>
      <w:fldChar w:fldCharType="separate"/>
    </w:r>
    <w:r w:rsidR="00233FC9">
      <w:rPr>
        <w:rStyle w:val="PageNumber"/>
        <w:rFonts w:ascii="Arial" w:hAnsi="Arial" w:cs="Arial"/>
        <w:noProof/>
        <w:sz w:val="16"/>
        <w:szCs w:val="16"/>
      </w:rPr>
      <w:t>2</w:t>
    </w:r>
    <w:r w:rsidRPr="00C145B7">
      <w:rPr>
        <w:rStyle w:val="PageNumber"/>
        <w:rFonts w:ascii="Arial" w:hAnsi="Arial" w:cs="Arial"/>
        <w:sz w:val="16"/>
        <w:szCs w:val="16"/>
      </w:rPr>
      <w:fldChar w:fldCharType="end"/>
    </w:r>
    <w:r w:rsidR="00F15047">
      <w:rPr>
        <w:rStyle w:val="PageNumber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0C23" w14:textId="77777777" w:rsidR="00384F54" w:rsidRDefault="00384F54">
      <w:r>
        <w:separator/>
      </w:r>
    </w:p>
  </w:footnote>
  <w:footnote w:type="continuationSeparator" w:id="0">
    <w:p w14:paraId="27E971F8" w14:textId="77777777" w:rsidR="00384F54" w:rsidRDefault="0038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47F0" w14:textId="76620E02" w:rsidR="00181BAA" w:rsidRPr="003E5C32" w:rsidRDefault="003E5C32" w:rsidP="005B65A3">
    <w:pPr>
      <w:pStyle w:val="Header"/>
      <w:jc w:val="right"/>
      <w:rPr>
        <w:rFonts w:asciiTheme="minorHAnsi" w:hAnsiTheme="minorHAnsi" w:cs="Arial"/>
        <w:sz w:val="22"/>
        <w:szCs w:val="22"/>
      </w:rPr>
    </w:pPr>
    <w:r w:rsidRPr="003E5C32">
      <w:rPr>
        <w:rFonts w:asciiTheme="minorHAnsi" w:hAnsiTheme="minorHAnsi" w:cs="Arial"/>
        <w:sz w:val="22"/>
        <w:szCs w:val="22"/>
      </w:rPr>
      <w:t>PLA Board of Directors</w:t>
    </w:r>
  </w:p>
  <w:p w14:paraId="2AC063FB" w14:textId="545EF87E" w:rsidR="003E5C32" w:rsidRPr="003E5C32" w:rsidRDefault="003E5C32" w:rsidP="005B65A3">
    <w:pPr>
      <w:pStyle w:val="Header"/>
      <w:jc w:val="right"/>
      <w:rPr>
        <w:rFonts w:asciiTheme="minorHAnsi" w:hAnsiTheme="minorHAnsi" w:cs="Arial"/>
        <w:sz w:val="22"/>
        <w:szCs w:val="22"/>
      </w:rPr>
    </w:pPr>
    <w:r w:rsidRPr="003E5C32">
      <w:rPr>
        <w:rFonts w:asciiTheme="minorHAnsi" w:hAnsiTheme="minorHAnsi" w:cs="Arial"/>
        <w:sz w:val="22"/>
        <w:szCs w:val="22"/>
      </w:rPr>
      <w:t>February 2020 Board Meeting</w:t>
    </w:r>
  </w:p>
  <w:p w14:paraId="5A6FD496" w14:textId="58D932D1" w:rsidR="003E5C32" w:rsidRPr="003E5C32" w:rsidRDefault="003E5C32" w:rsidP="005B65A3">
    <w:pPr>
      <w:pStyle w:val="Header"/>
      <w:jc w:val="right"/>
      <w:rPr>
        <w:rFonts w:asciiTheme="minorHAnsi" w:hAnsiTheme="minorHAnsi" w:cs="Arial"/>
        <w:sz w:val="22"/>
        <w:szCs w:val="22"/>
      </w:rPr>
    </w:pPr>
    <w:r w:rsidRPr="003E5C32">
      <w:rPr>
        <w:rFonts w:asciiTheme="minorHAnsi" w:hAnsiTheme="minorHAnsi" w:cs="Arial"/>
        <w:sz w:val="22"/>
        <w:szCs w:val="22"/>
      </w:rPr>
      <w:t>Document no.: 2020.43</w:t>
    </w:r>
  </w:p>
  <w:p w14:paraId="1F7F7370" w14:textId="77777777" w:rsidR="003E5C32" w:rsidRPr="005B65A3" w:rsidRDefault="003E5C32" w:rsidP="005B65A3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EB3"/>
    <w:multiLevelType w:val="hybridMultilevel"/>
    <w:tmpl w:val="C0680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DC3"/>
    <w:multiLevelType w:val="hybridMultilevel"/>
    <w:tmpl w:val="E092E93C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122B0"/>
    <w:multiLevelType w:val="hybridMultilevel"/>
    <w:tmpl w:val="4680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787"/>
    <w:multiLevelType w:val="hybridMultilevel"/>
    <w:tmpl w:val="C8A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6C11"/>
    <w:multiLevelType w:val="hybridMultilevel"/>
    <w:tmpl w:val="E44A8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6FF5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17DB3"/>
    <w:multiLevelType w:val="hybridMultilevel"/>
    <w:tmpl w:val="C106B500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86D1D"/>
    <w:multiLevelType w:val="hybridMultilevel"/>
    <w:tmpl w:val="A222964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E4882"/>
    <w:multiLevelType w:val="hybridMultilevel"/>
    <w:tmpl w:val="4DBE000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F3191"/>
    <w:multiLevelType w:val="hybridMultilevel"/>
    <w:tmpl w:val="6524A2EE"/>
    <w:lvl w:ilvl="0" w:tplc="EDA6AC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97601"/>
    <w:multiLevelType w:val="hybridMultilevel"/>
    <w:tmpl w:val="A6E41F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E3D01"/>
    <w:multiLevelType w:val="hybridMultilevel"/>
    <w:tmpl w:val="D4BE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62E9"/>
    <w:multiLevelType w:val="hybridMultilevel"/>
    <w:tmpl w:val="B9F2FC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630A1"/>
    <w:multiLevelType w:val="hybridMultilevel"/>
    <w:tmpl w:val="231654A6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D4A85"/>
    <w:multiLevelType w:val="hybridMultilevel"/>
    <w:tmpl w:val="D4C87E12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308B8"/>
    <w:multiLevelType w:val="hybridMultilevel"/>
    <w:tmpl w:val="B97C38D4"/>
    <w:lvl w:ilvl="0" w:tplc="2A2C66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9778E"/>
    <w:multiLevelType w:val="hybridMultilevel"/>
    <w:tmpl w:val="AF8E5E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E1C49F0"/>
    <w:multiLevelType w:val="hybridMultilevel"/>
    <w:tmpl w:val="C22E0B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7"/>
    <w:rsid w:val="00001D3F"/>
    <w:rsid w:val="0000418F"/>
    <w:rsid w:val="00004FE5"/>
    <w:rsid w:val="00007302"/>
    <w:rsid w:val="00011528"/>
    <w:rsid w:val="0002356B"/>
    <w:rsid w:val="00024C21"/>
    <w:rsid w:val="0003455D"/>
    <w:rsid w:val="000353BA"/>
    <w:rsid w:val="00047298"/>
    <w:rsid w:val="000569FB"/>
    <w:rsid w:val="00057D68"/>
    <w:rsid w:val="00061784"/>
    <w:rsid w:val="0007030C"/>
    <w:rsid w:val="0007361E"/>
    <w:rsid w:val="0007742E"/>
    <w:rsid w:val="0008555A"/>
    <w:rsid w:val="00095311"/>
    <w:rsid w:val="00095E74"/>
    <w:rsid w:val="00095F22"/>
    <w:rsid w:val="00096380"/>
    <w:rsid w:val="000A3A9E"/>
    <w:rsid w:val="000A7F02"/>
    <w:rsid w:val="000B0626"/>
    <w:rsid w:val="000B6963"/>
    <w:rsid w:val="000C38E3"/>
    <w:rsid w:val="000D34CE"/>
    <w:rsid w:val="000D7657"/>
    <w:rsid w:val="000E02E9"/>
    <w:rsid w:val="000E34DC"/>
    <w:rsid w:val="000E5F5C"/>
    <w:rsid w:val="000F054E"/>
    <w:rsid w:val="000F1B2E"/>
    <w:rsid w:val="000F30D6"/>
    <w:rsid w:val="000F33E2"/>
    <w:rsid w:val="000F6E14"/>
    <w:rsid w:val="000F7D4C"/>
    <w:rsid w:val="00102A68"/>
    <w:rsid w:val="00106FD9"/>
    <w:rsid w:val="00114D30"/>
    <w:rsid w:val="0011677E"/>
    <w:rsid w:val="00131049"/>
    <w:rsid w:val="0013525B"/>
    <w:rsid w:val="0013753E"/>
    <w:rsid w:val="00143593"/>
    <w:rsid w:val="00147B83"/>
    <w:rsid w:val="00150529"/>
    <w:rsid w:val="00151E75"/>
    <w:rsid w:val="001528DE"/>
    <w:rsid w:val="00154059"/>
    <w:rsid w:val="00155EF9"/>
    <w:rsid w:val="00156B95"/>
    <w:rsid w:val="00160BC2"/>
    <w:rsid w:val="00167B37"/>
    <w:rsid w:val="00171F1F"/>
    <w:rsid w:val="00172236"/>
    <w:rsid w:val="00181BAA"/>
    <w:rsid w:val="00186880"/>
    <w:rsid w:val="00191E87"/>
    <w:rsid w:val="00195EE4"/>
    <w:rsid w:val="00197C75"/>
    <w:rsid w:val="001A1CA8"/>
    <w:rsid w:val="001A5B14"/>
    <w:rsid w:val="001B04EC"/>
    <w:rsid w:val="001B29F5"/>
    <w:rsid w:val="001B32CC"/>
    <w:rsid w:val="001C2938"/>
    <w:rsid w:val="001D0FBB"/>
    <w:rsid w:val="001D1727"/>
    <w:rsid w:val="001E2473"/>
    <w:rsid w:val="001E418A"/>
    <w:rsid w:val="001E5855"/>
    <w:rsid w:val="001E5D30"/>
    <w:rsid w:val="001F1B29"/>
    <w:rsid w:val="001F4197"/>
    <w:rsid w:val="001F7A90"/>
    <w:rsid w:val="00210C7A"/>
    <w:rsid w:val="002126D6"/>
    <w:rsid w:val="00214522"/>
    <w:rsid w:val="0022016E"/>
    <w:rsid w:val="00220EE7"/>
    <w:rsid w:val="00224CEA"/>
    <w:rsid w:val="002259A2"/>
    <w:rsid w:val="00233FC9"/>
    <w:rsid w:val="00241F28"/>
    <w:rsid w:val="00242C52"/>
    <w:rsid w:val="00243B81"/>
    <w:rsid w:val="00246638"/>
    <w:rsid w:val="00246D65"/>
    <w:rsid w:val="002510D1"/>
    <w:rsid w:val="00251A01"/>
    <w:rsid w:val="002543AE"/>
    <w:rsid w:val="00257069"/>
    <w:rsid w:val="002610A7"/>
    <w:rsid w:val="00263F41"/>
    <w:rsid w:val="00267CF5"/>
    <w:rsid w:val="00272699"/>
    <w:rsid w:val="00274361"/>
    <w:rsid w:val="0027491C"/>
    <w:rsid w:val="00282BE8"/>
    <w:rsid w:val="002838BC"/>
    <w:rsid w:val="00285CCB"/>
    <w:rsid w:val="00285F17"/>
    <w:rsid w:val="00293531"/>
    <w:rsid w:val="002936AC"/>
    <w:rsid w:val="002A7A34"/>
    <w:rsid w:val="002A7A6A"/>
    <w:rsid w:val="002B18F4"/>
    <w:rsid w:val="002B4AE3"/>
    <w:rsid w:val="002B57A4"/>
    <w:rsid w:val="002C02E6"/>
    <w:rsid w:val="002C056D"/>
    <w:rsid w:val="002C6959"/>
    <w:rsid w:val="002E4BCE"/>
    <w:rsid w:val="002E7156"/>
    <w:rsid w:val="002F093B"/>
    <w:rsid w:val="002F47A5"/>
    <w:rsid w:val="00300441"/>
    <w:rsid w:val="0030495F"/>
    <w:rsid w:val="00305129"/>
    <w:rsid w:val="00306B2B"/>
    <w:rsid w:val="00312153"/>
    <w:rsid w:val="003134AC"/>
    <w:rsid w:val="00321FC0"/>
    <w:rsid w:val="00323615"/>
    <w:rsid w:val="00324467"/>
    <w:rsid w:val="0032478C"/>
    <w:rsid w:val="0032692B"/>
    <w:rsid w:val="00327C18"/>
    <w:rsid w:val="00330D73"/>
    <w:rsid w:val="00332D26"/>
    <w:rsid w:val="0033660F"/>
    <w:rsid w:val="0034231A"/>
    <w:rsid w:val="00351976"/>
    <w:rsid w:val="00357C1D"/>
    <w:rsid w:val="003605C1"/>
    <w:rsid w:val="0036178D"/>
    <w:rsid w:val="00361ED7"/>
    <w:rsid w:val="00364CFA"/>
    <w:rsid w:val="00381F7B"/>
    <w:rsid w:val="00381FDA"/>
    <w:rsid w:val="00384F54"/>
    <w:rsid w:val="0038772D"/>
    <w:rsid w:val="00393E9E"/>
    <w:rsid w:val="00395A4D"/>
    <w:rsid w:val="003A0041"/>
    <w:rsid w:val="003A0BE4"/>
    <w:rsid w:val="003A243D"/>
    <w:rsid w:val="003A46B8"/>
    <w:rsid w:val="003A7F2F"/>
    <w:rsid w:val="003B0A27"/>
    <w:rsid w:val="003B250D"/>
    <w:rsid w:val="003C415D"/>
    <w:rsid w:val="003C55F6"/>
    <w:rsid w:val="003D1B56"/>
    <w:rsid w:val="003D39CE"/>
    <w:rsid w:val="003D6059"/>
    <w:rsid w:val="003E5C32"/>
    <w:rsid w:val="003E62FD"/>
    <w:rsid w:val="003F1191"/>
    <w:rsid w:val="003F2FF2"/>
    <w:rsid w:val="003F31BC"/>
    <w:rsid w:val="003F4D90"/>
    <w:rsid w:val="003F7B20"/>
    <w:rsid w:val="004015EE"/>
    <w:rsid w:val="004017BA"/>
    <w:rsid w:val="004067BE"/>
    <w:rsid w:val="004100C6"/>
    <w:rsid w:val="00415C09"/>
    <w:rsid w:val="004207E8"/>
    <w:rsid w:val="00420942"/>
    <w:rsid w:val="00420BB8"/>
    <w:rsid w:val="00426BB8"/>
    <w:rsid w:val="00431F64"/>
    <w:rsid w:val="004350B7"/>
    <w:rsid w:val="00435BD9"/>
    <w:rsid w:val="0043737C"/>
    <w:rsid w:val="004428AF"/>
    <w:rsid w:val="00442F7C"/>
    <w:rsid w:val="004474A4"/>
    <w:rsid w:val="00452155"/>
    <w:rsid w:val="00453ACB"/>
    <w:rsid w:val="00455EDA"/>
    <w:rsid w:val="004575D7"/>
    <w:rsid w:val="00467E54"/>
    <w:rsid w:val="004730F4"/>
    <w:rsid w:val="00485343"/>
    <w:rsid w:val="00493A2A"/>
    <w:rsid w:val="004958CE"/>
    <w:rsid w:val="004A3048"/>
    <w:rsid w:val="004B4E71"/>
    <w:rsid w:val="004B661D"/>
    <w:rsid w:val="004B7046"/>
    <w:rsid w:val="004B7F61"/>
    <w:rsid w:val="004C0249"/>
    <w:rsid w:val="004C07BE"/>
    <w:rsid w:val="004C6FC1"/>
    <w:rsid w:val="004C75B0"/>
    <w:rsid w:val="004D39A7"/>
    <w:rsid w:val="004D61A1"/>
    <w:rsid w:val="004E05FF"/>
    <w:rsid w:val="004E0D71"/>
    <w:rsid w:val="004E6063"/>
    <w:rsid w:val="004F4A31"/>
    <w:rsid w:val="004F5275"/>
    <w:rsid w:val="00502CBF"/>
    <w:rsid w:val="00504058"/>
    <w:rsid w:val="00504127"/>
    <w:rsid w:val="00512BE5"/>
    <w:rsid w:val="0051640C"/>
    <w:rsid w:val="005179AD"/>
    <w:rsid w:val="00517BBD"/>
    <w:rsid w:val="005219AA"/>
    <w:rsid w:val="00530796"/>
    <w:rsid w:val="00532F6A"/>
    <w:rsid w:val="00533565"/>
    <w:rsid w:val="0053382E"/>
    <w:rsid w:val="0053626F"/>
    <w:rsid w:val="00541F9B"/>
    <w:rsid w:val="00545E68"/>
    <w:rsid w:val="00551826"/>
    <w:rsid w:val="00551EA9"/>
    <w:rsid w:val="005521A2"/>
    <w:rsid w:val="005534A7"/>
    <w:rsid w:val="00563640"/>
    <w:rsid w:val="00564482"/>
    <w:rsid w:val="0057004C"/>
    <w:rsid w:val="00571D27"/>
    <w:rsid w:val="005724F6"/>
    <w:rsid w:val="00572563"/>
    <w:rsid w:val="0057411A"/>
    <w:rsid w:val="00581AE4"/>
    <w:rsid w:val="00583D3F"/>
    <w:rsid w:val="00586454"/>
    <w:rsid w:val="00587381"/>
    <w:rsid w:val="00590430"/>
    <w:rsid w:val="00590CD5"/>
    <w:rsid w:val="0059155F"/>
    <w:rsid w:val="00592598"/>
    <w:rsid w:val="0059488F"/>
    <w:rsid w:val="005A18C6"/>
    <w:rsid w:val="005A392D"/>
    <w:rsid w:val="005B65A3"/>
    <w:rsid w:val="005B65EE"/>
    <w:rsid w:val="005C11F5"/>
    <w:rsid w:val="005C176E"/>
    <w:rsid w:val="005C245A"/>
    <w:rsid w:val="005C6665"/>
    <w:rsid w:val="005D265F"/>
    <w:rsid w:val="005D288E"/>
    <w:rsid w:val="005D4A0C"/>
    <w:rsid w:val="005D4D3F"/>
    <w:rsid w:val="005D4E4D"/>
    <w:rsid w:val="005E02AC"/>
    <w:rsid w:val="005E04BF"/>
    <w:rsid w:val="005E100A"/>
    <w:rsid w:val="005E1631"/>
    <w:rsid w:val="005E1E82"/>
    <w:rsid w:val="005E4E2D"/>
    <w:rsid w:val="005F103C"/>
    <w:rsid w:val="005F303B"/>
    <w:rsid w:val="005F7927"/>
    <w:rsid w:val="0060147A"/>
    <w:rsid w:val="006020A5"/>
    <w:rsid w:val="006041CE"/>
    <w:rsid w:val="00604BDA"/>
    <w:rsid w:val="00617D41"/>
    <w:rsid w:val="006228BD"/>
    <w:rsid w:val="0062379D"/>
    <w:rsid w:val="006376EA"/>
    <w:rsid w:val="006401C3"/>
    <w:rsid w:val="006440DE"/>
    <w:rsid w:val="0064663D"/>
    <w:rsid w:val="0065058B"/>
    <w:rsid w:val="00652885"/>
    <w:rsid w:val="00653447"/>
    <w:rsid w:val="006539AE"/>
    <w:rsid w:val="006555B2"/>
    <w:rsid w:val="006665D0"/>
    <w:rsid w:val="0066769E"/>
    <w:rsid w:val="00667C6B"/>
    <w:rsid w:val="006704A2"/>
    <w:rsid w:val="006749F5"/>
    <w:rsid w:val="00676DA7"/>
    <w:rsid w:val="00680D8A"/>
    <w:rsid w:val="006810F4"/>
    <w:rsid w:val="0068192F"/>
    <w:rsid w:val="006853FE"/>
    <w:rsid w:val="0068576A"/>
    <w:rsid w:val="0069382F"/>
    <w:rsid w:val="006A1F01"/>
    <w:rsid w:val="006B78DF"/>
    <w:rsid w:val="006B7A04"/>
    <w:rsid w:val="006C2176"/>
    <w:rsid w:val="006C2E93"/>
    <w:rsid w:val="006C654E"/>
    <w:rsid w:val="006D70D0"/>
    <w:rsid w:val="006F0852"/>
    <w:rsid w:val="006F4E66"/>
    <w:rsid w:val="006F5E2B"/>
    <w:rsid w:val="006F64EC"/>
    <w:rsid w:val="007000B0"/>
    <w:rsid w:val="00700721"/>
    <w:rsid w:val="00703976"/>
    <w:rsid w:val="00704578"/>
    <w:rsid w:val="00713342"/>
    <w:rsid w:val="007171B7"/>
    <w:rsid w:val="00722395"/>
    <w:rsid w:val="007239DC"/>
    <w:rsid w:val="007247BC"/>
    <w:rsid w:val="007278EE"/>
    <w:rsid w:val="00732E29"/>
    <w:rsid w:val="00733264"/>
    <w:rsid w:val="007349BD"/>
    <w:rsid w:val="00734F70"/>
    <w:rsid w:val="007362D5"/>
    <w:rsid w:val="00737751"/>
    <w:rsid w:val="00747678"/>
    <w:rsid w:val="007558D4"/>
    <w:rsid w:val="00757018"/>
    <w:rsid w:val="00761A7C"/>
    <w:rsid w:val="00761E82"/>
    <w:rsid w:val="00763184"/>
    <w:rsid w:val="00764074"/>
    <w:rsid w:val="00765A2F"/>
    <w:rsid w:val="00782FC3"/>
    <w:rsid w:val="00786A9E"/>
    <w:rsid w:val="00790216"/>
    <w:rsid w:val="007A2DA2"/>
    <w:rsid w:val="007A5FA3"/>
    <w:rsid w:val="007B0690"/>
    <w:rsid w:val="007B167D"/>
    <w:rsid w:val="007B2B70"/>
    <w:rsid w:val="007B71D5"/>
    <w:rsid w:val="007C1BD1"/>
    <w:rsid w:val="007C38B7"/>
    <w:rsid w:val="007D0075"/>
    <w:rsid w:val="007D0540"/>
    <w:rsid w:val="007E58CE"/>
    <w:rsid w:val="007F51F2"/>
    <w:rsid w:val="00814A4A"/>
    <w:rsid w:val="00814B26"/>
    <w:rsid w:val="00814F33"/>
    <w:rsid w:val="00815C1C"/>
    <w:rsid w:val="0081745D"/>
    <w:rsid w:val="008174A9"/>
    <w:rsid w:val="008224BC"/>
    <w:rsid w:val="008250E7"/>
    <w:rsid w:val="00826AEA"/>
    <w:rsid w:val="008273D2"/>
    <w:rsid w:val="00832220"/>
    <w:rsid w:val="0083325B"/>
    <w:rsid w:val="00834BB4"/>
    <w:rsid w:val="00844AD1"/>
    <w:rsid w:val="00845498"/>
    <w:rsid w:val="00851792"/>
    <w:rsid w:val="00875873"/>
    <w:rsid w:val="00875B2D"/>
    <w:rsid w:val="00876B58"/>
    <w:rsid w:val="00877F40"/>
    <w:rsid w:val="008845CD"/>
    <w:rsid w:val="0088597E"/>
    <w:rsid w:val="008934E3"/>
    <w:rsid w:val="008961F3"/>
    <w:rsid w:val="008A15A9"/>
    <w:rsid w:val="008A26AC"/>
    <w:rsid w:val="008A2793"/>
    <w:rsid w:val="008B7D04"/>
    <w:rsid w:val="008C10F9"/>
    <w:rsid w:val="008C436F"/>
    <w:rsid w:val="008C438E"/>
    <w:rsid w:val="008C458A"/>
    <w:rsid w:val="008C4CFA"/>
    <w:rsid w:val="008C5AE6"/>
    <w:rsid w:val="008C6DBC"/>
    <w:rsid w:val="008D0E12"/>
    <w:rsid w:val="008D1339"/>
    <w:rsid w:val="008D7BA8"/>
    <w:rsid w:val="008D7E93"/>
    <w:rsid w:val="008E2AD6"/>
    <w:rsid w:val="008E57A8"/>
    <w:rsid w:val="008E5B0D"/>
    <w:rsid w:val="008F0EB8"/>
    <w:rsid w:val="008F2B8C"/>
    <w:rsid w:val="008F5C65"/>
    <w:rsid w:val="008F735B"/>
    <w:rsid w:val="008F7F6D"/>
    <w:rsid w:val="00900785"/>
    <w:rsid w:val="0090760A"/>
    <w:rsid w:val="00910AAC"/>
    <w:rsid w:val="00910D73"/>
    <w:rsid w:val="00912B74"/>
    <w:rsid w:val="00920229"/>
    <w:rsid w:val="00923180"/>
    <w:rsid w:val="00925CEE"/>
    <w:rsid w:val="0093148D"/>
    <w:rsid w:val="0093377B"/>
    <w:rsid w:val="009344DC"/>
    <w:rsid w:val="00946DF1"/>
    <w:rsid w:val="0095202E"/>
    <w:rsid w:val="009550BB"/>
    <w:rsid w:val="00960347"/>
    <w:rsid w:val="00960D70"/>
    <w:rsid w:val="00961623"/>
    <w:rsid w:val="009640B7"/>
    <w:rsid w:val="00964798"/>
    <w:rsid w:val="00966724"/>
    <w:rsid w:val="009813C8"/>
    <w:rsid w:val="009836C1"/>
    <w:rsid w:val="009930BA"/>
    <w:rsid w:val="009A0A93"/>
    <w:rsid w:val="009A3F0E"/>
    <w:rsid w:val="009A5AF9"/>
    <w:rsid w:val="009A6BB5"/>
    <w:rsid w:val="009B1AE0"/>
    <w:rsid w:val="009B1B4F"/>
    <w:rsid w:val="009B5A2D"/>
    <w:rsid w:val="009C098A"/>
    <w:rsid w:val="009C63D5"/>
    <w:rsid w:val="009C7C3B"/>
    <w:rsid w:val="009D1430"/>
    <w:rsid w:val="009E0824"/>
    <w:rsid w:val="009E2B92"/>
    <w:rsid w:val="009E2E8D"/>
    <w:rsid w:val="009E391D"/>
    <w:rsid w:val="009F19DA"/>
    <w:rsid w:val="00A038A0"/>
    <w:rsid w:val="00A043B7"/>
    <w:rsid w:val="00A04C1D"/>
    <w:rsid w:val="00A053F6"/>
    <w:rsid w:val="00A11626"/>
    <w:rsid w:val="00A15852"/>
    <w:rsid w:val="00A16620"/>
    <w:rsid w:val="00A26A50"/>
    <w:rsid w:val="00A34682"/>
    <w:rsid w:val="00A404AC"/>
    <w:rsid w:val="00A477F0"/>
    <w:rsid w:val="00A5098E"/>
    <w:rsid w:val="00A50E8E"/>
    <w:rsid w:val="00A51DB5"/>
    <w:rsid w:val="00A61671"/>
    <w:rsid w:val="00A61C96"/>
    <w:rsid w:val="00A64DB5"/>
    <w:rsid w:val="00A662A0"/>
    <w:rsid w:val="00A679B7"/>
    <w:rsid w:val="00A70308"/>
    <w:rsid w:val="00A82FFF"/>
    <w:rsid w:val="00A84642"/>
    <w:rsid w:val="00A90759"/>
    <w:rsid w:val="00A9476C"/>
    <w:rsid w:val="00AA3A77"/>
    <w:rsid w:val="00AA7A95"/>
    <w:rsid w:val="00AC22F2"/>
    <w:rsid w:val="00AC6F61"/>
    <w:rsid w:val="00AC7FEF"/>
    <w:rsid w:val="00AD40D1"/>
    <w:rsid w:val="00AD6810"/>
    <w:rsid w:val="00AE0BB9"/>
    <w:rsid w:val="00AE79B4"/>
    <w:rsid w:val="00AE7C64"/>
    <w:rsid w:val="00AF237B"/>
    <w:rsid w:val="00AF28ED"/>
    <w:rsid w:val="00AF45E7"/>
    <w:rsid w:val="00AF5F00"/>
    <w:rsid w:val="00AF63DF"/>
    <w:rsid w:val="00B07FA4"/>
    <w:rsid w:val="00B22A89"/>
    <w:rsid w:val="00B22BB1"/>
    <w:rsid w:val="00B26B72"/>
    <w:rsid w:val="00B315ED"/>
    <w:rsid w:val="00B32E14"/>
    <w:rsid w:val="00B33ACC"/>
    <w:rsid w:val="00B377FB"/>
    <w:rsid w:val="00B42076"/>
    <w:rsid w:val="00B42202"/>
    <w:rsid w:val="00B42EC9"/>
    <w:rsid w:val="00B43A09"/>
    <w:rsid w:val="00B43B7A"/>
    <w:rsid w:val="00B53224"/>
    <w:rsid w:val="00B535A1"/>
    <w:rsid w:val="00B67048"/>
    <w:rsid w:val="00B73E9E"/>
    <w:rsid w:val="00B74DE3"/>
    <w:rsid w:val="00B80622"/>
    <w:rsid w:val="00B818B8"/>
    <w:rsid w:val="00B84601"/>
    <w:rsid w:val="00B84641"/>
    <w:rsid w:val="00B846EF"/>
    <w:rsid w:val="00B85533"/>
    <w:rsid w:val="00B90E8D"/>
    <w:rsid w:val="00B9143F"/>
    <w:rsid w:val="00B92286"/>
    <w:rsid w:val="00B96D2E"/>
    <w:rsid w:val="00BA0A6F"/>
    <w:rsid w:val="00BA6991"/>
    <w:rsid w:val="00BB7ACD"/>
    <w:rsid w:val="00BC2B0C"/>
    <w:rsid w:val="00BC31EA"/>
    <w:rsid w:val="00BC42BB"/>
    <w:rsid w:val="00BC5624"/>
    <w:rsid w:val="00BD154D"/>
    <w:rsid w:val="00BD2A70"/>
    <w:rsid w:val="00BD2E95"/>
    <w:rsid w:val="00BD3540"/>
    <w:rsid w:val="00BD3E8C"/>
    <w:rsid w:val="00BE7A14"/>
    <w:rsid w:val="00BF3088"/>
    <w:rsid w:val="00BF4086"/>
    <w:rsid w:val="00C0250E"/>
    <w:rsid w:val="00C06079"/>
    <w:rsid w:val="00C10F76"/>
    <w:rsid w:val="00C11231"/>
    <w:rsid w:val="00C11264"/>
    <w:rsid w:val="00C11B5A"/>
    <w:rsid w:val="00C12D42"/>
    <w:rsid w:val="00C145B7"/>
    <w:rsid w:val="00C21753"/>
    <w:rsid w:val="00C21D26"/>
    <w:rsid w:val="00C229EF"/>
    <w:rsid w:val="00C504DA"/>
    <w:rsid w:val="00C61730"/>
    <w:rsid w:val="00C6268D"/>
    <w:rsid w:val="00C640D4"/>
    <w:rsid w:val="00C710AB"/>
    <w:rsid w:val="00C80BE9"/>
    <w:rsid w:val="00C91146"/>
    <w:rsid w:val="00C9151D"/>
    <w:rsid w:val="00CA7B24"/>
    <w:rsid w:val="00CB01EC"/>
    <w:rsid w:val="00CB2B89"/>
    <w:rsid w:val="00CB6935"/>
    <w:rsid w:val="00CB7345"/>
    <w:rsid w:val="00CC24E4"/>
    <w:rsid w:val="00CC31E6"/>
    <w:rsid w:val="00CC5B4A"/>
    <w:rsid w:val="00CD5BB5"/>
    <w:rsid w:val="00CE19E5"/>
    <w:rsid w:val="00CE35C3"/>
    <w:rsid w:val="00CE61BE"/>
    <w:rsid w:val="00CF22B0"/>
    <w:rsid w:val="00CF71CA"/>
    <w:rsid w:val="00D01AA6"/>
    <w:rsid w:val="00D14ACC"/>
    <w:rsid w:val="00D24897"/>
    <w:rsid w:val="00D24BB8"/>
    <w:rsid w:val="00D3036E"/>
    <w:rsid w:val="00D30A4C"/>
    <w:rsid w:val="00D311D6"/>
    <w:rsid w:val="00D313EF"/>
    <w:rsid w:val="00D31AF2"/>
    <w:rsid w:val="00D32C13"/>
    <w:rsid w:val="00D35551"/>
    <w:rsid w:val="00D412E8"/>
    <w:rsid w:val="00D42FB5"/>
    <w:rsid w:val="00D43C36"/>
    <w:rsid w:val="00D4677E"/>
    <w:rsid w:val="00D46C9C"/>
    <w:rsid w:val="00D51A98"/>
    <w:rsid w:val="00D52BFF"/>
    <w:rsid w:val="00D54B05"/>
    <w:rsid w:val="00D55D0F"/>
    <w:rsid w:val="00D627F7"/>
    <w:rsid w:val="00D65CC3"/>
    <w:rsid w:val="00D77A30"/>
    <w:rsid w:val="00D83B35"/>
    <w:rsid w:val="00D859B4"/>
    <w:rsid w:val="00D85D66"/>
    <w:rsid w:val="00D91888"/>
    <w:rsid w:val="00D94103"/>
    <w:rsid w:val="00D9492E"/>
    <w:rsid w:val="00DA41D6"/>
    <w:rsid w:val="00DA7EB9"/>
    <w:rsid w:val="00DB14F7"/>
    <w:rsid w:val="00DB1A5B"/>
    <w:rsid w:val="00DB4821"/>
    <w:rsid w:val="00DB4C46"/>
    <w:rsid w:val="00DC39F5"/>
    <w:rsid w:val="00DC594E"/>
    <w:rsid w:val="00DD526B"/>
    <w:rsid w:val="00DD70CA"/>
    <w:rsid w:val="00DE5A6E"/>
    <w:rsid w:val="00DE6FD0"/>
    <w:rsid w:val="00DF11EA"/>
    <w:rsid w:val="00DF33CB"/>
    <w:rsid w:val="00DF5969"/>
    <w:rsid w:val="00DF671A"/>
    <w:rsid w:val="00E123E0"/>
    <w:rsid w:val="00E152F1"/>
    <w:rsid w:val="00E225F0"/>
    <w:rsid w:val="00E2498A"/>
    <w:rsid w:val="00E26DD3"/>
    <w:rsid w:val="00E31280"/>
    <w:rsid w:val="00E31A60"/>
    <w:rsid w:val="00E33E8F"/>
    <w:rsid w:val="00E4482E"/>
    <w:rsid w:val="00E45063"/>
    <w:rsid w:val="00E46B32"/>
    <w:rsid w:val="00E50BA1"/>
    <w:rsid w:val="00E51AE3"/>
    <w:rsid w:val="00E6190A"/>
    <w:rsid w:val="00E625CB"/>
    <w:rsid w:val="00E66976"/>
    <w:rsid w:val="00E67BE8"/>
    <w:rsid w:val="00E7285D"/>
    <w:rsid w:val="00E763FB"/>
    <w:rsid w:val="00E82512"/>
    <w:rsid w:val="00E83C35"/>
    <w:rsid w:val="00E85C57"/>
    <w:rsid w:val="00E9331C"/>
    <w:rsid w:val="00E9410B"/>
    <w:rsid w:val="00E96233"/>
    <w:rsid w:val="00E96945"/>
    <w:rsid w:val="00EA05A7"/>
    <w:rsid w:val="00EA0730"/>
    <w:rsid w:val="00EA57BD"/>
    <w:rsid w:val="00EB0C29"/>
    <w:rsid w:val="00EB3638"/>
    <w:rsid w:val="00EC37F7"/>
    <w:rsid w:val="00ED0EC5"/>
    <w:rsid w:val="00ED324B"/>
    <w:rsid w:val="00ED68D9"/>
    <w:rsid w:val="00EE1186"/>
    <w:rsid w:val="00EE6B0D"/>
    <w:rsid w:val="00EE776C"/>
    <w:rsid w:val="00EE7EA8"/>
    <w:rsid w:val="00EF02CA"/>
    <w:rsid w:val="00EF4676"/>
    <w:rsid w:val="00EF5873"/>
    <w:rsid w:val="00F01237"/>
    <w:rsid w:val="00F04C77"/>
    <w:rsid w:val="00F10689"/>
    <w:rsid w:val="00F15047"/>
    <w:rsid w:val="00F1581D"/>
    <w:rsid w:val="00F330FC"/>
    <w:rsid w:val="00F34AE5"/>
    <w:rsid w:val="00F35B08"/>
    <w:rsid w:val="00F434D5"/>
    <w:rsid w:val="00F52BF8"/>
    <w:rsid w:val="00F64F0F"/>
    <w:rsid w:val="00F64F44"/>
    <w:rsid w:val="00F713C7"/>
    <w:rsid w:val="00F86D06"/>
    <w:rsid w:val="00FA10CF"/>
    <w:rsid w:val="00FA2239"/>
    <w:rsid w:val="00FB1B56"/>
    <w:rsid w:val="00FB2197"/>
    <w:rsid w:val="00FB6AEE"/>
    <w:rsid w:val="00FC26B2"/>
    <w:rsid w:val="00FC2C36"/>
    <w:rsid w:val="00FC542E"/>
    <w:rsid w:val="00FC6AF7"/>
    <w:rsid w:val="00FD1D1D"/>
    <w:rsid w:val="00FD344E"/>
    <w:rsid w:val="00FD7A50"/>
    <w:rsid w:val="00FE131F"/>
    <w:rsid w:val="00FE4018"/>
    <w:rsid w:val="00FE7350"/>
    <w:rsid w:val="00FF0CA1"/>
    <w:rsid w:val="00FF148A"/>
    <w:rsid w:val="00FF354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C93FE"/>
  <w15:docId w15:val="{20AFD606-1D3F-4C99-AFAE-D323CA2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E87"/>
    <w:rPr>
      <w:color w:val="0000FF"/>
      <w:u w:val="single"/>
    </w:rPr>
  </w:style>
  <w:style w:type="paragraph" w:styleId="Header">
    <w:name w:val="header"/>
    <w:basedOn w:val="Normal"/>
    <w:rsid w:val="00C145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5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5B7"/>
  </w:style>
  <w:style w:type="character" w:styleId="FollowedHyperlink">
    <w:name w:val="FollowedHyperlink"/>
    <w:basedOn w:val="DefaultParagraphFont"/>
    <w:rsid w:val="00DE6FD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70308"/>
    <w:pPr>
      <w:ind w:left="720"/>
    </w:pPr>
  </w:style>
  <w:style w:type="character" w:styleId="Strong">
    <w:name w:val="Strong"/>
    <w:basedOn w:val="DefaultParagraphFont"/>
    <w:uiPriority w:val="22"/>
    <w:qFormat/>
    <w:rsid w:val="00530796"/>
    <w:rPr>
      <w:b/>
      <w:bCs/>
    </w:rPr>
  </w:style>
  <w:style w:type="paragraph" w:styleId="BalloonText">
    <w:name w:val="Balloon Text"/>
    <w:basedOn w:val="Normal"/>
    <w:link w:val="BalloonTextChar"/>
    <w:rsid w:val="00C7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0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90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0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0E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0E8D"/>
    <w:rPr>
      <w:b/>
      <w:bCs/>
    </w:rPr>
  </w:style>
  <w:style w:type="paragraph" w:styleId="NoSpacing">
    <w:name w:val="No Spacing"/>
    <w:uiPriority w:val="1"/>
    <w:qFormat/>
    <w:rsid w:val="006539AE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F1F"/>
    <w:rPr>
      <w:color w:val="808080"/>
      <w:shd w:val="clear" w:color="auto" w:fill="E6E6E6"/>
    </w:rPr>
  </w:style>
  <w:style w:type="paragraph" w:customStyle="1" w:styleId="Body">
    <w:name w:val="Body"/>
    <w:rsid w:val="009640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Verdana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F01237"/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0123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pla/about/people/committees/pla-tfsocwork" TargetMode="External"/><Relationship Id="rId13" Type="http://schemas.openxmlformats.org/officeDocument/2006/relationships/hyperlink" Target="http://publiclibrariesonline.org/tag/social-work-colum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a.org/pla/education/onlinelearning/webinars/ondemand/traumainform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.org/pla/education/onlinelearning/webinars/ondemand/whytraumainform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laconference.org/profile.cfm?profile_name=session&amp;master_key=4B910548-019C-064A-D2AC-08E5ABD1DBD2&amp;page_key=963BA627-24CB-4C67-BFC6-3DFC7E60C1BC&amp;xtemplate&amp;userLGNKEY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pla/education/conferences/alaannual/19preconference" TargetMode="External"/><Relationship Id="rId14" Type="http://schemas.openxmlformats.org/officeDocument/2006/relationships/hyperlink" Target="http://www.ala.org/pla/education/onlinelearning/socialworkfor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EB1A-C108-4669-AF9C-CEC16F10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Items for the Fall 2009 PLA Board</vt:lpstr>
    </vt:vector>
  </TitlesOfParts>
  <Company>American Library Association</Company>
  <LinksUpToDate>false</LinksUpToDate>
  <CharactersWithSpaces>4544</CharactersWithSpaces>
  <SharedDoc>false</SharedDoc>
  <HLinks>
    <vt:vector size="24" baseType="variant"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http://connect.ala.org/node/114854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http://pla.org/ala/mgrps/divs/pla/plaabout/plagovernance/plastrategicplan/index.cfm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http://connect.ala.org/node/114107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http://www.martplaza.com/map-directions/index.cfm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Items for the Fall 2009 PLA Board</dc:title>
  <dc:creator>bmacikas;jkloeppel</dc:creator>
  <cp:lastModifiedBy>Megan Stewart</cp:lastModifiedBy>
  <cp:revision>2</cp:revision>
  <cp:lastPrinted>2019-01-03T21:42:00Z</cp:lastPrinted>
  <dcterms:created xsi:type="dcterms:W3CDTF">2020-02-14T19:59:00Z</dcterms:created>
  <dcterms:modified xsi:type="dcterms:W3CDTF">2020-02-14T19:59:00Z</dcterms:modified>
</cp:coreProperties>
</file>