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14D40" w14:textId="7A11FF8B" w:rsidR="006977EE" w:rsidRPr="006977EE" w:rsidRDefault="003A532F" w:rsidP="006977EE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ALA Core</w:t>
      </w:r>
      <w:r w:rsidR="006977EE" w:rsidRPr="006977EE">
        <w:rPr>
          <w:b/>
          <w:sz w:val="32"/>
        </w:rPr>
        <w:t xml:space="preserve"> Subject Analysis Committee</w:t>
      </w:r>
    </w:p>
    <w:p w14:paraId="666D5508" w14:textId="77777777" w:rsidR="00852FBA" w:rsidRPr="006977EE" w:rsidRDefault="006977EE" w:rsidP="006977EE">
      <w:pPr>
        <w:jc w:val="center"/>
        <w:rPr>
          <w:b/>
          <w:sz w:val="32"/>
        </w:rPr>
      </w:pPr>
      <w:r w:rsidRPr="006977EE">
        <w:rPr>
          <w:b/>
          <w:sz w:val="32"/>
        </w:rPr>
        <w:t>Subcommittee on Faceted Vocabularies</w:t>
      </w:r>
    </w:p>
    <w:p w14:paraId="0B640A5F" w14:textId="77777777" w:rsidR="006977EE" w:rsidRPr="00FA5063" w:rsidRDefault="006977EE" w:rsidP="006977EE">
      <w:pPr>
        <w:jc w:val="center"/>
        <w:rPr>
          <w:i/>
          <w:sz w:val="28"/>
        </w:rPr>
      </w:pPr>
      <w:r w:rsidRPr="00FA5063">
        <w:rPr>
          <w:i/>
          <w:sz w:val="28"/>
        </w:rPr>
        <w:t>Report to SAC</w:t>
      </w:r>
    </w:p>
    <w:p w14:paraId="17EE98A9" w14:textId="48330D0F" w:rsidR="006977EE" w:rsidRDefault="003A532F" w:rsidP="006977EE">
      <w:pPr>
        <w:jc w:val="center"/>
      </w:pPr>
      <w:r>
        <w:t>February 18, 2021</w:t>
      </w:r>
    </w:p>
    <w:p w14:paraId="37633D13" w14:textId="77777777" w:rsidR="006977EE" w:rsidRDefault="006977EE" w:rsidP="006977EE">
      <w:pPr>
        <w:jc w:val="center"/>
      </w:pPr>
    </w:p>
    <w:p w14:paraId="752AC5C9" w14:textId="6D4BA9C6" w:rsidR="006977EE" w:rsidRPr="00E30C2A" w:rsidRDefault="00E30C2A" w:rsidP="006F03C2">
      <w:pPr>
        <w:rPr>
          <w:u w:val="single"/>
        </w:rPr>
      </w:pPr>
      <w:r w:rsidRPr="00E30C2A">
        <w:rPr>
          <w:u w:val="single"/>
        </w:rPr>
        <w:t xml:space="preserve">Summary of Activities since </w:t>
      </w:r>
      <w:r w:rsidR="003A532F">
        <w:rPr>
          <w:u w:val="single"/>
        </w:rPr>
        <w:t>June 2020</w:t>
      </w:r>
    </w:p>
    <w:p w14:paraId="5668657B" w14:textId="4659023D" w:rsidR="00E30C2A" w:rsidRDefault="00E30C2A" w:rsidP="006F03C2"/>
    <w:p w14:paraId="4A7BF51B" w14:textId="0BC98AB1" w:rsidR="00036C7C" w:rsidRDefault="00BC50D2" w:rsidP="006F03C2">
      <w:pPr>
        <w:rPr>
          <w:b/>
        </w:rPr>
      </w:pPr>
      <w:r>
        <w:rPr>
          <w:b/>
        </w:rPr>
        <w:t>Member</w:t>
      </w:r>
      <w:r w:rsidR="00206A54">
        <w:rPr>
          <w:b/>
        </w:rPr>
        <w:t>ship change</w:t>
      </w:r>
      <w:r>
        <w:rPr>
          <w:b/>
        </w:rPr>
        <w:t xml:space="preserve">: </w:t>
      </w:r>
    </w:p>
    <w:p w14:paraId="7EDAEE87" w14:textId="0BDACB0D" w:rsidR="00BC50D2" w:rsidRDefault="00206A54" w:rsidP="006F03C2">
      <w:pPr>
        <w:rPr>
          <w:bCs/>
        </w:rPr>
      </w:pPr>
      <w:r>
        <w:rPr>
          <w:bCs/>
        </w:rPr>
        <w:t xml:space="preserve">The following </w:t>
      </w:r>
      <w:r w:rsidR="003A532F">
        <w:rPr>
          <w:bCs/>
        </w:rPr>
        <w:t>member resigned from SSFV:</w:t>
      </w:r>
    </w:p>
    <w:p w14:paraId="29AB716F" w14:textId="47E0B8CA" w:rsidR="00F4654A" w:rsidRDefault="003A532F" w:rsidP="006F03C2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Netanel Ganin, Library of Congress</w:t>
      </w:r>
    </w:p>
    <w:p w14:paraId="5A036915" w14:textId="6CC4B134" w:rsidR="00C57423" w:rsidRDefault="00C57423" w:rsidP="006F03C2">
      <w:pPr>
        <w:rPr>
          <w:bCs/>
        </w:rPr>
      </w:pPr>
    </w:p>
    <w:p w14:paraId="50CF1685" w14:textId="106B55FD" w:rsidR="00C57423" w:rsidRDefault="00C57423" w:rsidP="006F03C2">
      <w:pPr>
        <w:rPr>
          <w:bCs/>
        </w:rPr>
      </w:pPr>
      <w:r>
        <w:rPr>
          <w:bCs/>
        </w:rPr>
        <w:t xml:space="preserve">SSFV heartily thanks </w:t>
      </w:r>
      <w:r w:rsidR="003A532F">
        <w:rPr>
          <w:bCs/>
        </w:rPr>
        <w:t>Netanel for his</w:t>
      </w:r>
      <w:r>
        <w:rPr>
          <w:bCs/>
        </w:rPr>
        <w:t xml:space="preserve"> service, particularly </w:t>
      </w:r>
      <w:r w:rsidR="003A532F">
        <w:rPr>
          <w:bCs/>
        </w:rPr>
        <w:t>his leadership of the demographic task group.</w:t>
      </w:r>
    </w:p>
    <w:p w14:paraId="5959CA0F" w14:textId="5CD47EA5" w:rsidR="00201EDB" w:rsidRDefault="00201EDB" w:rsidP="006F03C2">
      <w:pPr>
        <w:spacing w:line="240" w:lineRule="auto"/>
        <w:rPr>
          <w:b/>
        </w:rPr>
      </w:pPr>
    </w:p>
    <w:p w14:paraId="6BCBDD36" w14:textId="642A37A6" w:rsidR="0010675B" w:rsidRDefault="00F04104" w:rsidP="006F03C2">
      <w:r w:rsidRPr="00F04104">
        <w:rPr>
          <w:b/>
        </w:rPr>
        <w:t>Task Group</w:t>
      </w:r>
      <w:r w:rsidR="00F4654A">
        <w:rPr>
          <w:b/>
        </w:rPr>
        <w:t xml:space="preserve"> Updates</w:t>
      </w:r>
      <w:r>
        <w:t xml:space="preserve">: in order to facilitate concurrent work in multiple areas of focus, SSFV </w:t>
      </w:r>
      <w:r w:rsidR="009B49AA">
        <w:t>carries out its work in three</w:t>
      </w:r>
      <w:r>
        <w:t xml:space="preserve"> task groups, each of which focuses on </w:t>
      </w:r>
      <w:r w:rsidR="009B49AA">
        <w:t>one or more</w:t>
      </w:r>
      <w:r>
        <w:t xml:space="preserve"> bibliographic facet</w:t>
      </w:r>
      <w:r w:rsidR="009B49AA">
        <w:t>s</w:t>
      </w:r>
      <w:r>
        <w:t>.</w:t>
      </w:r>
      <w:r w:rsidR="008E2CAF">
        <w:t xml:space="preserve"> All SSFV members serve on at least one task group.</w:t>
      </w:r>
    </w:p>
    <w:p w14:paraId="0A1E4F73" w14:textId="77777777" w:rsidR="0010675B" w:rsidRDefault="0010675B" w:rsidP="006F03C2">
      <w:pPr>
        <w:rPr>
          <w:u w:val="single"/>
        </w:rPr>
      </w:pPr>
    </w:p>
    <w:p w14:paraId="4D3120B5" w14:textId="4898D770" w:rsidR="00F04104" w:rsidRDefault="00F04104" w:rsidP="006F03C2">
      <w:pPr>
        <w:pStyle w:val="ListParagraph"/>
        <w:numPr>
          <w:ilvl w:val="0"/>
          <w:numId w:val="2"/>
        </w:numPr>
      </w:pPr>
      <w:r w:rsidRPr="008E2CAF">
        <w:rPr>
          <w:u w:val="single"/>
        </w:rPr>
        <w:t>Genre/Form Task Group</w:t>
      </w:r>
      <w:r>
        <w:t xml:space="preserve"> (leader: </w:t>
      </w:r>
      <w:r w:rsidR="00E94615">
        <w:t>Casey Mullin (Western Washington University)</w:t>
      </w:r>
      <w:r w:rsidR="001A044B">
        <w:t>)</w:t>
      </w:r>
    </w:p>
    <w:p w14:paraId="45462C60" w14:textId="53E0DF3A" w:rsidR="008E2CAF" w:rsidRDefault="00F04104" w:rsidP="006F03C2">
      <w:pPr>
        <w:pStyle w:val="ListParagraph"/>
        <w:numPr>
          <w:ilvl w:val="1"/>
          <w:numId w:val="2"/>
        </w:numPr>
      </w:pPr>
      <w:r w:rsidRPr="008E2CAF">
        <w:rPr>
          <w:i/>
        </w:rPr>
        <w:t>Status report</w:t>
      </w:r>
      <w:r w:rsidR="008E2CAF" w:rsidRPr="008E2CAF">
        <w:rPr>
          <w:i/>
        </w:rPr>
        <w:t xml:space="preserve">, </w:t>
      </w:r>
      <w:r w:rsidR="00C20E1C">
        <w:rPr>
          <w:i/>
        </w:rPr>
        <w:t>February 2021:</w:t>
      </w:r>
      <w:r>
        <w:t xml:space="preserve"> </w:t>
      </w:r>
    </w:p>
    <w:p w14:paraId="2948EE79" w14:textId="72F57123" w:rsidR="004002A0" w:rsidRDefault="00395292" w:rsidP="006F03C2">
      <w:pPr>
        <w:pStyle w:val="ListParagraph"/>
        <w:numPr>
          <w:ilvl w:val="2"/>
          <w:numId w:val="2"/>
        </w:numPr>
      </w:pPr>
      <w:r>
        <w:t xml:space="preserve">The group </w:t>
      </w:r>
      <w:r w:rsidR="00AC056F">
        <w:t>continues to polish</w:t>
      </w:r>
      <w:r w:rsidR="004002A0">
        <w:t xml:space="preserve"> two mapping spreadsheets</w:t>
      </w:r>
      <w:r w:rsidR="00AC056F">
        <w:t>, which can be used in machine-assisted retrospective applications</w:t>
      </w:r>
      <w:r w:rsidR="004002A0">
        <w:t>:</w:t>
      </w:r>
    </w:p>
    <w:p w14:paraId="6AE44976" w14:textId="34448C29" w:rsidR="00395292" w:rsidRDefault="004002A0" w:rsidP="006F03C2">
      <w:pPr>
        <w:pStyle w:val="ListParagraph"/>
        <w:numPr>
          <w:ilvl w:val="3"/>
          <w:numId w:val="2"/>
        </w:numPr>
      </w:pPr>
      <w:r>
        <w:t>LCSH form subdivisions (and select topical subdivisions) to LCGFT equivalents</w:t>
      </w:r>
      <w:r w:rsidR="00CC1AD2">
        <w:t xml:space="preserve"> as well as</w:t>
      </w:r>
      <w:r w:rsidR="00090A1C">
        <w:t xml:space="preserve"> </w:t>
      </w:r>
      <w:r w:rsidR="00CC1AD2">
        <w:t>demographic term equivalents as applicable</w:t>
      </w:r>
    </w:p>
    <w:p w14:paraId="0BFF3269" w14:textId="7549C879" w:rsidR="004002A0" w:rsidRDefault="004002A0" w:rsidP="006F03C2">
      <w:pPr>
        <w:pStyle w:val="ListParagraph"/>
        <w:numPr>
          <w:ilvl w:val="3"/>
          <w:numId w:val="2"/>
        </w:numPr>
      </w:pPr>
      <w:r>
        <w:t>MARC fixed field codes to LCGFT equivalents</w:t>
      </w:r>
    </w:p>
    <w:p w14:paraId="0360A543" w14:textId="33AAFD18" w:rsidR="008E2CAF" w:rsidRDefault="00201EDB" w:rsidP="006F03C2">
      <w:pPr>
        <w:pStyle w:val="ListParagraph"/>
        <w:numPr>
          <w:ilvl w:val="2"/>
          <w:numId w:val="2"/>
        </w:numPr>
      </w:pPr>
      <w:r>
        <w:t>N</w:t>
      </w:r>
      <w:r w:rsidR="00432E31">
        <w:t>ext</w:t>
      </w:r>
      <w:r w:rsidR="00CC1AD2">
        <w:t xml:space="preserve"> </w:t>
      </w:r>
      <w:r w:rsidR="0099311F">
        <w:t>steps</w:t>
      </w:r>
    </w:p>
    <w:p w14:paraId="78831453" w14:textId="08054FC7" w:rsidR="00432E31" w:rsidRDefault="00CA5770" w:rsidP="006F03C2">
      <w:pPr>
        <w:pStyle w:val="ListParagraph"/>
        <w:numPr>
          <w:ilvl w:val="3"/>
          <w:numId w:val="2"/>
        </w:numPr>
      </w:pPr>
      <w:r>
        <w:t xml:space="preserve">Finalize mapping spreadsheets </w:t>
      </w:r>
      <w:r w:rsidR="007910BE">
        <w:t>in the coming weeks</w:t>
      </w:r>
    </w:p>
    <w:p w14:paraId="7FCB311F" w14:textId="3C195900" w:rsidR="00830B56" w:rsidRDefault="007F681A" w:rsidP="006F03C2">
      <w:pPr>
        <w:pStyle w:val="ListParagraph"/>
        <w:numPr>
          <w:ilvl w:val="3"/>
          <w:numId w:val="2"/>
        </w:numPr>
      </w:pPr>
      <w:r>
        <w:t>Write</w:t>
      </w:r>
      <w:r w:rsidR="00AA3D10">
        <w:t xml:space="preserve"> </w:t>
      </w:r>
      <w:r w:rsidR="007A2694">
        <w:t xml:space="preserve">introductory </w:t>
      </w:r>
      <w:r>
        <w:t>narrative</w:t>
      </w:r>
      <w:r w:rsidR="007A2694">
        <w:t xml:space="preserve"> to </w:t>
      </w:r>
      <w:r w:rsidR="00B44D99">
        <w:t xml:space="preserve">forthcoming </w:t>
      </w:r>
      <w:hyperlink r:id="rId7" w:history="1">
        <w:r w:rsidR="00B44D99" w:rsidRPr="005A125D">
          <w:rPr>
            <w:rStyle w:val="Hyperlink"/>
          </w:rPr>
          <w:t>retrospective implementation toolkit</w:t>
        </w:r>
      </w:hyperlink>
      <w:r w:rsidR="00B44D99">
        <w:t xml:space="preserve">, </w:t>
      </w:r>
      <w:r w:rsidR="008219AC">
        <w:t>articulating</w:t>
      </w:r>
      <w:r w:rsidR="00B44D99">
        <w:t xml:space="preserve"> the </w:t>
      </w:r>
      <w:r w:rsidR="000E2716">
        <w:t>following</w:t>
      </w:r>
    </w:p>
    <w:p w14:paraId="3072BBF9" w14:textId="77777777" w:rsidR="000E2716" w:rsidRDefault="000E2716" w:rsidP="000E2716">
      <w:pPr>
        <w:pStyle w:val="ListParagraph"/>
        <w:numPr>
          <w:ilvl w:val="4"/>
          <w:numId w:val="2"/>
        </w:numPr>
      </w:pPr>
      <w:r>
        <w:t>Possibilities and parameters of retrospective implementation projects</w:t>
      </w:r>
    </w:p>
    <w:p w14:paraId="3CA1FD6C" w14:textId="77777777" w:rsidR="000E2716" w:rsidRDefault="000E2716" w:rsidP="000E2716">
      <w:pPr>
        <w:pStyle w:val="ListParagraph"/>
        <w:numPr>
          <w:ilvl w:val="4"/>
          <w:numId w:val="2"/>
        </w:numPr>
      </w:pPr>
      <w:r>
        <w:t>Methodologies</w:t>
      </w:r>
    </w:p>
    <w:p w14:paraId="2D83FA64" w14:textId="77777777" w:rsidR="000E2716" w:rsidRDefault="000E2716" w:rsidP="000E2716">
      <w:pPr>
        <w:pStyle w:val="ListParagraph"/>
        <w:numPr>
          <w:ilvl w:val="4"/>
          <w:numId w:val="2"/>
        </w:numPr>
      </w:pPr>
      <w:r>
        <w:t>Problematic areas/unresolved issues</w:t>
      </w:r>
    </w:p>
    <w:p w14:paraId="3B29A638" w14:textId="77777777" w:rsidR="000E2716" w:rsidRDefault="000E2716" w:rsidP="000E2716">
      <w:pPr>
        <w:pStyle w:val="ListParagraph"/>
        <w:numPr>
          <w:ilvl w:val="4"/>
          <w:numId w:val="2"/>
        </w:numPr>
      </w:pPr>
      <w:r>
        <w:t>Role of human review</w:t>
      </w:r>
    </w:p>
    <w:p w14:paraId="47DA8EA8" w14:textId="77777777" w:rsidR="000E2716" w:rsidRDefault="000E2716" w:rsidP="000E2716">
      <w:pPr>
        <w:pStyle w:val="ListParagraph"/>
        <w:numPr>
          <w:ilvl w:val="4"/>
          <w:numId w:val="2"/>
        </w:numPr>
      </w:pPr>
      <w:r>
        <w:t>Tools available</w:t>
      </w:r>
    </w:p>
    <w:p w14:paraId="495C6F8A" w14:textId="412220B3" w:rsidR="000E2716" w:rsidRDefault="000E2716" w:rsidP="000E2716">
      <w:pPr>
        <w:pStyle w:val="ListParagraph"/>
        <w:numPr>
          <w:ilvl w:val="4"/>
          <w:numId w:val="2"/>
        </w:numPr>
      </w:pPr>
      <w:r>
        <w:t>Tools to be developed</w:t>
      </w:r>
    </w:p>
    <w:p w14:paraId="554D3DCE" w14:textId="789C87F2" w:rsidR="00046E66" w:rsidRDefault="00046E66" w:rsidP="00046E66">
      <w:pPr>
        <w:pStyle w:val="ListParagraph"/>
        <w:numPr>
          <w:ilvl w:val="3"/>
          <w:numId w:val="2"/>
        </w:numPr>
      </w:pPr>
      <w:r>
        <w:t xml:space="preserve">Share mapping spreadsheets and narrative to SAC for feedback. </w:t>
      </w:r>
      <w:r w:rsidR="00FF1C71">
        <w:t xml:space="preserve">SSFV expects to </w:t>
      </w:r>
      <w:r w:rsidR="00187B74">
        <w:t xml:space="preserve">develop and </w:t>
      </w:r>
      <w:r w:rsidR="00FF1C71">
        <w:t xml:space="preserve">release toolkit modules to the public over time, with mappings subject to </w:t>
      </w:r>
      <w:r w:rsidR="00532F38">
        <w:t>regular</w:t>
      </w:r>
      <w:r w:rsidR="00FF1C71">
        <w:t xml:space="preserve"> </w:t>
      </w:r>
      <w:r w:rsidR="00532F38">
        <w:t>updates (as LCSH and the LC faceted vocabularies evolve)</w:t>
      </w:r>
    </w:p>
    <w:p w14:paraId="625C5D1A" w14:textId="2D8032FA" w:rsidR="000F0B46" w:rsidRDefault="000F0B46" w:rsidP="006F03C2">
      <w:pPr>
        <w:spacing w:line="240" w:lineRule="auto"/>
        <w:rPr>
          <w:u w:val="single"/>
        </w:rPr>
      </w:pPr>
    </w:p>
    <w:p w14:paraId="1DF469A7" w14:textId="77777777" w:rsidR="00DD6A6C" w:rsidRDefault="00DD6A6C">
      <w:pPr>
        <w:spacing w:line="240" w:lineRule="auto"/>
        <w:rPr>
          <w:u w:val="single"/>
        </w:rPr>
      </w:pPr>
      <w:r>
        <w:rPr>
          <w:u w:val="single"/>
        </w:rPr>
        <w:br w:type="page"/>
      </w:r>
    </w:p>
    <w:p w14:paraId="70AED9E4" w14:textId="671B50B7" w:rsidR="00F04104" w:rsidRDefault="00F04104" w:rsidP="006F03C2">
      <w:pPr>
        <w:pStyle w:val="ListParagraph"/>
        <w:numPr>
          <w:ilvl w:val="0"/>
          <w:numId w:val="2"/>
        </w:numPr>
      </w:pPr>
      <w:r w:rsidRPr="008E2CAF">
        <w:rPr>
          <w:u w:val="single"/>
        </w:rPr>
        <w:lastRenderedPageBreak/>
        <w:t>Demographic</w:t>
      </w:r>
      <w:r w:rsidR="009B49AA">
        <w:rPr>
          <w:u w:val="single"/>
        </w:rPr>
        <w:t>/Geographic</w:t>
      </w:r>
      <w:r w:rsidRPr="008E2CAF">
        <w:rPr>
          <w:u w:val="single"/>
        </w:rPr>
        <w:t xml:space="preserve"> Task Group</w:t>
      </w:r>
      <w:r>
        <w:t xml:space="preserve"> (</w:t>
      </w:r>
      <w:r w:rsidR="009B49AA">
        <w:t>co-leaders</w:t>
      </w:r>
      <w:r>
        <w:t>:</w:t>
      </w:r>
      <w:r w:rsidR="0074501F">
        <w:t xml:space="preserve"> </w:t>
      </w:r>
      <w:r w:rsidR="009B49AA">
        <w:t>Lisa Cavalear (</w:t>
      </w:r>
      <w:r w:rsidR="00100C00">
        <w:t>MARCIVE</w:t>
      </w:r>
      <w:r w:rsidR="009B49AA">
        <w:t xml:space="preserve"> Inc.</w:t>
      </w:r>
      <w:r w:rsidR="00686CD3">
        <w:t>)</w:t>
      </w:r>
      <w:r w:rsidR="009B49AA">
        <w:t>, Jen Olson (</w:t>
      </w:r>
      <w:r w:rsidR="00100C00">
        <w:t>University of Hartford)</w:t>
      </w:r>
      <w:r w:rsidR="007B3E6B">
        <w:t>)</w:t>
      </w:r>
    </w:p>
    <w:p w14:paraId="245BD3A6" w14:textId="3B57BBA9" w:rsidR="001D0B44" w:rsidRPr="001D0B44" w:rsidRDefault="003E1319" w:rsidP="006F03C2">
      <w:pPr>
        <w:pStyle w:val="ListParagraph"/>
        <w:numPr>
          <w:ilvl w:val="1"/>
          <w:numId w:val="2"/>
        </w:numPr>
      </w:pPr>
      <w:r w:rsidRPr="003E1319">
        <w:rPr>
          <w:i/>
          <w:iCs/>
        </w:rPr>
        <w:t>Merger</w:t>
      </w:r>
      <w:r>
        <w:t xml:space="preserve">: </w:t>
      </w:r>
      <w:r w:rsidR="001D0B44">
        <w:t>The Demographic and Geographic task groups have merged</w:t>
      </w:r>
      <w:r w:rsidR="00C95159" w:rsidRPr="00C95159">
        <w:t>, in order to benefit from a larger talent pool, and in recognition of the significant overlap between these two areas in the facet-verse</w:t>
      </w:r>
      <w:r w:rsidR="00F27342">
        <w:t xml:space="preserve"> (e.g., demonyms in 386 and their corresponding geographic places in 370)</w:t>
      </w:r>
      <w:r w:rsidR="00C95159" w:rsidRPr="00C95159">
        <w:t>.</w:t>
      </w:r>
    </w:p>
    <w:p w14:paraId="4FB5A653" w14:textId="77777777" w:rsidR="003E1319" w:rsidRDefault="00100C00" w:rsidP="003E1319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Work plan for coming year</w:t>
      </w:r>
      <w:r w:rsidR="00AA23C6" w:rsidRPr="00830B56">
        <w:rPr>
          <w:i/>
        </w:rPr>
        <w:t xml:space="preserve">: </w:t>
      </w:r>
    </w:p>
    <w:p w14:paraId="21CCA26B" w14:textId="5AC793DC" w:rsidR="0059568A" w:rsidRPr="003E1319" w:rsidRDefault="0059568A" w:rsidP="003E1319">
      <w:pPr>
        <w:pStyle w:val="ListParagraph"/>
        <w:numPr>
          <w:ilvl w:val="2"/>
          <w:numId w:val="14"/>
        </w:numPr>
        <w:rPr>
          <w:i/>
          <w:sz w:val="28"/>
          <w:szCs w:val="24"/>
        </w:rPr>
      </w:pPr>
      <w:r w:rsidRPr="003E1319">
        <w:rPr>
          <w:rFonts w:cs="Calibri"/>
          <w:color w:val="000000"/>
          <w:szCs w:val="24"/>
          <w:bdr w:val="none" w:sz="0" w:space="0" w:color="auto" w:frame="1"/>
        </w:rPr>
        <w:t>Continue work on LCSH demographic mappings </w:t>
      </w:r>
    </w:p>
    <w:p w14:paraId="427F97B2" w14:textId="77777777" w:rsidR="0059568A" w:rsidRPr="003E1319" w:rsidRDefault="0059568A" w:rsidP="003E1319">
      <w:pPr>
        <w:pStyle w:val="NormalWeb"/>
        <w:numPr>
          <w:ilvl w:val="2"/>
          <w:numId w:val="14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color w:val="000000"/>
        </w:rPr>
      </w:pPr>
      <w:r w:rsidRPr="003E1319">
        <w:rPr>
          <w:rFonts w:ascii="Baskerville Old Face" w:hAnsi="Baskerville Old Face" w:cs="Calibri"/>
          <w:color w:val="000000"/>
          <w:bdr w:val="none" w:sz="0" w:space="0" w:color="auto" w:frame="1"/>
        </w:rPr>
        <w:t>Coordinate with Genre/form group where overlap exists (e.g., LCSH form subdivisions)</w:t>
      </w:r>
    </w:p>
    <w:p w14:paraId="22D956FE" w14:textId="16C8DB41" w:rsidR="0059568A" w:rsidRPr="003E1319" w:rsidRDefault="0059568A" w:rsidP="003E1319">
      <w:pPr>
        <w:pStyle w:val="NormalWeb"/>
        <w:numPr>
          <w:ilvl w:val="2"/>
          <w:numId w:val="14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color w:val="000000"/>
        </w:rPr>
      </w:pPr>
      <w:r w:rsidRPr="003E1319">
        <w:rPr>
          <w:rFonts w:ascii="Baskerville Old Face" w:hAnsi="Baskerville Old Face" w:cs="Calibri"/>
          <w:color w:val="000000"/>
          <w:bdr w:val="none" w:sz="0" w:space="0" w:color="auto" w:frame="1"/>
        </w:rPr>
        <w:t>Look at 370 semantics, including possibility of vocabulary for $i/$4 to specify nature of place (creation, setting, etc.)</w:t>
      </w:r>
    </w:p>
    <w:p w14:paraId="009235B8" w14:textId="2E5C44B2" w:rsidR="0059568A" w:rsidRPr="003E1319" w:rsidRDefault="0059568A" w:rsidP="003E1319">
      <w:pPr>
        <w:pStyle w:val="NormalWeb"/>
        <w:numPr>
          <w:ilvl w:val="2"/>
          <w:numId w:val="14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color w:val="000000"/>
        </w:rPr>
      </w:pPr>
      <w:r w:rsidRPr="003E1319">
        <w:rPr>
          <w:rFonts w:ascii="Baskerville Old Face" w:hAnsi="Baskerville Old Face" w:cs="Calibri"/>
          <w:color w:val="000000"/>
          <w:bdr w:val="none" w:sz="0" w:space="0" w:color="auto" w:frame="1"/>
        </w:rPr>
        <w:t>While developing the above, develop narratives that can be incorporated into the SSFV retrospective implementation toolkit, or published as separate white papers, etc.</w:t>
      </w:r>
    </w:p>
    <w:p w14:paraId="042389B9" w14:textId="77777777" w:rsidR="0059568A" w:rsidRPr="003E1319" w:rsidRDefault="0059568A" w:rsidP="003E1319">
      <w:pPr>
        <w:pStyle w:val="NormalWeb"/>
        <w:numPr>
          <w:ilvl w:val="2"/>
          <w:numId w:val="14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color w:val="000000"/>
        </w:rPr>
      </w:pPr>
      <w:r w:rsidRPr="003E1319">
        <w:rPr>
          <w:rFonts w:ascii="Baskerville Old Face" w:hAnsi="Baskerville Old Face" w:cs="Calibri"/>
          <w:color w:val="000000"/>
          <w:bdr w:val="none" w:sz="0" w:space="0" w:color="auto" w:frame="1"/>
        </w:rPr>
        <w:t>Compile list of lacunae in LCDGT</w:t>
      </w:r>
    </w:p>
    <w:p w14:paraId="62672252" w14:textId="77777777" w:rsidR="0059568A" w:rsidRPr="003E1319" w:rsidRDefault="0059568A" w:rsidP="003E1319">
      <w:pPr>
        <w:pStyle w:val="NormalWeb"/>
        <w:numPr>
          <w:ilvl w:val="3"/>
          <w:numId w:val="14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color w:val="000000"/>
        </w:rPr>
      </w:pPr>
      <w:r w:rsidRPr="003E1319">
        <w:rPr>
          <w:rFonts w:ascii="Baskerville Old Face" w:hAnsi="Baskerville Old Face" w:cs="Calibri"/>
          <w:color w:val="000000"/>
          <w:bdr w:val="none" w:sz="0" w:space="0" w:color="auto" w:frame="1"/>
        </w:rPr>
        <w:t>Use LCSH demographic mappings to LCSH headings as a starting point</w:t>
      </w:r>
    </w:p>
    <w:p w14:paraId="299C9E42" w14:textId="77777777" w:rsidR="0059568A" w:rsidRPr="003E1319" w:rsidRDefault="0059568A" w:rsidP="003E1319">
      <w:pPr>
        <w:pStyle w:val="NormalWeb"/>
        <w:numPr>
          <w:ilvl w:val="3"/>
          <w:numId w:val="14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color w:val="000000"/>
        </w:rPr>
      </w:pPr>
      <w:r w:rsidRPr="003E1319">
        <w:rPr>
          <w:rFonts w:ascii="Baskerville Old Face" w:hAnsi="Baskerville Old Face" w:cs="Calibri"/>
          <w:color w:val="000000"/>
          <w:bdr w:val="none" w:sz="0" w:space="0" w:color="auto" w:frame="1"/>
        </w:rPr>
        <w:t>Add additional terms/concepts as they emerge in ongoing work (whether or not they are already in LCSH)</w:t>
      </w:r>
    </w:p>
    <w:p w14:paraId="3B30C4A2" w14:textId="43E1B049" w:rsidR="000F0B46" w:rsidRPr="00DD6A6C" w:rsidRDefault="0059568A" w:rsidP="006F03C2">
      <w:pPr>
        <w:pStyle w:val="NormalWeb"/>
        <w:numPr>
          <w:ilvl w:val="3"/>
          <w:numId w:val="14"/>
        </w:numPr>
        <w:shd w:val="clear" w:color="auto" w:fill="FFFFFF"/>
        <w:spacing w:before="0" w:beforeAutospacing="0" w:after="0" w:afterAutospacing="0"/>
        <w:rPr>
          <w:rFonts w:ascii="Baskerville Old Face" w:hAnsi="Baskerville Old Face" w:cs="Arial"/>
          <w:color w:val="000000"/>
        </w:rPr>
      </w:pPr>
      <w:r w:rsidRPr="003E1319">
        <w:rPr>
          <w:rFonts w:ascii="Baskerville Old Face" w:hAnsi="Baskerville Old Face" w:cs="Calibri"/>
          <w:color w:val="000000"/>
          <w:bdr w:val="none" w:sz="0" w:space="0" w:color="auto" w:frame="1"/>
        </w:rPr>
        <w:t>Possibly create Google form for community members to submit ideas</w:t>
      </w:r>
    </w:p>
    <w:p w14:paraId="700FD41B" w14:textId="77777777" w:rsidR="00DD6A6C" w:rsidRDefault="00DD6A6C" w:rsidP="006F03C2">
      <w:pPr>
        <w:spacing w:line="240" w:lineRule="auto"/>
        <w:rPr>
          <w:u w:val="single"/>
        </w:rPr>
      </w:pPr>
    </w:p>
    <w:p w14:paraId="7EFEDA02" w14:textId="0C6C8B82" w:rsidR="00F04104" w:rsidRDefault="00F04104" w:rsidP="006F03C2">
      <w:pPr>
        <w:pStyle w:val="ListParagraph"/>
        <w:numPr>
          <w:ilvl w:val="0"/>
          <w:numId w:val="2"/>
        </w:numPr>
      </w:pPr>
      <w:r w:rsidRPr="008E2CAF">
        <w:rPr>
          <w:u w:val="single"/>
        </w:rPr>
        <w:t>Chronological Task Group</w:t>
      </w:r>
      <w:r>
        <w:t xml:space="preserve"> (leader: Casey Mullin (Western Washington University))</w:t>
      </w:r>
    </w:p>
    <w:p w14:paraId="395ED4F8" w14:textId="77777777" w:rsidR="00B93F06" w:rsidRDefault="008E2CAF" w:rsidP="00B93F06">
      <w:pPr>
        <w:pStyle w:val="ListParagraph"/>
        <w:numPr>
          <w:ilvl w:val="1"/>
          <w:numId w:val="2"/>
        </w:numPr>
      </w:pPr>
      <w:r w:rsidRPr="00A06A37">
        <w:rPr>
          <w:i/>
        </w:rPr>
        <w:t xml:space="preserve">Status report, </w:t>
      </w:r>
      <w:r w:rsidR="00B93F06">
        <w:rPr>
          <w:i/>
        </w:rPr>
        <w:t>February 2021</w:t>
      </w:r>
      <w:r>
        <w:t xml:space="preserve">: </w:t>
      </w:r>
    </w:p>
    <w:p w14:paraId="07C4AD38" w14:textId="7FCFA599" w:rsidR="00B93F06" w:rsidRDefault="00B93F06" w:rsidP="00B93F06">
      <w:pPr>
        <w:pStyle w:val="ListParagraph"/>
        <w:numPr>
          <w:ilvl w:val="2"/>
          <w:numId w:val="2"/>
        </w:numPr>
      </w:pPr>
      <w:r w:rsidRPr="00B93F06">
        <w:rPr>
          <w:i/>
          <w:iCs/>
        </w:rPr>
        <w:t>Best Practices for Recording Faceted Chronological Data in Bibliographic Records</w:t>
      </w:r>
      <w:r>
        <w:t>, version 1.0 nearly finished</w:t>
      </w:r>
    </w:p>
    <w:p w14:paraId="5C10E42E" w14:textId="2EA5FA03" w:rsidR="004F311A" w:rsidRDefault="004F311A" w:rsidP="004F311A">
      <w:pPr>
        <w:pStyle w:val="ListParagraph"/>
        <w:numPr>
          <w:ilvl w:val="3"/>
          <w:numId w:val="2"/>
        </w:numPr>
      </w:pPr>
      <w:r>
        <w:t>Updates include abundant clarifications</w:t>
      </w:r>
      <w:r w:rsidR="00C20E1C">
        <w:t>, explanatory captions for examples, etc.</w:t>
      </w:r>
    </w:p>
    <w:p w14:paraId="1458550E" w14:textId="234CF214" w:rsidR="00B93F06" w:rsidRDefault="00B93F06" w:rsidP="00B93F06">
      <w:pPr>
        <w:pStyle w:val="ListParagraph"/>
        <w:numPr>
          <w:ilvl w:val="2"/>
          <w:numId w:val="2"/>
        </w:numPr>
      </w:pPr>
      <w:r>
        <w:t>Submitted proposal to MARC Advisory Group (MAC): 2021-06 (</w:t>
      </w:r>
      <w:hyperlink r:id="rId8" w:history="1">
        <w:r w:rsidRPr="00290219">
          <w:rPr>
            <w:rStyle w:val="Hyperlink"/>
          </w:rPr>
          <w:t>https://www.loc.gov/marc/mac/2021/2021-06.html</w:t>
        </w:r>
      </w:hyperlink>
      <w:r>
        <w:t>)</w:t>
      </w:r>
    </w:p>
    <w:p w14:paraId="1BC3C3F8" w14:textId="476E7D3B" w:rsidR="00B93F06" w:rsidRDefault="00B93F06" w:rsidP="00B93F06">
      <w:pPr>
        <w:pStyle w:val="ListParagraph"/>
        <w:numPr>
          <w:ilvl w:val="3"/>
          <w:numId w:val="2"/>
        </w:numPr>
      </w:pPr>
      <w:r>
        <w:t>MAC approved option 1 described in the paper (</w:t>
      </w:r>
      <w:r w:rsidR="005E20BE">
        <w:t>defining 1</w:t>
      </w:r>
      <w:r w:rsidR="005E20BE" w:rsidRPr="005E20BE">
        <w:rPr>
          <w:vertAlign w:val="superscript"/>
        </w:rPr>
        <w:t>st</w:t>
      </w:r>
      <w:r w:rsidR="005E20BE">
        <w:t xml:space="preserve"> indicator values for type of entity</w:t>
      </w:r>
      <w:r w:rsidR="00F61E70">
        <w:t xml:space="preserve"> in the bibliographic format</w:t>
      </w:r>
      <w:r w:rsidR="005E20BE">
        <w:t xml:space="preserve">, as well as defining subfields $3, $x and $v </w:t>
      </w:r>
      <w:r w:rsidR="00F61E70">
        <w:t>in the bibliographic and authority formats)</w:t>
      </w:r>
    </w:p>
    <w:p w14:paraId="74C71939" w14:textId="29F000DC" w:rsidR="00F61E70" w:rsidRDefault="00F61E70" w:rsidP="00B93F06">
      <w:pPr>
        <w:pStyle w:val="ListParagraph"/>
        <w:numPr>
          <w:ilvl w:val="3"/>
          <w:numId w:val="2"/>
        </w:numPr>
      </w:pPr>
      <w:r>
        <w:t>The chronological best practices will be further revised to incorporate these MARC changes after they are fully implemented</w:t>
      </w:r>
    </w:p>
    <w:p w14:paraId="70DFE83E" w14:textId="539DDDDF" w:rsidR="00444EE9" w:rsidRDefault="00444EE9" w:rsidP="006F03C2"/>
    <w:p w14:paraId="6A55933E" w14:textId="559EDE4C" w:rsidR="00444EE9" w:rsidRDefault="00444EE9" w:rsidP="006F03C2">
      <w:r w:rsidRPr="000F0B46">
        <w:rPr>
          <w:b/>
          <w:bCs/>
        </w:rPr>
        <w:t xml:space="preserve">Summary of SAC </w:t>
      </w:r>
      <w:r w:rsidR="000F0B46">
        <w:rPr>
          <w:b/>
          <w:bCs/>
        </w:rPr>
        <w:t>A</w:t>
      </w:r>
      <w:r w:rsidRPr="000F0B46">
        <w:rPr>
          <w:b/>
          <w:bCs/>
        </w:rPr>
        <w:t xml:space="preserve">ctions to be </w:t>
      </w:r>
      <w:r w:rsidR="000F0B46">
        <w:rPr>
          <w:b/>
          <w:bCs/>
        </w:rPr>
        <w:t>R</w:t>
      </w:r>
      <w:r w:rsidRPr="000F0B46">
        <w:rPr>
          <w:b/>
          <w:bCs/>
        </w:rPr>
        <w:t xml:space="preserve">equested </w:t>
      </w:r>
      <w:r w:rsidR="00E669EE">
        <w:rPr>
          <w:b/>
          <w:bCs/>
        </w:rPr>
        <w:t xml:space="preserve">Through </w:t>
      </w:r>
      <w:r w:rsidR="00EC45E8">
        <w:rPr>
          <w:b/>
          <w:bCs/>
        </w:rPr>
        <w:t>June</w:t>
      </w:r>
      <w:r w:rsidR="00312AAB">
        <w:rPr>
          <w:b/>
          <w:bCs/>
        </w:rPr>
        <w:t xml:space="preserve"> 2021</w:t>
      </w:r>
    </w:p>
    <w:p w14:paraId="0361E6AC" w14:textId="1C3B4671" w:rsidR="00312AAB" w:rsidRDefault="004F311A" w:rsidP="006F03C2">
      <w:pPr>
        <w:pStyle w:val="ListParagraph"/>
        <w:numPr>
          <w:ilvl w:val="0"/>
          <w:numId w:val="9"/>
        </w:numPr>
      </w:pPr>
      <w:r>
        <w:t xml:space="preserve">Review </w:t>
      </w:r>
      <w:r w:rsidR="00C20E1C">
        <w:t xml:space="preserve">and approval </w:t>
      </w:r>
      <w:r>
        <w:t xml:space="preserve">of version 1.0 of the </w:t>
      </w:r>
      <w:r w:rsidRPr="00B93F06">
        <w:rPr>
          <w:i/>
          <w:iCs/>
        </w:rPr>
        <w:t>Best Practices for Recording Faceted Chronological Data in Bibliographic Records</w:t>
      </w:r>
      <w:r>
        <w:t>,</w:t>
      </w:r>
      <w:r w:rsidR="00C20E1C">
        <w:t xml:space="preserve"> and publication </w:t>
      </w:r>
      <w:r w:rsidR="00187B74">
        <w:t>in</w:t>
      </w:r>
      <w:r w:rsidR="00C20E1C">
        <w:t xml:space="preserve"> the ALA Institutional Repository</w:t>
      </w:r>
    </w:p>
    <w:p w14:paraId="2D98B16E" w14:textId="1A4AB883" w:rsidR="00C20E1C" w:rsidRDefault="001D0B44" w:rsidP="00C20E1C">
      <w:pPr>
        <w:pStyle w:val="ListParagraph"/>
        <w:numPr>
          <w:ilvl w:val="1"/>
          <w:numId w:val="9"/>
        </w:numPr>
      </w:pPr>
      <w:r>
        <w:t xml:space="preserve">Version control </w:t>
      </w:r>
      <w:r w:rsidR="00803E6D">
        <w:t xml:space="preserve">is </w:t>
      </w:r>
      <w:r>
        <w:t>a concern: does ALA have a method for this in its IR?</w:t>
      </w:r>
    </w:p>
    <w:p w14:paraId="4A841179" w14:textId="61BAA418" w:rsidR="00A06A37" w:rsidRDefault="00444EE9" w:rsidP="006F03C2">
      <w:pPr>
        <w:pStyle w:val="ListParagraph"/>
        <w:numPr>
          <w:ilvl w:val="0"/>
          <w:numId w:val="9"/>
        </w:numPr>
      </w:pPr>
      <w:r>
        <w:t xml:space="preserve">Review of </w:t>
      </w:r>
      <w:r w:rsidR="006F03C2">
        <w:t>forthcoming</w:t>
      </w:r>
      <w:r w:rsidR="00312AAB">
        <w:t xml:space="preserve"> </w:t>
      </w:r>
      <w:r w:rsidR="00EC45E8">
        <w:t>retrospective implementation toolkit modules (</w:t>
      </w:r>
      <w:r>
        <w:t>genre/form mapping spreadsheets and accompanying white paper</w:t>
      </w:r>
      <w:r w:rsidR="00EC45E8">
        <w:t>)</w:t>
      </w:r>
      <w:r w:rsidR="0097286D">
        <w:t>, and approval for broader community feedback</w:t>
      </w:r>
    </w:p>
    <w:p w14:paraId="5B616148" w14:textId="77777777" w:rsidR="00A06A37" w:rsidRDefault="00A06A37" w:rsidP="006F03C2"/>
    <w:p w14:paraId="6AE12929" w14:textId="67D7527A" w:rsidR="006977EE" w:rsidRDefault="006977EE" w:rsidP="006F03C2">
      <w:r>
        <w:t>Respect</w:t>
      </w:r>
      <w:r w:rsidR="00483D90">
        <w:t>fully</w:t>
      </w:r>
      <w:r>
        <w:t xml:space="preserve"> submitted,</w:t>
      </w:r>
    </w:p>
    <w:p w14:paraId="5AF50AC5" w14:textId="77777777" w:rsidR="006977EE" w:rsidRDefault="006977EE" w:rsidP="006F03C2">
      <w:r>
        <w:t>Casey Mullin</w:t>
      </w:r>
    </w:p>
    <w:sectPr w:rsidR="006977EE" w:rsidSect="00DD6A6C">
      <w:pgSz w:w="12240" w:h="15840"/>
      <w:pgMar w:top="990" w:right="126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5CB3" w14:textId="77777777" w:rsidR="00DE65E2" w:rsidRDefault="00DE65E2" w:rsidP="00FB1B06">
      <w:pPr>
        <w:spacing w:line="240" w:lineRule="auto"/>
      </w:pPr>
      <w:r>
        <w:separator/>
      </w:r>
    </w:p>
  </w:endnote>
  <w:endnote w:type="continuationSeparator" w:id="0">
    <w:p w14:paraId="636E2768" w14:textId="77777777" w:rsidR="00DE65E2" w:rsidRDefault="00DE65E2" w:rsidP="00FB1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01F12" w14:textId="77777777" w:rsidR="00DE65E2" w:rsidRDefault="00DE65E2" w:rsidP="00FB1B06">
      <w:pPr>
        <w:spacing w:line="240" w:lineRule="auto"/>
      </w:pPr>
      <w:r>
        <w:separator/>
      </w:r>
    </w:p>
  </w:footnote>
  <w:footnote w:type="continuationSeparator" w:id="0">
    <w:p w14:paraId="625731B7" w14:textId="77777777" w:rsidR="00DE65E2" w:rsidRDefault="00DE65E2" w:rsidP="00FB1B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D17"/>
    <w:multiLevelType w:val="multilevel"/>
    <w:tmpl w:val="B044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A1170"/>
    <w:multiLevelType w:val="multilevel"/>
    <w:tmpl w:val="3414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34669"/>
    <w:multiLevelType w:val="hybridMultilevel"/>
    <w:tmpl w:val="D8502E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D55822"/>
    <w:multiLevelType w:val="hybridMultilevel"/>
    <w:tmpl w:val="DD1AF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37CC9"/>
    <w:multiLevelType w:val="multilevel"/>
    <w:tmpl w:val="E270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D23C2"/>
    <w:multiLevelType w:val="hybridMultilevel"/>
    <w:tmpl w:val="50C89B60"/>
    <w:lvl w:ilvl="0" w:tplc="706C57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F6ECD"/>
    <w:multiLevelType w:val="multilevel"/>
    <w:tmpl w:val="DB42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5B1B1E"/>
    <w:multiLevelType w:val="hybridMultilevel"/>
    <w:tmpl w:val="BB7AE9DC"/>
    <w:lvl w:ilvl="0" w:tplc="AE42A4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3255E"/>
    <w:multiLevelType w:val="hybridMultilevel"/>
    <w:tmpl w:val="8B420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62D79"/>
    <w:multiLevelType w:val="multilevel"/>
    <w:tmpl w:val="60C0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F33603"/>
    <w:multiLevelType w:val="hybridMultilevel"/>
    <w:tmpl w:val="81785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44386"/>
    <w:multiLevelType w:val="hybridMultilevel"/>
    <w:tmpl w:val="4C50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EE"/>
    <w:rsid w:val="0001150E"/>
    <w:rsid w:val="00020F60"/>
    <w:rsid w:val="00036C7C"/>
    <w:rsid w:val="00044D9B"/>
    <w:rsid w:val="00046E66"/>
    <w:rsid w:val="0007799F"/>
    <w:rsid w:val="00090A1C"/>
    <w:rsid w:val="000B2DBC"/>
    <w:rsid w:val="000D44D2"/>
    <w:rsid w:val="000E2716"/>
    <w:rsid w:val="000F0B46"/>
    <w:rsid w:val="00100C00"/>
    <w:rsid w:val="0010675B"/>
    <w:rsid w:val="00123463"/>
    <w:rsid w:val="00132597"/>
    <w:rsid w:val="00134223"/>
    <w:rsid w:val="00166D0C"/>
    <w:rsid w:val="001726E2"/>
    <w:rsid w:val="00187B74"/>
    <w:rsid w:val="001A044B"/>
    <w:rsid w:val="001C7E41"/>
    <w:rsid w:val="001D0B44"/>
    <w:rsid w:val="001D28D9"/>
    <w:rsid w:val="00201EDB"/>
    <w:rsid w:val="00206A54"/>
    <w:rsid w:val="0025004C"/>
    <w:rsid w:val="00256B3B"/>
    <w:rsid w:val="002666C6"/>
    <w:rsid w:val="00290291"/>
    <w:rsid w:val="002969C1"/>
    <w:rsid w:val="002A2EE1"/>
    <w:rsid w:val="00312A59"/>
    <w:rsid w:val="00312AAB"/>
    <w:rsid w:val="00315597"/>
    <w:rsid w:val="003460E5"/>
    <w:rsid w:val="003776A4"/>
    <w:rsid w:val="00395292"/>
    <w:rsid w:val="003A2DD3"/>
    <w:rsid w:val="003A532F"/>
    <w:rsid w:val="003E1319"/>
    <w:rsid w:val="003E627A"/>
    <w:rsid w:val="003E7C09"/>
    <w:rsid w:val="004002A0"/>
    <w:rsid w:val="00400F05"/>
    <w:rsid w:val="00401185"/>
    <w:rsid w:val="00432E31"/>
    <w:rsid w:val="004337E4"/>
    <w:rsid w:val="00444EE9"/>
    <w:rsid w:val="00451929"/>
    <w:rsid w:val="00483D90"/>
    <w:rsid w:val="004840B6"/>
    <w:rsid w:val="0048761D"/>
    <w:rsid w:val="004D3962"/>
    <w:rsid w:val="004F311A"/>
    <w:rsid w:val="005315BE"/>
    <w:rsid w:val="00532F38"/>
    <w:rsid w:val="00592838"/>
    <w:rsid w:val="0059568A"/>
    <w:rsid w:val="0059794E"/>
    <w:rsid w:val="005A125D"/>
    <w:rsid w:val="005D1006"/>
    <w:rsid w:val="005E20BE"/>
    <w:rsid w:val="005E2665"/>
    <w:rsid w:val="00612898"/>
    <w:rsid w:val="006248F1"/>
    <w:rsid w:val="00650688"/>
    <w:rsid w:val="00650E79"/>
    <w:rsid w:val="006576A6"/>
    <w:rsid w:val="00662660"/>
    <w:rsid w:val="00686CD3"/>
    <w:rsid w:val="006977EE"/>
    <w:rsid w:val="006A0539"/>
    <w:rsid w:val="006B69CE"/>
    <w:rsid w:val="006C7B94"/>
    <w:rsid w:val="006F03C2"/>
    <w:rsid w:val="0073211A"/>
    <w:rsid w:val="0074501F"/>
    <w:rsid w:val="007910BE"/>
    <w:rsid w:val="007A2694"/>
    <w:rsid w:val="007B3E6B"/>
    <w:rsid w:val="007B6FC3"/>
    <w:rsid w:val="007C724C"/>
    <w:rsid w:val="007E4848"/>
    <w:rsid w:val="007F681A"/>
    <w:rsid w:val="00803E6D"/>
    <w:rsid w:val="008219AC"/>
    <w:rsid w:val="00825AD9"/>
    <w:rsid w:val="00830969"/>
    <w:rsid w:val="00830B56"/>
    <w:rsid w:val="00856380"/>
    <w:rsid w:val="00857DD6"/>
    <w:rsid w:val="00865E38"/>
    <w:rsid w:val="008670BF"/>
    <w:rsid w:val="00875364"/>
    <w:rsid w:val="008D0768"/>
    <w:rsid w:val="008D3142"/>
    <w:rsid w:val="008E2CAF"/>
    <w:rsid w:val="008E44BE"/>
    <w:rsid w:val="008E4F5F"/>
    <w:rsid w:val="008E730A"/>
    <w:rsid w:val="00900D55"/>
    <w:rsid w:val="009318D0"/>
    <w:rsid w:val="00956C27"/>
    <w:rsid w:val="0097286D"/>
    <w:rsid w:val="0099176B"/>
    <w:rsid w:val="0099306D"/>
    <w:rsid w:val="0099311F"/>
    <w:rsid w:val="009B49AA"/>
    <w:rsid w:val="009C17A9"/>
    <w:rsid w:val="009C6F9F"/>
    <w:rsid w:val="009F6BC9"/>
    <w:rsid w:val="00A05441"/>
    <w:rsid w:val="00A06A37"/>
    <w:rsid w:val="00A11848"/>
    <w:rsid w:val="00A1765E"/>
    <w:rsid w:val="00A65E1B"/>
    <w:rsid w:val="00A851D4"/>
    <w:rsid w:val="00A9525A"/>
    <w:rsid w:val="00AA23C6"/>
    <w:rsid w:val="00AA3D10"/>
    <w:rsid w:val="00AB51A9"/>
    <w:rsid w:val="00AC056F"/>
    <w:rsid w:val="00B01B3B"/>
    <w:rsid w:val="00B31979"/>
    <w:rsid w:val="00B37B06"/>
    <w:rsid w:val="00B416D3"/>
    <w:rsid w:val="00B44D99"/>
    <w:rsid w:val="00B740A8"/>
    <w:rsid w:val="00B93F06"/>
    <w:rsid w:val="00BC38F2"/>
    <w:rsid w:val="00BC4E33"/>
    <w:rsid w:val="00BC50D2"/>
    <w:rsid w:val="00BD0A82"/>
    <w:rsid w:val="00C0005A"/>
    <w:rsid w:val="00C02BD2"/>
    <w:rsid w:val="00C20E1C"/>
    <w:rsid w:val="00C26913"/>
    <w:rsid w:val="00C3752E"/>
    <w:rsid w:val="00C57423"/>
    <w:rsid w:val="00C6173F"/>
    <w:rsid w:val="00C95159"/>
    <w:rsid w:val="00CA5770"/>
    <w:rsid w:val="00CB48AE"/>
    <w:rsid w:val="00CC1AD2"/>
    <w:rsid w:val="00CD4F05"/>
    <w:rsid w:val="00D00623"/>
    <w:rsid w:val="00D13F49"/>
    <w:rsid w:val="00D65B55"/>
    <w:rsid w:val="00D92529"/>
    <w:rsid w:val="00DD6A6C"/>
    <w:rsid w:val="00DE65E2"/>
    <w:rsid w:val="00E254CC"/>
    <w:rsid w:val="00E30C2A"/>
    <w:rsid w:val="00E55B19"/>
    <w:rsid w:val="00E669EE"/>
    <w:rsid w:val="00E7199E"/>
    <w:rsid w:val="00E76AB4"/>
    <w:rsid w:val="00E94615"/>
    <w:rsid w:val="00EC45E8"/>
    <w:rsid w:val="00ED550C"/>
    <w:rsid w:val="00F04104"/>
    <w:rsid w:val="00F10B3F"/>
    <w:rsid w:val="00F24F6E"/>
    <w:rsid w:val="00F27342"/>
    <w:rsid w:val="00F4654A"/>
    <w:rsid w:val="00F561E2"/>
    <w:rsid w:val="00F61E70"/>
    <w:rsid w:val="00F77EDD"/>
    <w:rsid w:val="00FA5063"/>
    <w:rsid w:val="00FB1B06"/>
    <w:rsid w:val="00FD5ED7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64F59"/>
  <w15:chartTrackingRefBased/>
  <w15:docId w15:val="{40D17184-A317-480C-8426-6A217789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30C2A"/>
    <w:rPr>
      <w:i/>
      <w:iCs/>
    </w:rPr>
  </w:style>
  <w:style w:type="character" w:styleId="Hyperlink">
    <w:name w:val="Hyperlink"/>
    <w:basedOn w:val="DefaultParagraphFont"/>
    <w:uiPriority w:val="99"/>
    <w:unhideWhenUsed/>
    <w:rsid w:val="00E30C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0C2A"/>
    <w:rPr>
      <w:b/>
      <w:bCs/>
    </w:rPr>
  </w:style>
  <w:style w:type="paragraph" w:styleId="ListParagraph">
    <w:name w:val="List Paragraph"/>
    <w:basedOn w:val="Normal"/>
    <w:uiPriority w:val="34"/>
    <w:qFormat/>
    <w:rsid w:val="00FA50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B1B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B06"/>
  </w:style>
  <w:style w:type="paragraph" w:styleId="Footer">
    <w:name w:val="footer"/>
    <w:basedOn w:val="Normal"/>
    <w:link w:val="FooterChar"/>
    <w:uiPriority w:val="99"/>
    <w:unhideWhenUsed/>
    <w:rsid w:val="00FB1B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B0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9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F0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2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8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76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5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2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506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2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82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973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67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941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806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357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578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.gov/marc/mac/2021/2021-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EFKfVaww3Episf17zOTIEMd6cJFzBoo6DbVyw2zOo_Q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Mullin</dc:creator>
  <cp:keywords/>
  <dc:description/>
  <cp:lastModifiedBy>Candy Riley</cp:lastModifiedBy>
  <cp:revision>2</cp:revision>
  <cp:lastPrinted>2021-02-26T15:20:00Z</cp:lastPrinted>
  <dcterms:created xsi:type="dcterms:W3CDTF">2021-02-26T15:20:00Z</dcterms:created>
  <dcterms:modified xsi:type="dcterms:W3CDTF">2021-02-26T15:20:00Z</dcterms:modified>
</cp:coreProperties>
</file>