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*Cross posted to multiple lists*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CORE Copy Cataloging Interest Group (CCIG) is happy to invite you to register for its session during the 2021 Virtual Interest Group Week.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Date: February 4, 2021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12-1 pm (CST)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color w:val="000000"/>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color w:val="000000"/>
          <w:sz w:val="28"/>
          <w:szCs w:val="28"/>
          <w:highlight w:val="white"/>
          <w:rtl w:val="0"/>
        </w:rPr>
        <w:t xml:space="preserve">Registration is free and is available </w:t>
      </w:r>
      <w:hyperlink r:id="rId6">
        <w:r w:rsidDel="00000000" w:rsidR="00000000" w:rsidRPr="00000000">
          <w:rPr>
            <w:rFonts w:ascii="Times New Roman" w:cs="Times New Roman" w:eastAsia="Times New Roman" w:hAnsi="Times New Roman"/>
            <w:color w:val="0563c1"/>
            <w:sz w:val="28"/>
            <w:szCs w:val="28"/>
            <w:highlight w:val="white"/>
            <w:u w:val="single"/>
            <w:rtl w:val="0"/>
          </w:rPr>
          <w:t xml:space="preserve">here</w:t>
        </w:r>
      </w:hyperlink>
      <w:r w:rsidDel="00000000" w:rsidR="00000000" w:rsidRPr="00000000">
        <w:rPr>
          <w:rFonts w:ascii="Times New Roman" w:cs="Times New Roman" w:eastAsia="Times New Roman" w:hAnsi="Times New Roman"/>
          <w:color w:val="000000"/>
          <w:sz w:val="28"/>
          <w:szCs w:val="28"/>
          <w:highlight w:val="white"/>
          <w:rtl w:val="0"/>
        </w:rPr>
        <w:t xml:space="preserve">, although there is a limit of 300 participants.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Copy Cataloging Interest Group promotes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informally discussion common problems concerning copy cataloging, including discussions on quality control of copy cataloging units, workflows in copy cataloging, copy cataloging of all kinds of materials (monographs, serials, audiovisuals, etc.), staffing needs in copy cataloging, training of copy cataloging, effects of changes in cataloging standards, and technology on copy cataloging.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the ongoing disruption to library operations caused by COVID-19, technical services managers are facing challenges to continue processing library materials while taking precautions to create a safe working environment for the staff. In this informal and interactive discussion forum, we invited our colleagues from four institutions with a diverse size of cataloging units. They will share their experiences managing cataloging staff and coordinating cataloging workflows, including tips and tools during the pandemic. Our panelists are: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Jeanette Norris, Manager, Monographic Cataloging Latin Script Unit, Technical Services, Yale University Library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Lia Ryland, Cataloging and Metadata Coordinator/Catalog Librarian, Collection Management Services, San Francisco State University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Rebecca Belford, Technical Services Librarian, Oberlin Conservatory Library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TJ Kao, Head of Metadata Creation, Content Support Services, Peter J. Shields Library, University of California, Davis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Visit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CORE's Interest Week full schedule.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look forward to seeing you!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Nerissa Lindsey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Rachel Berman Turner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Keiko Suzuki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Tachtorn Meier</w:t>
      </w:r>
    </w:p>
    <w:p w:rsidR="00000000" w:rsidDel="00000000" w:rsidP="00000000" w:rsidRDefault="00000000" w:rsidRPr="00000000" w14:paraId="0000001C">
      <w:pPr>
        <w:pageBreakBefore w:val="0"/>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la-events.zoom.us/meeting/register/tJIkd-qspzgqGdChyG0rkXsnHrS-Xe8IFKvP" TargetMode="External"/><Relationship Id="rId7" Type="http://schemas.openxmlformats.org/officeDocument/2006/relationships/hyperlink" Target="https://nam12.safelinks.protection.outlook.com/?url=http%3A%2F%2Fwww.ala.org%2Fcore%2Fcontinuing-education%2Finterest-group-week&amp;amp;data=04%7C01%7Ctachtorn.meier%40yale.edu%7Cf84f180bd1664bdbfada08d8b88cc8ed%7Cdd8cbebb21394df8b4114e3e87abeb5c%7C0%7C0%7C637462262097481537%7CUnknown%7CTWFpbGZsb3d8eyJWIjoiMC4wLjAwMDAiLCJQIjoiV2luMzIiLCJBTiI6Ik1haWwiLCJXVCI6Mn0%3D%7C1000&amp;amp;sdata=HNCWh1zmpKtWVESD0PyJkmfWVH8A%2FUD9h7jCynm9CxI%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