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7F" w:rsidRPr="00CD404E" w:rsidRDefault="00FC777F" w:rsidP="00FC777F">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CD404E">
        <w:rPr>
          <w:rFonts w:ascii="Times New Roman" w:eastAsia="Times New Roman" w:hAnsi="Times New Roman" w:cs="Times New Roman"/>
          <w:b/>
          <w:bCs/>
          <w:color w:val="000000" w:themeColor="text1"/>
          <w:kern w:val="36"/>
          <w:sz w:val="28"/>
          <w:szCs w:val="28"/>
        </w:rPr>
        <w:t xml:space="preserve">ALA </w:t>
      </w:r>
      <w:r>
        <w:rPr>
          <w:rFonts w:ascii="Times New Roman" w:eastAsia="Times New Roman" w:hAnsi="Times New Roman" w:cs="Times New Roman"/>
          <w:b/>
          <w:bCs/>
          <w:color w:val="000000" w:themeColor="text1"/>
          <w:kern w:val="36"/>
          <w:sz w:val="28"/>
          <w:szCs w:val="28"/>
        </w:rPr>
        <w:t>CORE</w:t>
      </w:r>
      <w:r w:rsidRPr="00CD404E">
        <w:rPr>
          <w:rFonts w:ascii="Times New Roman" w:eastAsia="Times New Roman" w:hAnsi="Times New Roman" w:cs="Times New Roman"/>
          <w:b/>
          <w:bCs/>
          <w:color w:val="000000" w:themeColor="text1"/>
          <w:kern w:val="36"/>
          <w:sz w:val="28"/>
          <w:szCs w:val="28"/>
        </w:rPr>
        <w:t xml:space="preserve"> Subject Analysis Committee</w:t>
      </w:r>
    </w:p>
    <w:p w:rsidR="00FC777F" w:rsidRDefault="00FC777F" w:rsidP="00FC777F">
      <w:pPr>
        <w:spacing w:after="0" w:line="240" w:lineRule="auto"/>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Midwinter</w:t>
      </w:r>
      <w:r w:rsidRPr="00CD404E">
        <w:rPr>
          <w:rFonts w:ascii="Times New Roman" w:eastAsia="Times New Roman" w:hAnsi="Times New Roman" w:cs="Times New Roman"/>
          <w:b/>
          <w:bCs/>
          <w:color w:val="000000" w:themeColor="text1"/>
          <w:kern w:val="36"/>
          <w:sz w:val="28"/>
          <w:szCs w:val="28"/>
        </w:rPr>
        <w:t xml:space="preserve"> </w:t>
      </w:r>
      <w:r>
        <w:rPr>
          <w:rFonts w:ascii="Times New Roman" w:eastAsia="Times New Roman" w:hAnsi="Times New Roman" w:cs="Times New Roman"/>
          <w:b/>
          <w:bCs/>
          <w:color w:val="000000" w:themeColor="text1"/>
          <w:kern w:val="36"/>
          <w:sz w:val="28"/>
          <w:szCs w:val="28"/>
        </w:rPr>
        <w:t>Meeting</w:t>
      </w:r>
    </w:p>
    <w:p w:rsidR="00FC777F" w:rsidRPr="00CD404E" w:rsidRDefault="00FC777F" w:rsidP="00FC777F">
      <w:pPr>
        <w:spacing w:after="0" w:line="240" w:lineRule="auto"/>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J</w:t>
      </w:r>
      <w:r>
        <w:rPr>
          <w:rFonts w:ascii="Times New Roman" w:eastAsia="Times New Roman" w:hAnsi="Times New Roman" w:cs="Times New Roman"/>
          <w:b/>
          <w:bCs/>
          <w:color w:val="000000" w:themeColor="text1"/>
          <w:kern w:val="36"/>
          <w:sz w:val="28"/>
          <w:szCs w:val="28"/>
        </w:rPr>
        <w:t>anuary 19,</w:t>
      </w:r>
      <w:r>
        <w:rPr>
          <w:rFonts w:ascii="Times New Roman" w:eastAsia="Times New Roman" w:hAnsi="Times New Roman" w:cs="Times New Roman"/>
          <w:b/>
          <w:bCs/>
          <w:color w:val="000000" w:themeColor="text1"/>
          <w:kern w:val="36"/>
          <w:sz w:val="28"/>
          <w:szCs w:val="28"/>
        </w:rPr>
        <w:t xml:space="preserve"> 202</w:t>
      </w:r>
      <w:r>
        <w:rPr>
          <w:rFonts w:ascii="Times New Roman" w:eastAsia="Times New Roman" w:hAnsi="Times New Roman" w:cs="Times New Roman"/>
          <w:b/>
          <w:bCs/>
          <w:color w:val="000000" w:themeColor="text1"/>
          <w:kern w:val="36"/>
          <w:sz w:val="28"/>
          <w:szCs w:val="28"/>
        </w:rPr>
        <w:t>3</w:t>
      </w:r>
    </w:p>
    <w:p w:rsidR="00FC777F" w:rsidRPr="00CD404E" w:rsidRDefault="00FC777F" w:rsidP="00FC777F">
      <w:pPr>
        <w:spacing w:after="0" w:line="240" w:lineRule="auto"/>
        <w:jc w:val="center"/>
        <w:outlineLvl w:val="0"/>
        <w:rPr>
          <w:rFonts w:ascii="Times New Roman" w:eastAsia="Times New Roman" w:hAnsi="Times New Roman" w:cs="Times New Roman"/>
          <w:b/>
          <w:bCs/>
          <w:color w:val="000000" w:themeColor="text1"/>
          <w:kern w:val="36"/>
          <w:sz w:val="28"/>
          <w:szCs w:val="28"/>
        </w:rPr>
      </w:pPr>
      <w:r w:rsidRPr="00CD404E">
        <w:rPr>
          <w:rFonts w:ascii="Times New Roman" w:eastAsia="Times New Roman" w:hAnsi="Times New Roman" w:cs="Times New Roman"/>
          <w:b/>
          <w:bCs/>
          <w:color w:val="000000" w:themeColor="text1"/>
          <w:kern w:val="36"/>
          <w:sz w:val="28"/>
          <w:szCs w:val="28"/>
        </w:rPr>
        <w:t xml:space="preserve">Report from the </w:t>
      </w:r>
      <w:r>
        <w:rPr>
          <w:rFonts w:ascii="Times New Roman" w:eastAsia="Times New Roman" w:hAnsi="Times New Roman" w:cs="Times New Roman"/>
          <w:b/>
          <w:bCs/>
          <w:color w:val="000000" w:themeColor="text1"/>
          <w:kern w:val="36"/>
          <w:sz w:val="28"/>
          <w:szCs w:val="28"/>
        </w:rPr>
        <w:t>American Association of Law Libraries</w:t>
      </w:r>
      <w:r w:rsidRPr="00CD404E">
        <w:rPr>
          <w:rFonts w:ascii="Times New Roman" w:eastAsia="Times New Roman" w:hAnsi="Times New Roman" w:cs="Times New Roman"/>
          <w:b/>
          <w:bCs/>
          <w:color w:val="000000" w:themeColor="text1"/>
          <w:kern w:val="36"/>
          <w:sz w:val="28"/>
          <w:szCs w:val="28"/>
        </w:rPr>
        <w:t xml:space="preserve"> (</w:t>
      </w:r>
      <w:r>
        <w:rPr>
          <w:rFonts w:ascii="Times New Roman" w:eastAsia="Times New Roman" w:hAnsi="Times New Roman" w:cs="Times New Roman"/>
          <w:b/>
          <w:bCs/>
          <w:color w:val="000000" w:themeColor="text1"/>
          <w:kern w:val="36"/>
          <w:sz w:val="28"/>
          <w:szCs w:val="28"/>
        </w:rPr>
        <w:t>AALL</w:t>
      </w:r>
      <w:r w:rsidRPr="00CD404E">
        <w:rPr>
          <w:rFonts w:ascii="Times New Roman" w:eastAsia="Times New Roman" w:hAnsi="Times New Roman" w:cs="Times New Roman"/>
          <w:b/>
          <w:bCs/>
          <w:color w:val="000000" w:themeColor="text1"/>
          <w:kern w:val="36"/>
          <w:sz w:val="28"/>
          <w:szCs w:val="28"/>
        </w:rPr>
        <w:t>)</w:t>
      </w:r>
    </w:p>
    <w:p w:rsidR="00FC777F" w:rsidRDefault="00FC777F" w:rsidP="00FC777F">
      <w:pPr>
        <w:spacing w:after="0" w:line="240" w:lineRule="auto"/>
        <w:jc w:val="center"/>
        <w:rPr>
          <w:rFonts w:ascii="Times New Roman" w:eastAsia="Times New Roman" w:hAnsi="Times New Roman" w:cs="Times New Roman"/>
          <w:sz w:val="24"/>
          <w:szCs w:val="24"/>
        </w:rPr>
      </w:pPr>
    </w:p>
    <w:p w:rsidR="00FC777F" w:rsidRPr="007E363F" w:rsidRDefault="00FC777F" w:rsidP="00FC777F">
      <w:pPr>
        <w:spacing w:after="0" w:line="240" w:lineRule="auto"/>
        <w:jc w:val="center"/>
        <w:rPr>
          <w:rFonts w:ascii="Times New Roman" w:eastAsia="Times New Roman" w:hAnsi="Times New Roman" w:cs="Times New Roman"/>
          <w:b/>
          <w:sz w:val="24"/>
          <w:szCs w:val="24"/>
        </w:rPr>
      </w:pPr>
      <w:r w:rsidRPr="007E363F">
        <w:rPr>
          <w:rFonts w:ascii="Times New Roman" w:eastAsia="Times New Roman" w:hAnsi="Times New Roman" w:cs="Times New Roman"/>
          <w:b/>
          <w:sz w:val="24"/>
          <w:szCs w:val="24"/>
        </w:rPr>
        <w:t xml:space="preserve">Submitted by </w:t>
      </w:r>
      <w:r>
        <w:rPr>
          <w:rFonts w:ascii="Times New Roman" w:eastAsia="Times New Roman" w:hAnsi="Times New Roman" w:cs="Times New Roman"/>
          <w:b/>
          <w:sz w:val="24"/>
          <w:szCs w:val="24"/>
        </w:rPr>
        <w:t>Cate Kellett</w:t>
      </w:r>
    </w:p>
    <w:p w:rsidR="00FC777F" w:rsidRDefault="00FC777F" w:rsidP="00FC77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AALL</w:t>
      </w:r>
      <w:r w:rsidRPr="007E363F">
        <w:rPr>
          <w:rFonts w:ascii="Times New Roman" w:eastAsia="Times New Roman" w:hAnsi="Times New Roman" w:cs="Times New Roman"/>
          <w:b/>
          <w:sz w:val="24"/>
          <w:szCs w:val="24"/>
        </w:rPr>
        <w:t xml:space="preserve"> Liaison to SAC</w:t>
      </w:r>
    </w:p>
    <w:p w:rsidR="00FC777F" w:rsidRPr="00CD404E" w:rsidRDefault="00FC777F" w:rsidP="00FC777F">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June 3, 2022</w:t>
      </w:r>
    </w:p>
    <w:p w:rsidR="00FC777F" w:rsidRDefault="00FC777F">
      <w:pPr>
        <w:rPr>
          <w:rFonts w:cstheme="minorHAnsi"/>
          <w:sz w:val="24"/>
          <w:szCs w:val="24"/>
        </w:rPr>
      </w:pPr>
    </w:p>
    <w:p w:rsidR="00020189" w:rsidRPr="00823236" w:rsidRDefault="00020189">
      <w:pPr>
        <w:rPr>
          <w:rFonts w:cstheme="minorHAnsi"/>
          <w:b/>
          <w:sz w:val="24"/>
          <w:szCs w:val="24"/>
        </w:rPr>
      </w:pPr>
      <w:r w:rsidRPr="00823236">
        <w:rPr>
          <w:rFonts w:cstheme="minorHAnsi"/>
          <w:b/>
          <w:sz w:val="24"/>
          <w:szCs w:val="24"/>
        </w:rPr>
        <w:t xml:space="preserve">LC </w:t>
      </w:r>
      <w:r w:rsidR="00A34025">
        <w:rPr>
          <w:rFonts w:cstheme="minorHAnsi"/>
          <w:b/>
          <w:sz w:val="24"/>
          <w:szCs w:val="24"/>
        </w:rPr>
        <w:t xml:space="preserve">Staff </w:t>
      </w:r>
      <w:r w:rsidRPr="00823236">
        <w:rPr>
          <w:rFonts w:cstheme="minorHAnsi"/>
          <w:b/>
          <w:sz w:val="24"/>
          <w:szCs w:val="24"/>
        </w:rPr>
        <w:t>Farewells</w:t>
      </w:r>
    </w:p>
    <w:p w:rsidR="002658F8" w:rsidRPr="00823236" w:rsidRDefault="00A874BE" w:rsidP="00181B4F">
      <w:pPr>
        <w:spacing w:beforeAutospacing="1" w:after="0" w:afterAutospacing="1"/>
        <w:rPr>
          <w:rFonts w:cstheme="minorHAnsi"/>
          <w:color w:val="333333"/>
          <w:sz w:val="24"/>
          <w:szCs w:val="24"/>
        </w:rPr>
      </w:pPr>
      <w:proofErr w:type="spellStart"/>
      <w:r w:rsidRPr="00823236">
        <w:rPr>
          <w:rFonts w:cstheme="minorHAnsi"/>
          <w:sz w:val="24"/>
          <w:szCs w:val="24"/>
        </w:rPr>
        <w:t>Jolande</w:t>
      </w:r>
      <w:proofErr w:type="spellEnd"/>
      <w:r w:rsidRPr="00823236">
        <w:rPr>
          <w:rFonts w:cstheme="minorHAnsi"/>
          <w:sz w:val="24"/>
          <w:szCs w:val="24"/>
        </w:rPr>
        <w:t xml:space="preserve"> Goldberg gave her final</w:t>
      </w:r>
      <w:r w:rsidR="002658F8" w:rsidRPr="00823236">
        <w:rPr>
          <w:rFonts w:cstheme="minorHAnsi"/>
          <w:sz w:val="24"/>
          <w:szCs w:val="24"/>
        </w:rPr>
        <w:t xml:space="preserve"> </w:t>
      </w:r>
      <w:r w:rsidR="00FC777F">
        <w:rPr>
          <w:rFonts w:cstheme="minorHAnsi"/>
          <w:sz w:val="24"/>
          <w:szCs w:val="24"/>
        </w:rPr>
        <w:t xml:space="preserve">AALL </w:t>
      </w:r>
      <w:r w:rsidR="002658F8" w:rsidRPr="00823236">
        <w:rPr>
          <w:rFonts w:cstheme="minorHAnsi"/>
          <w:sz w:val="24"/>
          <w:szCs w:val="24"/>
        </w:rPr>
        <w:t>report at our annual meeting. She p</w:t>
      </w:r>
      <w:r w:rsidRPr="00823236">
        <w:rPr>
          <w:rFonts w:cstheme="minorHAnsi"/>
          <w:sz w:val="24"/>
          <w:szCs w:val="24"/>
        </w:rPr>
        <w:t>articularly thanked all the law catalogers who helped her over the years with the LC indigenous law schedule and related SACO proposals.</w:t>
      </w:r>
      <w:r w:rsidR="002658F8" w:rsidRPr="00823236">
        <w:rPr>
          <w:rFonts w:cstheme="minorHAnsi"/>
          <w:sz w:val="24"/>
          <w:szCs w:val="24"/>
        </w:rPr>
        <w:t xml:space="preserve"> She’s hoping work will continue, without her and another colleague who retired, to constantly update the legal schedule to reflect how legal systems themselves evolve over time. She also suggested newer law catalogers or others interested in the history of the law schedule, read her </w:t>
      </w:r>
      <w:r w:rsidR="00BF4CBD" w:rsidRPr="00823236">
        <w:rPr>
          <w:rFonts w:cstheme="minorHAnsi"/>
          <w:sz w:val="24"/>
          <w:szCs w:val="24"/>
        </w:rPr>
        <w:t>arti</w:t>
      </w:r>
      <w:r w:rsidR="00BF4CBD">
        <w:rPr>
          <w:rFonts w:cstheme="minorHAnsi"/>
          <w:sz w:val="24"/>
          <w:szCs w:val="24"/>
        </w:rPr>
        <w:t>c</w:t>
      </w:r>
      <w:r w:rsidR="00BF4CBD" w:rsidRPr="00823236">
        <w:rPr>
          <w:rFonts w:cstheme="minorHAnsi"/>
          <w:sz w:val="24"/>
          <w:szCs w:val="24"/>
        </w:rPr>
        <w:t>le</w:t>
      </w:r>
      <w:r w:rsidR="002658F8" w:rsidRPr="00823236">
        <w:rPr>
          <w:rFonts w:cstheme="minorHAnsi"/>
          <w:sz w:val="24"/>
          <w:szCs w:val="24"/>
        </w:rPr>
        <w:t xml:space="preserve"> </w:t>
      </w:r>
      <w:r w:rsidR="002658F8" w:rsidRPr="00823236">
        <w:rPr>
          <w:rFonts w:cstheme="minorHAnsi"/>
          <w:i/>
          <w:sz w:val="24"/>
          <w:szCs w:val="24"/>
        </w:rPr>
        <w:t>Development of a Universal Law Classification</w:t>
      </w:r>
      <w:r w:rsidR="002658F8" w:rsidRPr="00823236">
        <w:rPr>
          <w:rFonts w:cstheme="minorHAnsi"/>
          <w:sz w:val="24"/>
          <w:szCs w:val="24"/>
        </w:rPr>
        <w:t xml:space="preserve">, available here: </w:t>
      </w:r>
      <w:hyperlink r:id="rId7" w:history="1">
        <w:r w:rsidR="002658F8" w:rsidRPr="00823236">
          <w:rPr>
            <w:rStyle w:val="Hyperlink"/>
            <w:rFonts w:asciiTheme="minorHAnsi" w:hAnsiTheme="minorHAnsi" w:cstheme="minorHAnsi"/>
            <w:color w:val="10147E"/>
            <w:sz w:val="24"/>
            <w:szCs w:val="24"/>
          </w:rPr>
          <w:t>https://doi.org/10.1300/J104v35n03_05</w:t>
        </w:r>
      </w:hyperlink>
    </w:p>
    <w:p w:rsidR="00DB6D1F" w:rsidRPr="00823236" w:rsidRDefault="00FC777F">
      <w:pPr>
        <w:rPr>
          <w:rFonts w:cstheme="minorHAnsi"/>
          <w:sz w:val="24"/>
          <w:szCs w:val="24"/>
        </w:rPr>
      </w:pPr>
      <w:r>
        <w:rPr>
          <w:rFonts w:cstheme="minorHAnsi"/>
          <w:sz w:val="24"/>
          <w:szCs w:val="24"/>
        </w:rPr>
        <w:t>Aaron Kuperma</w:t>
      </w:r>
      <w:r w:rsidR="00020189" w:rsidRPr="00823236">
        <w:rPr>
          <w:rFonts w:cstheme="minorHAnsi"/>
          <w:sz w:val="24"/>
          <w:szCs w:val="24"/>
        </w:rPr>
        <w:t>n</w:t>
      </w:r>
      <w:r w:rsidR="002658F8" w:rsidRPr="00823236">
        <w:rPr>
          <w:rFonts w:cstheme="minorHAnsi"/>
          <w:sz w:val="24"/>
          <w:szCs w:val="24"/>
        </w:rPr>
        <w:t>, who also claims to finally retire,</w:t>
      </w:r>
      <w:r w:rsidR="00020189" w:rsidRPr="00823236">
        <w:rPr>
          <w:rFonts w:cstheme="minorHAnsi"/>
          <w:sz w:val="24"/>
          <w:szCs w:val="24"/>
        </w:rPr>
        <w:t xml:space="preserve"> gave a webinar </w:t>
      </w:r>
      <w:r w:rsidR="002658F8" w:rsidRPr="00BF4CBD">
        <w:rPr>
          <w:rFonts w:cstheme="minorHAnsi"/>
          <w:i/>
          <w:sz w:val="24"/>
          <w:szCs w:val="24"/>
        </w:rPr>
        <w:t>K vs. B. vs. KB: The Law/Religion Boundaries</w:t>
      </w:r>
      <w:r w:rsidR="002658F8" w:rsidRPr="00823236">
        <w:rPr>
          <w:rFonts w:cstheme="minorHAnsi"/>
          <w:sz w:val="24"/>
          <w:szCs w:val="24"/>
        </w:rPr>
        <w:t xml:space="preserve"> at </w:t>
      </w:r>
      <w:r w:rsidR="00181B4F">
        <w:rPr>
          <w:rFonts w:cstheme="minorHAnsi"/>
          <w:sz w:val="24"/>
          <w:szCs w:val="24"/>
        </w:rPr>
        <w:t xml:space="preserve">LC’s </w:t>
      </w:r>
      <w:r w:rsidR="002658F8" w:rsidRPr="00823236">
        <w:rPr>
          <w:rFonts w:cstheme="minorHAnsi"/>
          <w:sz w:val="24"/>
          <w:szCs w:val="24"/>
        </w:rPr>
        <w:t xml:space="preserve">Quarterly Legal Cataloging Forum. I highly recommend listening to this fascinating topic. </w:t>
      </w:r>
      <w:r w:rsidR="00DB6D1F" w:rsidRPr="00823236">
        <w:rPr>
          <w:rFonts w:cstheme="minorHAnsi"/>
          <w:sz w:val="24"/>
          <w:szCs w:val="24"/>
        </w:rPr>
        <w:t xml:space="preserve">The recording is available here: </w:t>
      </w:r>
      <w:hyperlink r:id="rId8" w:tooltip="https://loc.zoomgov.com/rec/share/i0t70OabDnb5iEF1T3dxtp1FIat4_MJjQDuTsZtOaBgTx-nHY7keXt3qongEIGGk.bXdipIAjUr3NIPnA" w:history="1">
        <w:r w:rsidR="00DB6D1F" w:rsidRPr="00823236">
          <w:rPr>
            <w:rStyle w:val="Hyperlink"/>
            <w:rFonts w:asciiTheme="minorHAnsi" w:hAnsiTheme="minorHAnsi" w:cstheme="minorHAnsi"/>
            <w:sz w:val="24"/>
            <w:szCs w:val="24"/>
          </w:rPr>
          <w:t>loc.zoomgov.com/rec/share/...</w:t>
        </w:r>
      </w:hyperlink>
      <w:r w:rsidR="00DB6D1F" w:rsidRPr="00823236">
        <w:rPr>
          <w:rFonts w:cstheme="minorHAnsi"/>
          <w:sz w:val="24"/>
          <w:szCs w:val="24"/>
        </w:rPr>
        <w:t xml:space="preserve"> (passcode</w:t>
      </w:r>
      <w:r w:rsidR="002349DE" w:rsidRPr="00823236">
        <w:rPr>
          <w:rFonts w:cstheme="minorHAnsi"/>
          <w:sz w:val="24"/>
          <w:szCs w:val="24"/>
        </w:rPr>
        <w:t>:</w:t>
      </w:r>
      <w:r w:rsidR="00DB6D1F" w:rsidRPr="00823236">
        <w:rPr>
          <w:rFonts w:cstheme="minorHAnsi"/>
          <w:sz w:val="24"/>
          <w:szCs w:val="24"/>
        </w:rPr>
        <w:t xml:space="preserve"> </w:t>
      </w:r>
      <w:r w:rsidR="002349DE" w:rsidRPr="00823236">
        <w:rPr>
          <w:rFonts w:cstheme="minorHAnsi"/>
          <w:color w:val="333333"/>
          <w:sz w:val="24"/>
          <w:szCs w:val="24"/>
        </w:rPr>
        <w:t>?Ehg6Yv$</w:t>
      </w:r>
      <w:r w:rsidR="00DB6D1F" w:rsidRPr="00823236">
        <w:rPr>
          <w:rFonts w:cstheme="minorHAnsi"/>
          <w:sz w:val="24"/>
          <w:szCs w:val="24"/>
        </w:rPr>
        <w:t>)</w:t>
      </w:r>
      <w:r w:rsidR="00B61EBA">
        <w:rPr>
          <w:rFonts w:cstheme="minorHAnsi"/>
          <w:sz w:val="24"/>
          <w:szCs w:val="24"/>
        </w:rPr>
        <w:t>.</w:t>
      </w:r>
      <w:r w:rsidR="002349DE" w:rsidRPr="00823236">
        <w:rPr>
          <w:rFonts w:cstheme="minorHAnsi"/>
          <w:sz w:val="24"/>
          <w:szCs w:val="24"/>
        </w:rPr>
        <w:t xml:space="preserve"> These quarterly meetings are now fully online and open to anyone interested in law cataloging.</w:t>
      </w:r>
    </w:p>
    <w:p w:rsidR="002349DE" w:rsidRPr="00823236" w:rsidRDefault="00823236">
      <w:pPr>
        <w:rPr>
          <w:rFonts w:cstheme="minorHAnsi"/>
          <w:b/>
          <w:sz w:val="24"/>
          <w:szCs w:val="24"/>
        </w:rPr>
      </w:pPr>
      <w:r w:rsidRPr="00823236">
        <w:rPr>
          <w:rFonts w:cstheme="minorHAnsi"/>
          <w:b/>
          <w:sz w:val="24"/>
          <w:szCs w:val="24"/>
        </w:rPr>
        <w:t xml:space="preserve">AALL </w:t>
      </w:r>
      <w:r w:rsidR="00833BD5">
        <w:rPr>
          <w:rFonts w:cstheme="minorHAnsi"/>
          <w:b/>
          <w:sz w:val="24"/>
          <w:szCs w:val="24"/>
        </w:rPr>
        <w:t>Activity</w:t>
      </w:r>
      <w:r w:rsidRPr="00823236">
        <w:rPr>
          <w:rFonts w:cstheme="minorHAnsi"/>
          <w:b/>
          <w:sz w:val="24"/>
          <w:szCs w:val="24"/>
        </w:rPr>
        <w:t xml:space="preserve"> of Note</w:t>
      </w:r>
    </w:p>
    <w:p w:rsidR="002349DE" w:rsidRPr="00823236" w:rsidRDefault="002349DE">
      <w:pPr>
        <w:rPr>
          <w:rFonts w:cstheme="minorHAnsi"/>
          <w:sz w:val="24"/>
          <w:szCs w:val="24"/>
        </w:rPr>
      </w:pPr>
      <w:r w:rsidRPr="00823236">
        <w:rPr>
          <w:rFonts w:cstheme="minorHAnsi"/>
          <w:sz w:val="24"/>
          <w:szCs w:val="24"/>
        </w:rPr>
        <w:t xml:space="preserve">Once a month, the Library Systems &amp; Resource Discovery SIS releases a “Legal Website of the Month”. This includes full </w:t>
      </w:r>
      <w:r w:rsidR="00833BD5">
        <w:rPr>
          <w:rFonts w:cstheme="minorHAnsi"/>
          <w:sz w:val="24"/>
          <w:szCs w:val="24"/>
        </w:rPr>
        <w:t xml:space="preserve">MARC </w:t>
      </w:r>
      <w:r w:rsidRPr="00823236">
        <w:rPr>
          <w:rFonts w:cstheme="minorHAnsi"/>
          <w:sz w:val="24"/>
          <w:szCs w:val="24"/>
        </w:rPr>
        <w:t xml:space="preserve">cataloging of the resource that anyone can use. </w:t>
      </w:r>
      <w:r w:rsidR="00833BD5">
        <w:rPr>
          <w:rFonts w:cstheme="minorHAnsi"/>
          <w:sz w:val="24"/>
          <w:szCs w:val="24"/>
        </w:rPr>
        <w:t xml:space="preserve">See: </w:t>
      </w:r>
      <w:hyperlink r:id="rId9" w:history="1">
        <w:r w:rsidRPr="00823236">
          <w:rPr>
            <w:rStyle w:val="Hyperlink"/>
            <w:rFonts w:asciiTheme="minorHAnsi" w:hAnsiTheme="minorHAnsi" w:cstheme="minorHAnsi"/>
            <w:sz w:val="24"/>
            <w:szCs w:val="24"/>
          </w:rPr>
          <w:t>https://www.aallnet.org/lsrdsis/resources-publications/website-of-the-month/</w:t>
        </w:r>
      </w:hyperlink>
    </w:p>
    <w:p w:rsidR="00610A58" w:rsidRDefault="005751F0">
      <w:pPr>
        <w:rPr>
          <w:rFonts w:cstheme="minorHAnsi"/>
          <w:sz w:val="24"/>
          <w:szCs w:val="24"/>
        </w:rPr>
      </w:pPr>
      <w:r w:rsidRPr="00823236">
        <w:rPr>
          <w:rFonts w:cstheme="minorHAnsi"/>
          <w:sz w:val="24"/>
          <w:szCs w:val="24"/>
        </w:rPr>
        <w:t xml:space="preserve">AALL member Robert Bratton joined the RDA Steering Committee’s Place/Jurisdiction Working Group. They’re tasked with reviewing “the elements and instructions related to place and jurisdiction in both the original Toolkit and official Toolkit and evaluate the intended cataloguing outcomes for each. This includes elements in </w:t>
      </w:r>
      <w:proofErr w:type="spellStart"/>
      <w:r w:rsidRPr="00823236">
        <w:rPr>
          <w:rFonts w:cstheme="minorHAnsi"/>
          <w:sz w:val="24"/>
          <w:szCs w:val="24"/>
        </w:rPr>
        <w:t>Nomen</w:t>
      </w:r>
      <w:proofErr w:type="spellEnd"/>
      <w:r w:rsidRPr="00823236">
        <w:rPr>
          <w:rFonts w:cstheme="minorHAnsi"/>
          <w:sz w:val="24"/>
          <w:szCs w:val="24"/>
        </w:rPr>
        <w:t xml:space="preserve"> and Work entities, as well as in Corporate Body and Place.” The law cataloging community is particularly protective of jurisdiction as a specific type of geographic entity.</w:t>
      </w:r>
      <w:r w:rsidR="00610A58">
        <w:rPr>
          <w:rFonts w:cstheme="minorHAnsi"/>
          <w:sz w:val="24"/>
          <w:szCs w:val="24"/>
        </w:rPr>
        <w:t xml:space="preserve"> </w:t>
      </w:r>
      <w:r w:rsidR="00E97368" w:rsidRPr="00823236">
        <w:rPr>
          <w:rFonts w:cstheme="minorHAnsi"/>
          <w:sz w:val="24"/>
          <w:szCs w:val="24"/>
        </w:rPr>
        <w:t>The word has been used inconsistently in RDA, however, so there is plenty of work to be done.</w:t>
      </w:r>
      <w:r w:rsidR="00E97368">
        <w:rPr>
          <w:rFonts w:cstheme="minorHAnsi"/>
          <w:sz w:val="24"/>
          <w:szCs w:val="24"/>
        </w:rPr>
        <w:t xml:space="preserve"> </w:t>
      </w:r>
      <w:r w:rsidR="009F7797">
        <w:rPr>
          <w:rFonts w:cstheme="minorHAnsi"/>
          <w:sz w:val="24"/>
          <w:szCs w:val="24"/>
        </w:rPr>
        <w:t xml:space="preserve">For more info on this working group, see: </w:t>
      </w:r>
      <w:hyperlink r:id="rId10" w:history="1">
        <w:r w:rsidR="009F7797" w:rsidRPr="00293E17">
          <w:rPr>
            <w:rStyle w:val="Hyperlink"/>
            <w:rFonts w:asciiTheme="minorHAnsi" w:hAnsiTheme="minorHAnsi" w:cstheme="minorHAnsi"/>
            <w:sz w:val="24"/>
            <w:szCs w:val="24"/>
          </w:rPr>
          <w:t>http://www.rda-rsc.org/sites/all/files/RSC-Chair-2022-3%20Place-Juris%20WG.pdf</w:t>
        </w:r>
      </w:hyperlink>
      <w:bookmarkStart w:id="0" w:name="_GoBack"/>
      <w:bookmarkEnd w:id="0"/>
    </w:p>
    <w:sectPr w:rsidR="00610A5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09" w:rsidRDefault="00185909" w:rsidP="007E16FC">
      <w:pPr>
        <w:spacing w:after="0" w:line="240" w:lineRule="auto"/>
      </w:pPr>
      <w:r>
        <w:separator/>
      </w:r>
    </w:p>
  </w:endnote>
  <w:endnote w:type="continuationSeparator" w:id="0">
    <w:p w:rsidR="00185909" w:rsidRDefault="00185909" w:rsidP="007E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09" w:rsidRDefault="00185909" w:rsidP="007E16FC">
      <w:pPr>
        <w:spacing w:after="0" w:line="240" w:lineRule="auto"/>
      </w:pPr>
      <w:r>
        <w:separator/>
      </w:r>
    </w:p>
  </w:footnote>
  <w:footnote w:type="continuationSeparator" w:id="0">
    <w:p w:rsidR="00185909" w:rsidRDefault="00185909" w:rsidP="007E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FC" w:rsidRPr="007E16FC" w:rsidRDefault="007E16FC" w:rsidP="007E16FC">
    <w:pPr>
      <w:jc w:val="right"/>
      <w:rPr>
        <w:rFonts w:ascii="Times New Roman" w:hAnsi="Times New Roman" w:cs="Times New Roman"/>
        <w:b/>
        <w:bCs/>
        <w:sz w:val="24"/>
        <w:szCs w:val="24"/>
      </w:rPr>
    </w:pPr>
    <w:r>
      <w:rPr>
        <w:rFonts w:ascii="Times New Roman" w:hAnsi="Times New Roman" w:cs="Times New Roman"/>
        <w:b/>
        <w:bCs/>
        <w:sz w:val="24"/>
        <w:szCs w:val="24"/>
      </w:rPr>
      <w:t>SAC23</w:t>
    </w:r>
    <w:r w:rsidRPr="00073925">
      <w:rPr>
        <w:rFonts w:ascii="Times New Roman" w:hAnsi="Times New Roman" w:cs="Times New Roman"/>
        <w:b/>
        <w:bCs/>
        <w:sz w:val="24"/>
        <w:szCs w:val="24"/>
      </w:rPr>
      <w:t>-</w:t>
    </w:r>
    <w:r>
      <w:rPr>
        <w:rFonts w:ascii="Times New Roman" w:hAnsi="Times New Roman" w:cs="Times New Roman"/>
        <w:b/>
        <w:bCs/>
        <w:sz w:val="24"/>
        <w:szCs w:val="24"/>
      </w:rPr>
      <w:t>MW-AALL</w:t>
    </w:r>
  </w:p>
  <w:p w:rsidR="007E16FC" w:rsidRDefault="007E1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81D94"/>
    <w:multiLevelType w:val="multilevel"/>
    <w:tmpl w:val="F14A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BE"/>
    <w:rsid w:val="00020189"/>
    <w:rsid w:val="00181B4F"/>
    <w:rsid w:val="00185909"/>
    <w:rsid w:val="002349DE"/>
    <w:rsid w:val="002658F8"/>
    <w:rsid w:val="005751F0"/>
    <w:rsid w:val="0060690C"/>
    <w:rsid w:val="00610A58"/>
    <w:rsid w:val="00757D67"/>
    <w:rsid w:val="007E16FC"/>
    <w:rsid w:val="008223D3"/>
    <w:rsid w:val="00823090"/>
    <w:rsid w:val="00823236"/>
    <w:rsid w:val="00833BD5"/>
    <w:rsid w:val="009F7797"/>
    <w:rsid w:val="00A34025"/>
    <w:rsid w:val="00A874BE"/>
    <w:rsid w:val="00B61EBA"/>
    <w:rsid w:val="00BF4CBD"/>
    <w:rsid w:val="00CA0080"/>
    <w:rsid w:val="00DB6D1F"/>
    <w:rsid w:val="00E81CDA"/>
    <w:rsid w:val="00E97368"/>
    <w:rsid w:val="00EA7C59"/>
    <w:rsid w:val="00FC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7C64"/>
  <w15:chartTrackingRefBased/>
  <w15:docId w15:val="{06EBC26E-0304-43AC-B679-ED671A4B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D1F"/>
    <w:rPr>
      <w:rFonts w:ascii="Arial" w:hAnsi="Arial" w:cs="Arial" w:hint="default"/>
      <w:color w:val="5F9BC6"/>
      <w:u w:val="single"/>
    </w:rPr>
  </w:style>
  <w:style w:type="character" w:styleId="Strong">
    <w:name w:val="Strong"/>
    <w:basedOn w:val="DefaultParagraphFont"/>
    <w:uiPriority w:val="22"/>
    <w:qFormat/>
    <w:rsid w:val="0060690C"/>
    <w:rPr>
      <w:b/>
      <w:bCs/>
    </w:rPr>
  </w:style>
  <w:style w:type="paragraph" w:styleId="Header">
    <w:name w:val="header"/>
    <w:basedOn w:val="Normal"/>
    <w:link w:val="HeaderChar"/>
    <w:uiPriority w:val="99"/>
    <w:unhideWhenUsed/>
    <w:rsid w:val="007E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FC"/>
  </w:style>
  <w:style w:type="paragraph" w:styleId="Footer">
    <w:name w:val="footer"/>
    <w:basedOn w:val="Normal"/>
    <w:link w:val="FooterChar"/>
    <w:uiPriority w:val="99"/>
    <w:unhideWhenUsed/>
    <w:rsid w:val="007E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8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loc.zoomgov.com%2Frec%2Fshare%2Fi0t70OabDnb5iEF1T3dxtp1FIat4_MJjQDuTsZtOaBgTx-nHY7keXt3qongEIGGk.bXdipIAjUr3NIPnA&amp;data=05%7C01%7Ccate.kellett%40yale.edu%7C763c880f1b704d45475e08daf402c0ba%7Cdd8cbebb21394df8b4114e3e87abeb5c%7C0%7C0%7C638090589916042655%7CUnknown%7CTWFpbGZsb3d8eyJWIjoiMC4wLjAwMDAiLCJQIjoiV2luMzIiLCJBTiI6Ik1haWwiLCJXVCI6Mn0%3D%7C3000%7C%7C%7C&amp;sdata=fGb9rRCbkjkajuyfwgaXakLflZHv6THZoeGxUEuTwR4%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300/J104v35n03_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da-rsc.org/sites/all/files/RSC-Chair-2022-3%20Place-Juris%20WG.pdf" TargetMode="External"/><Relationship Id="rId4" Type="http://schemas.openxmlformats.org/officeDocument/2006/relationships/webSettings" Target="webSettings.xml"/><Relationship Id="rId9" Type="http://schemas.openxmlformats.org/officeDocument/2006/relationships/hyperlink" Target="https://www.aallnet.org/lsrdsis/resources-publications/website-of-the-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Kellett, Cate</dc:creator>
  <cp:keywords/>
  <dc:description/>
  <cp:lastModifiedBy>Kellett, Cate</cp:lastModifiedBy>
  <cp:revision>12</cp:revision>
  <dcterms:created xsi:type="dcterms:W3CDTF">2022-07-11T19:18:00Z</dcterms:created>
  <dcterms:modified xsi:type="dcterms:W3CDTF">2023-01-18T16:30:00Z</dcterms:modified>
</cp:coreProperties>
</file>