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B3" w:rsidRDefault="003F3B26" w:rsidP="003F3B26">
      <w:pPr>
        <w:jc w:val="center"/>
        <w:rPr>
          <w:rFonts w:ascii="Arial" w:hAnsi="Arial" w:cs="Arial"/>
          <w:b/>
          <w:sz w:val="20"/>
          <w:szCs w:val="20"/>
        </w:rPr>
      </w:pPr>
      <w:r w:rsidRPr="003F3B26">
        <w:rPr>
          <w:rFonts w:ascii="Arial" w:hAnsi="Arial" w:cs="Arial"/>
          <w:b/>
          <w:sz w:val="20"/>
          <w:szCs w:val="20"/>
        </w:rPr>
        <w:t xml:space="preserve">A Memorial Resolution Honoring Bernadette </w:t>
      </w:r>
      <w:proofErr w:type="spellStart"/>
      <w:r w:rsidRPr="003F3B26">
        <w:rPr>
          <w:rFonts w:ascii="Arial" w:hAnsi="Arial" w:cs="Arial"/>
          <w:b/>
          <w:sz w:val="20"/>
          <w:szCs w:val="20"/>
        </w:rPr>
        <w:t>Storck</w:t>
      </w:r>
      <w:proofErr w:type="spellEnd"/>
    </w:p>
    <w:p w:rsidR="003F3B26" w:rsidRDefault="003F3B26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 the American Library Association (ALA), the Florida Library Association (FLA), and the</w:t>
      </w:r>
      <w:r w:rsidR="00126C33">
        <w:rPr>
          <w:rFonts w:ascii="Arial" w:hAnsi="Arial" w:cs="Arial"/>
          <w:sz w:val="20"/>
          <w:szCs w:val="20"/>
        </w:rPr>
        <w:t xml:space="preserve"> broader</w:t>
      </w:r>
      <w:r>
        <w:rPr>
          <w:rFonts w:ascii="Arial" w:hAnsi="Arial" w:cs="Arial"/>
          <w:sz w:val="20"/>
          <w:szCs w:val="20"/>
        </w:rPr>
        <w:t xml:space="preserve"> library community lost a valued member and </w:t>
      </w:r>
      <w:r w:rsidR="00126C33">
        <w:rPr>
          <w:rFonts w:ascii="Arial" w:hAnsi="Arial" w:cs="Arial"/>
          <w:sz w:val="20"/>
          <w:szCs w:val="20"/>
        </w:rPr>
        <w:t>leader</w:t>
      </w:r>
      <w:r>
        <w:rPr>
          <w:rFonts w:ascii="Arial" w:hAnsi="Arial" w:cs="Arial"/>
          <w:sz w:val="20"/>
          <w:szCs w:val="20"/>
        </w:rPr>
        <w:t xml:space="preserve"> on May 17, 2021, with the death of Bernadette </w:t>
      </w:r>
      <w:proofErr w:type="spellStart"/>
      <w:r>
        <w:rPr>
          <w:rFonts w:ascii="Arial" w:hAnsi="Arial" w:cs="Arial"/>
          <w:sz w:val="20"/>
          <w:szCs w:val="20"/>
        </w:rPr>
        <w:t>Storck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F3B26" w:rsidRDefault="003F3B26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Bernadette </w:t>
      </w:r>
      <w:proofErr w:type="spellStart"/>
      <w:r>
        <w:rPr>
          <w:rFonts w:ascii="Arial" w:hAnsi="Arial" w:cs="Arial"/>
          <w:sz w:val="20"/>
          <w:szCs w:val="20"/>
        </w:rPr>
        <w:t>Storck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26C33">
        <w:rPr>
          <w:rFonts w:ascii="Arial" w:hAnsi="Arial" w:cs="Arial"/>
          <w:sz w:val="20"/>
          <w:szCs w:val="20"/>
        </w:rPr>
        <w:t xml:space="preserve">was highly respected and admired for her teaching and mentoring students and colleagues.  </w:t>
      </w:r>
    </w:p>
    <w:p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she was an administrator at the Tampa-Hillsborough (FL) Public Library System and Leon County (FL) Public Library; </w:t>
      </w:r>
    </w:p>
    <w:p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Bernadette </w:t>
      </w:r>
      <w:proofErr w:type="spellStart"/>
      <w:r>
        <w:rPr>
          <w:rFonts w:ascii="Arial" w:hAnsi="Arial" w:cs="Arial"/>
          <w:sz w:val="20"/>
          <w:szCs w:val="20"/>
        </w:rPr>
        <w:t>Storck</w:t>
      </w:r>
      <w:proofErr w:type="spellEnd"/>
      <w:r>
        <w:rPr>
          <w:rFonts w:ascii="Arial" w:hAnsi="Arial" w:cs="Arial"/>
          <w:sz w:val="20"/>
          <w:szCs w:val="20"/>
        </w:rPr>
        <w:t xml:space="preserve"> served as president of the Florida Library Association and organized the Pinellas County (FL) Library Cooperative, serving as its first director;</w:t>
      </w:r>
    </w:p>
    <w:p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 she established and curated the archives of the Florida Library Association, held at the University of South</w:t>
      </w:r>
      <w:r w:rsidR="00B56614">
        <w:rPr>
          <w:rFonts w:ascii="Arial" w:hAnsi="Arial" w:cs="Arial"/>
          <w:sz w:val="20"/>
          <w:szCs w:val="20"/>
        </w:rPr>
        <w:t xml:space="preserve"> Florida (USF) Tampa Library, and served as an adjunct faculty member for the USF School of Information;</w:t>
      </w:r>
    </w:p>
    <w:p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 she inspired countless library students and prepared them to become effective leaders;</w:t>
      </w:r>
    </w:p>
    <w:p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Bernadette </w:t>
      </w:r>
      <w:proofErr w:type="spellStart"/>
      <w:r>
        <w:rPr>
          <w:rFonts w:ascii="Arial" w:hAnsi="Arial" w:cs="Arial"/>
          <w:sz w:val="20"/>
          <w:szCs w:val="20"/>
        </w:rPr>
        <w:t>Storck</w:t>
      </w:r>
      <w:proofErr w:type="spellEnd"/>
      <w:r>
        <w:rPr>
          <w:rFonts w:ascii="Arial" w:hAnsi="Arial" w:cs="Arial"/>
          <w:sz w:val="20"/>
          <w:szCs w:val="20"/>
        </w:rPr>
        <w:t xml:space="preserve"> was much loved and respected by her family, friends, co-workers, and students; and</w:t>
      </w:r>
    </w:p>
    <w:p w:rsidR="00896105" w:rsidRDefault="00896105" w:rsidP="003F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 her true legacy lies in the profound effect she had on the countless men and women she mentored and taught throughout her career, now, therefore, be it</w:t>
      </w:r>
    </w:p>
    <w:p w:rsidR="00297EB2" w:rsidRDefault="00297EB2" w:rsidP="003F3B26">
      <w:pPr>
        <w:rPr>
          <w:rFonts w:ascii="Arial" w:hAnsi="Arial" w:cs="Arial"/>
          <w:sz w:val="20"/>
          <w:szCs w:val="20"/>
        </w:rPr>
      </w:pPr>
      <w:r w:rsidRPr="00896105">
        <w:rPr>
          <w:rFonts w:ascii="Arial" w:hAnsi="Arial" w:cs="Arial"/>
          <w:i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>, that the American Library Association (ALA), on behalf of its members:</w:t>
      </w:r>
    </w:p>
    <w:p w:rsidR="00297EB2" w:rsidRDefault="00297EB2" w:rsidP="00297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recognizes the remarkable achievements of Bernadette </w:t>
      </w:r>
      <w:proofErr w:type="spellStart"/>
      <w:r>
        <w:rPr>
          <w:rFonts w:ascii="Arial" w:hAnsi="Arial" w:cs="Arial"/>
          <w:sz w:val="20"/>
          <w:szCs w:val="20"/>
        </w:rPr>
        <w:t>Storck</w:t>
      </w:r>
      <w:proofErr w:type="spellEnd"/>
      <w:r>
        <w:rPr>
          <w:rFonts w:ascii="Arial" w:hAnsi="Arial" w:cs="Arial"/>
          <w:sz w:val="20"/>
          <w:szCs w:val="20"/>
        </w:rPr>
        <w:t xml:space="preserve"> and gratefully acknowledges her many contributions to the profession of librarianship; and</w:t>
      </w:r>
    </w:p>
    <w:p w:rsidR="00297EB2" w:rsidRPr="00297EB2" w:rsidRDefault="00297EB2" w:rsidP="00297EB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ends</w:t>
      </w:r>
      <w:proofErr w:type="gramEnd"/>
      <w:r>
        <w:rPr>
          <w:rFonts w:ascii="Arial" w:hAnsi="Arial" w:cs="Arial"/>
          <w:sz w:val="20"/>
          <w:szCs w:val="20"/>
        </w:rPr>
        <w:t xml:space="preserve"> its sincerest condolences to her friends and family.  </w:t>
      </w:r>
    </w:p>
    <w:p w:rsidR="00297EB2" w:rsidRDefault="00297EB2" w:rsidP="00297E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Mover: Heather Sostrom, Florida Library Association Chapter Councilor, 352-226-3699</w:t>
      </w:r>
    </w:p>
    <w:p w:rsidR="00297EB2" w:rsidRDefault="00297EB2" w:rsidP="00297E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Seconder:</w:t>
      </w:r>
    </w:p>
    <w:p w:rsidR="00297EB2" w:rsidRDefault="00297EB2" w:rsidP="00297E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7EB2" w:rsidRPr="003F3B26" w:rsidRDefault="00297EB2" w:rsidP="00297E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version: 06/21/21 – 9:30 am </w:t>
      </w:r>
    </w:p>
    <w:sectPr w:rsidR="00297EB2" w:rsidRPr="003F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47"/>
    <w:multiLevelType w:val="hybridMultilevel"/>
    <w:tmpl w:val="6456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6"/>
    <w:rsid w:val="00126C33"/>
    <w:rsid w:val="00297EB2"/>
    <w:rsid w:val="003F3B26"/>
    <w:rsid w:val="00896105"/>
    <w:rsid w:val="00B56614"/>
    <w:rsid w:val="00C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90A2"/>
  <w15:chartTrackingRefBased/>
  <w15:docId w15:val="{96307D1C-0209-458C-92CB-5BCE338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County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Sostrom</dc:creator>
  <cp:keywords/>
  <dc:description/>
  <cp:lastModifiedBy>Heather Sostrom</cp:lastModifiedBy>
  <cp:revision>2</cp:revision>
  <dcterms:created xsi:type="dcterms:W3CDTF">2021-06-21T13:20:00Z</dcterms:created>
  <dcterms:modified xsi:type="dcterms:W3CDTF">2021-06-21T13:56:00Z</dcterms:modified>
</cp:coreProperties>
</file>