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A1" w:rsidRPr="00C8548A" w:rsidRDefault="00192EAD" w:rsidP="00F151A1">
      <w:pPr>
        <w:pStyle w:val="Title"/>
        <w:jc w:val="right"/>
        <w:rPr>
          <w:rFonts w:asciiTheme="minorHAnsi" w:eastAsia="Batang" w:hAnsiTheme="minorHAnsi"/>
          <w:b/>
          <w:spacing w:val="0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="Batang" w:hAnsiTheme="minorHAnsi"/>
          <w:b/>
          <w:spacing w:val="0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Minutes</w:t>
      </w:r>
    </w:p>
    <w:p w:rsidR="00C8548A" w:rsidRPr="00C8548A" w:rsidRDefault="00C8548A" w:rsidP="00C8548A">
      <w:pPr>
        <w:contextualSpacing/>
        <w:jc w:val="right"/>
        <w:rPr>
          <w:rFonts w:eastAsia="Batang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8548A">
        <w:rPr>
          <w:rFonts w:eastAsia="Batang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Chief Collection Development Officers of Large Research Libraries Interest Group</w:t>
      </w:r>
    </w:p>
    <w:p w:rsidR="00C8548A" w:rsidRDefault="00C8548A" w:rsidP="00C8548A">
      <w:pPr>
        <w:rPr>
          <w:rFonts w:eastAsia="Batang"/>
        </w:rPr>
      </w:pPr>
    </w:p>
    <w:p w:rsidR="00C8548A" w:rsidRPr="00A005B7" w:rsidRDefault="00AF11CF" w:rsidP="00F151A1">
      <w:pPr>
        <w:contextualSpacing/>
        <w:rPr>
          <w:rFonts w:eastAsia="Batang"/>
        </w:rPr>
      </w:pPr>
      <w:r w:rsidRPr="00A005B7">
        <w:rPr>
          <w:rFonts w:eastAsia="Batang"/>
        </w:rPr>
        <w:t xml:space="preserve">ALA </w:t>
      </w:r>
      <w:r w:rsidR="005C298D" w:rsidRPr="00A005B7">
        <w:rPr>
          <w:rFonts w:eastAsia="Batang"/>
        </w:rPr>
        <w:t>annual meeting, Chicago</w:t>
      </w:r>
      <w:r w:rsidRPr="00A005B7">
        <w:rPr>
          <w:rFonts w:eastAsia="Batang"/>
        </w:rPr>
        <w:t xml:space="preserve"> </w:t>
      </w:r>
    </w:p>
    <w:p w:rsidR="00F151A1" w:rsidRPr="00A005B7" w:rsidRDefault="00F151A1" w:rsidP="00F151A1">
      <w:pPr>
        <w:contextualSpacing/>
        <w:rPr>
          <w:rFonts w:eastAsia="Batang"/>
        </w:rPr>
      </w:pPr>
      <w:r w:rsidRPr="00A005B7">
        <w:rPr>
          <w:rFonts w:eastAsia="Batang"/>
        </w:rPr>
        <w:t xml:space="preserve">Saturday </w:t>
      </w:r>
      <w:r w:rsidR="005C298D" w:rsidRPr="00A005B7">
        <w:rPr>
          <w:rFonts w:eastAsia="Batang"/>
        </w:rPr>
        <w:t>June 24</w:t>
      </w:r>
      <w:r w:rsidR="00AF11CF" w:rsidRPr="00A005B7">
        <w:rPr>
          <w:rFonts w:eastAsia="Batang"/>
        </w:rPr>
        <w:t>, 2017</w:t>
      </w:r>
    </w:p>
    <w:p w:rsidR="00F151A1" w:rsidRPr="00A005B7" w:rsidRDefault="00F151A1" w:rsidP="00F151A1">
      <w:pPr>
        <w:contextualSpacing/>
        <w:rPr>
          <w:rFonts w:eastAsia="Batang"/>
        </w:rPr>
      </w:pPr>
      <w:r w:rsidRPr="00A005B7">
        <w:rPr>
          <w:rFonts w:eastAsia="Batang"/>
        </w:rPr>
        <w:t>8:30 –</w:t>
      </w:r>
      <w:r w:rsidR="00AF11CF" w:rsidRPr="00A005B7">
        <w:rPr>
          <w:rFonts w:eastAsia="Batang"/>
        </w:rPr>
        <w:t xml:space="preserve"> 11</w:t>
      </w:r>
      <w:r w:rsidR="00F35033" w:rsidRPr="00A005B7">
        <w:rPr>
          <w:rFonts w:eastAsia="Batang"/>
        </w:rPr>
        <w:t>:30</w:t>
      </w:r>
      <w:r w:rsidR="00AF11CF" w:rsidRPr="00A005B7">
        <w:rPr>
          <w:rFonts w:eastAsia="Batang"/>
        </w:rPr>
        <w:t>am</w:t>
      </w:r>
      <w:r w:rsidRPr="00A005B7">
        <w:rPr>
          <w:rFonts w:eastAsia="Batang"/>
        </w:rPr>
        <w:t xml:space="preserve"> </w:t>
      </w:r>
    </w:p>
    <w:p w:rsidR="00AF11CF" w:rsidRPr="00A005B7" w:rsidRDefault="005C298D" w:rsidP="00F151A1">
      <w:pPr>
        <w:rPr>
          <w:rFonts w:eastAsia="Batang"/>
        </w:rPr>
      </w:pPr>
      <w:r w:rsidRPr="00A005B7">
        <w:rPr>
          <w:rFonts w:eastAsia="Batang"/>
        </w:rPr>
        <w:t>Adams Room, Palmer House Hotel</w:t>
      </w:r>
    </w:p>
    <w:p w:rsidR="00377F1C" w:rsidRPr="00A005B7" w:rsidRDefault="00377F1C" w:rsidP="00F151A1">
      <w:pPr>
        <w:rPr>
          <w:rFonts w:eastAsia="Batang"/>
        </w:rPr>
      </w:pPr>
      <w:r w:rsidRPr="00A005B7">
        <w:rPr>
          <w:rFonts w:eastAsia="Batang"/>
        </w:rPr>
        <w:t>William E. Baxter, Recorder</w:t>
      </w:r>
    </w:p>
    <w:p w:rsidR="005C298D" w:rsidRPr="00A005B7" w:rsidRDefault="005C298D" w:rsidP="00F151A1">
      <w:pPr>
        <w:rPr>
          <w:rFonts w:eastAsia="Batang"/>
        </w:rPr>
      </w:pPr>
    </w:p>
    <w:p w:rsidR="003E4814" w:rsidRPr="00A005B7" w:rsidRDefault="00F151A1" w:rsidP="00F151A1">
      <w:pPr>
        <w:rPr>
          <w:rFonts w:eastAsia="Batang"/>
        </w:rPr>
      </w:pPr>
      <w:r w:rsidRPr="00A005B7">
        <w:rPr>
          <w:rFonts w:eastAsia="Batang"/>
        </w:rPr>
        <w:t>8:30</w:t>
      </w:r>
      <w:r w:rsidRPr="00A005B7">
        <w:rPr>
          <w:rFonts w:eastAsia="Batang"/>
        </w:rPr>
        <w:tab/>
      </w:r>
      <w:r w:rsidR="00AF11CF" w:rsidRPr="00A005B7">
        <w:rPr>
          <w:rFonts w:eastAsia="Batang"/>
        </w:rPr>
        <w:t>Review of Agenda &amp; Approval of Minutes</w:t>
      </w:r>
    </w:p>
    <w:p w:rsidR="003E4814" w:rsidRPr="00A005B7" w:rsidRDefault="003E4814" w:rsidP="00F151A1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The agenda and minutes were approved without changes.</w:t>
      </w:r>
    </w:p>
    <w:p w:rsidR="00AF11CF" w:rsidRPr="00A005B7" w:rsidRDefault="005C298D" w:rsidP="00F151A1">
      <w:pPr>
        <w:rPr>
          <w:rFonts w:eastAsia="Batang"/>
        </w:rPr>
      </w:pPr>
      <w:r w:rsidRPr="00A005B7">
        <w:rPr>
          <w:rFonts w:eastAsia="Batang"/>
        </w:rPr>
        <w:t>8:40</w:t>
      </w:r>
      <w:r w:rsidR="00AF11CF" w:rsidRPr="00A005B7">
        <w:rPr>
          <w:rFonts w:eastAsia="Batang"/>
        </w:rPr>
        <w:tab/>
        <w:t>Introductions</w:t>
      </w:r>
      <w:r w:rsidRPr="00A005B7">
        <w:rPr>
          <w:rFonts w:eastAsia="Batang"/>
        </w:rPr>
        <w:t xml:space="preserve"> &amp; new Chair elect</w:t>
      </w:r>
    </w:p>
    <w:p w:rsidR="00EC2059" w:rsidRPr="00A005B7" w:rsidRDefault="00EC2059" w:rsidP="00A67F08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Members of the group introduced themselves and a copy of the roster was circulated to collect any updated information.</w:t>
      </w:r>
    </w:p>
    <w:p w:rsidR="00EC2059" w:rsidRPr="00A005B7" w:rsidRDefault="00EC2059" w:rsidP="00EC2059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Denise Pan</w:t>
      </w:r>
      <w:r w:rsidR="00377F1C" w:rsidRPr="00A005B7">
        <w:rPr>
          <w:rFonts w:eastAsia="Batang"/>
        </w:rPr>
        <w:t xml:space="preserve"> (University of Washington)</w:t>
      </w:r>
      <w:r w:rsidRPr="00A005B7">
        <w:rPr>
          <w:rFonts w:eastAsia="Batang"/>
        </w:rPr>
        <w:t xml:space="preserve"> was elected as CCDO chair-elect for 2017-2018 and will become chair at the close of the 2018 meeting in New Orleans.</w:t>
      </w:r>
    </w:p>
    <w:p w:rsidR="00C029C5" w:rsidRPr="00A005B7" w:rsidRDefault="00C029C5" w:rsidP="00EC2059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Bill Baxter becomes chair at the close of this meeting.</w:t>
      </w:r>
    </w:p>
    <w:p w:rsidR="00F151A1" w:rsidRPr="00A005B7" w:rsidRDefault="005C298D" w:rsidP="00ED27A4">
      <w:pPr>
        <w:ind w:left="720" w:hanging="720"/>
        <w:rPr>
          <w:rFonts w:eastAsia="Batang"/>
        </w:rPr>
      </w:pPr>
      <w:r w:rsidRPr="00A005B7">
        <w:rPr>
          <w:rFonts w:eastAsia="Batang"/>
        </w:rPr>
        <w:t>8:55</w:t>
      </w:r>
      <w:r w:rsidR="00AF11CF" w:rsidRPr="00A005B7">
        <w:rPr>
          <w:rFonts w:eastAsia="Batang"/>
        </w:rPr>
        <w:tab/>
      </w:r>
      <w:r w:rsidRPr="00A005B7">
        <w:rPr>
          <w:rFonts w:eastAsia="Batang"/>
        </w:rPr>
        <w:t>Discussion of first virtual meeting (Bill Baxter)</w:t>
      </w:r>
    </w:p>
    <w:p w:rsidR="00EC2059" w:rsidRPr="00A005B7" w:rsidRDefault="00D13657" w:rsidP="00EC2059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 xml:space="preserve">Bill discussed options for the coming Mid-winter meeting of the CCDO interest group.  The meeting will be a virtual meeting of about an hour’s duration either a week before or a week after Mid-winter (Mid-winter is February 9-13, 2018, in Denver, Colorado).  Among the topics of interest are </w:t>
      </w:r>
      <w:proofErr w:type="spellStart"/>
      <w:r w:rsidRPr="00A005B7">
        <w:rPr>
          <w:rFonts w:eastAsia="Batang"/>
        </w:rPr>
        <w:t>bibliometrics</w:t>
      </w:r>
      <w:proofErr w:type="spellEnd"/>
      <w:r w:rsidRPr="00A005B7">
        <w:rPr>
          <w:rFonts w:eastAsia="Batang"/>
        </w:rPr>
        <w:t>, continuing discussions of open-access and pay-it-forward</w:t>
      </w:r>
      <w:r w:rsidR="004C6855" w:rsidRPr="00A005B7">
        <w:rPr>
          <w:rFonts w:eastAsia="Batang"/>
        </w:rPr>
        <w:t>, &amp;c.  Denise Pan,</w:t>
      </w:r>
      <w:r w:rsidRPr="00A005B7">
        <w:rPr>
          <w:rFonts w:eastAsia="Batang"/>
        </w:rPr>
        <w:t xml:space="preserve"> Karla Strieb</w:t>
      </w:r>
      <w:r w:rsidR="004C6855" w:rsidRPr="00A005B7">
        <w:rPr>
          <w:rFonts w:eastAsia="Batang"/>
        </w:rPr>
        <w:t>, Greg Raschke, and Jennifer Roper,</w:t>
      </w:r>
      <w:r w:rsidRPr="00A005B7">
        <w:rPr>
          <w:rFonts w:eastAsia="Batang"/>
        </w:rPr>
        <w:t xml:space="preserve"> volunteered to work on the program with Bill.  Others are welcome to join the group.</w:t>
      </w:r>
    </w:p>
    <w:p w:rsidR="005C298D" w:rsidRPr="00A005B7" w:rsidRDefault="00AF11CF" w:rsidP="001A7210">
      <w:pPr>
        <w:ind w:left="720" w:hanging="720"/>
        <w:rPr>
          <w:rFonts w:eastAsia="Batang"/>
        </w:rPr>
      </w:pPr>
      <w:r w:rsidRPr="00A005B7">
        <w:rPr>
          <w:rFonts w:eastAsia="Batang"/>
        </w:rPr>
        <w:t>9:</w:t>
      </w:r>
      <w:r w:rsidR="005C298D" w:rsidRPr="00A005B7">
        <w:rPr>
          <w:rFonts w:eastAsia="Batang"/>
        </w:rPr>
        <w:t>15</w:t>
      </w:r>
      <w:r w:rsidR="005C298D" w:rsidRPr="00A005B7">
        <w:rPr>
          <w:rFonts w:eastAsia="Batang"/>
        </w:rPr>
        <w:tab/>
        <w:t>Update from CRL’s Shared Print</w:t>
      </w:r>
      <w:r w:rsidR="00AA78F1" w:rsidRPr="00A005B7">
        <w:rPr>
          <w:rFonts w:eastAsia="Batang"/>
        </w:rPr>
        <w:t xml:space="preserve"> Agenda (James Si</w:t>
      </w:r>
      <w:r w:rsidR="005C298D" w:rsidRPr="00A005B7">
        <w:rPr>
          <w:rFonts w:eastAsia="Batang"/>
        </w:rPr>
        <w:t>mon)</w:t>
      </w:r>
    </w:p>
    <w:p w:rsidR="00E7068D" w:rsidRPr="00A005B7" w:rsidRDefault="00A005B7" w:rsidP="00E7068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James Simon from CRL</w:t>
      </w:r>
      <w:r w:rsidR="00A20D8F" w:rsidRPr="00A005B7">
        <w:rPr>
          <w:rFonts w:eastAsia="Batang"/>
        </w:rPr>
        <w:t xml:space="preserve"> updated the group on CRL’s agenda for shared print, 2017-2026.</w:t>
      </w:r>
    </w:p>
    <w:p w:rsidR="00A20D8F" w:rsidRPr="00A005B7" w:rsidRDefault="00A20D8F" w:rsidP="00E7068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Evidence suggests that the vast, encyclopedic print serials collections maintained by North American libraries is at risk, fostered by many pressures including efforts to reduce print holdings.</w:t>
      </w:r>
    </w:p>
    <w:p w:rsidR="008412ED" w:rsidRPr="00A005B7" w:rsidRDefault="00A20D8F" w:rsidP="008412E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CRL wants to substantially expand the scope and improve the quality of s</w:t>
      </w:r>
      <w:r w:rsidR="00A005B7" w:rsidRPr="00A005B7">
        <w:rPr>
          <w:rFonts w:eastAsia="Batang"/>
        </w:rPr>
        <w:t>hared collections; promote a CRL</w:t>
      </w:r>
      <w:r w:rsidRPr="00A005B7">
        <w:rPr>
          <w:rFonts w:eastAsia="Batang"/>
        </w:rPr>
        <w:t xml:space="preserve"> consensus on the scope, norms, and standards of print stewardship; forge and formalize new partnerships to achieve greater scale; articulate and promote a clear and convincing narr</w:t>
      </w:r>
      <w:r w:rsidR="008412ED" w:rsidRPr="00A005B7">
        <w:rPr>
          <w:rFonts w:eastAsia="Batang"/>
        </w:rPr>
        <w:t>ative for scholars and funders.</w:t>
      </w:r>
    </w:p>
    <w:p w:rsidR="008412ED" w:rsidRPr="00A005B7" w:rsidRDefault="008412ED" w:rsidP="008412E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CRL will test the waters of “sea change” through various means; including a member survey.</w:t>
      </w:r>
    </w:p>
    <w:p w:rsidR="008412ED" w:rsidRPr="00A005B7" w:rsidRDefault="00A005B7" w:rsidP="008412E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lastRenderedPageBreak/>
        <w:t>Simon presented preliminary findings of a member survey on the value of various types of disclosure, collections access, and copy redundancy when making libra</w:t>
      </w:r>
      <w:r w:rsidRPr="00A005B7">
        <w:t>ry decisions on print retention</w:t>
      </w:r>
      <w:r w:rsidR="008412ED" w:rsidRPr="00A005B7">
        <w:rPr>
          <w:rFonts w:eastAsia="Batang"/>
        </w:rPr>
        <w:t>.</w:t>
      </w:r>
    </w:p>
    <w:p w:rsidR="007B0D3C" w:rsidRPr="00A005B7" w:rsidRDefault="005C298D" w:rsidP="007B0D3C">
      <w:pPr>
        <w:ind w:left="720" w:hanging="720"/>
        <w:rPr>
          <w:rStyle w:val="Hyperlink"/>
          <w:color w:val="auto"/>
        </w:rPr>
      </w:pPr>
      <w:r w:rsidRPr="00A005B7">
        <w:rPr>
          <w:rFonts w:eastAsia="Batang"/>
        </w:rPr>
        <w:t>9:30</w:t>
      </w:r>
      <w:r w:rsidRPr="00A005B7">
        <w:rPr>
          <w:rFonts w:eastAsia="Batang"/>
        </w:rPr>
        <w:tab/>
        <w:t xml:space="preserve">Follow-up from last meeting’s Issues in Collaborative Collection Building discussion (Daniel Dollar, Jeff </w:t>
      </w:r>
      <w:proofErr w:type="spellStart"/>
      <w:r w:rsidRPr="00A005B7">
        <w:rPr>
          <w:rFonts w:eastAsia="Batang"/>
        </w:rPr>
        <w:t>Kosokoff</w:t>
      </w:r>
      <w:proofErr w:type="spellEnd"/>
      <w:r w:rsidRPr="00A005B7">
        <w:rPr>
          <w:rFonts w:eastAsia="Batang"/>
        </w:rPr>
        <w:t>, Galadriel Chilton)</w:t>
      </w:r>
      <w:r w:rsidR="007B0D3C" w:rsidRPr="00A005B7">
        <w:rPr>
          <w:rFonts w:eastAsia="Batang"/>
        </w:rPr>
        <w:t>.   Google do</w:t>
      </w:r>
      <w:r w:rsidR="002C77B5" w:rsidRPr="00A005B7">
        <w:rPr>
          <w:rFonts w:eastAsia="Batang"/>
        </w:rPr>
        <w:t>c.</w:t>
      </w:r>
      <w:r w:rsidR="007B0D3C" w:rsidRPr="00A005B7">
        <w:rPr>
          <w:rFonts w:eastAsia="Batang"/>
        </w:rPr>
        <w:t xml:space="preserve"> resulting from the discussion in January at: </w:t>
      </w:r>
      <w:hyperlink r:id="rId5" w:tgtFrame="_blank" w:history="1">
        <w:r w:rsidR="007B0D3C" w:rsidRPr="00A005B7">
          <w:rPr>
            <w:rStyle w:val="Hyperlink"/>
            <w:color w:val="auto"/>
          </w:rPr>
          <w:t>https://docs.google.com/document/d/1NMvlBHwyENzaXiaMk7Mo87f3_XR3uBDClNXBh23IKF4/edit?usp=sharing</w:t>
        </w:r>
      </w:hyperlink>
      <w:r w:rsidR="00E7068D" w:rsidRPr="00A005B7">
        <w:rPr>
          <w:rStyle w:val="Hyperlink"/>
          <w:color w:val="auto"/>
        </w:rPr>
        <w:t xml:space="preserve"> </w:t>
      </w:r>
    </w:p>
    <w:p w:rsidR="00E7068D" w:rsidRPr="00A005B7" w:rsidRDefault="00E7068D" w:rsidP="00E7068D">
      <w:pPr>
        <w:pStyle w:val="ListParagraph"/>
        <w:numPr>
          <w:ilvl w:val="0"/>
          <w:numId w:val="2"/>
        </w:numPr>
        <w:rPr>
          <w:rFonts w:eastAsia="Batang"/>
        </w:rPr>
      </w:pPr>
    </w:p>
    <w:p w:rsidR="00F151A1" w:rsidRPr="00A005B7" w:rsidRDefault="005C298D" w:rsidP="00F151A1">
      <w:pPr>
        <w:rPr>
          <w:rFonts w:eastAsia="Batang"/>
        </w:rPr>
      </w:pPr>
      <w:r w:rsidRPr="00A005B7">
        <w:rPr>
          <w:rFonts w:eastAsia="Batang"/>
        </w:rPr>
        <w:t>9:45</w:t>
      </w:r>
      <w:r w:rsidR="00F151A1" w:rsidRPr="00A005B7">
        <w:rPr>
          <w:rFonts w:eastAsia="Batang"/>
        </w:rPr>
        <w:t xml:space="preserve">  </w:t>
      </w:r>
      <w:r w:rsidR="00F151A1" w:rsidRPr="00A005B7">
        <w:rPr>
          <w:rFonts w:eastAsia="Batang"/>
        </w:rPr>
        <w:tab/>
        <w:t>Break</w:t>
      </w:r>
    </w:p>
    <w:p w:rsidR="008412ED" w:rsidRPr="00A005B7" w:rsidRDefault="00AF11CF" w:rsidP="008412ED">
      <w:pPr>
        <w:ind w:left="720" w:hanging="720"/>
        <w:rPr>
          <w:rFonts w:eastAsia="Batang"/>
        </w:rPr>
      </w:pPr>
      <w:r w:rsidRPr="00A005B7">
        <w:rPr>
          <w:rFonts w:eastAsia="Batang"/>
        </w:rPr>
        <w:t>10:</w:t>
      </w:r>
      <w:r w:rsidR="00F35033" w:rsidRPr="00A005B7">
        <w:rPr>
          <w:rFonts w:eastAsia="Batang"/>
        </w:rPr>
        <w:t>00</w:t>
      </w:r>
      <w:r w:rsidRPr="00A005B7">
        <w:rPr>
          <w:rFonts w:eastAsia="Batang"/>
        </w:rPr>
        <w:t xml:space="preserve">  </w:t>
      </w:r>
      <w:r w:rsidRPr="00A005B7">
        <w:rPr>
          <w:rFonts w:eastAsia="Batang"/>
        </w:rPr>
        <w:tab/>
      </w:r>
      <w:r w:rsidR="005C298D" w:rsidRPr="00A005B7">
        <w:rPr>
          <w:rFonts w:eastAsia="Batang"/>
        </w:rPr>
        <w:t xml:space="preserve">Presentations &amp; </w:t>
      </w:r>
      <w:r w:rsidRPr="00A005B7">
        <w:rPr>
          <w:rFonts w:eastAsia="Batang"/>
        </w:rPr>
        <w:t>Discussion:</w:t>
      </w:r>
      <w:r w:rsidR="0073198A" w:rsidRPr="00A005B7">
        <w:rPr>
          <w:rFonts w:eastAsia="Batang"/>
        </w:rPr>
        <w:t xml:space="preserve"> Issues in</w:t>
      </w:r>
      <w:r w:rsidRPr="00A005B7">
        <w:rPr>
          <w:rFonts w:eastAsia="Batang"/>
        </w:rPr>
        <w:t xml:space="preserve"> </w:t>
      </w:r>
      <w:r w:rsidR="005C298D" w:rsidRPr="00A005B7">
        <w:rPr>
          <w:rFonts w:eastAsia="Batang"/>
        </w:rPr>
        <w:t xml:space="preserve">OA (lead by: Karla Strieb, Charles Watkinson, and Bryan </w:t>
      </w:r>
      <w:proofErr w:type="spellStart"/>
      <w:r w:rsidR="005C298D" w:rsidRPr="00A005B7">
        <w:rPr>
          <w:rFonts w:eastAsia="Batang"/>
        </w:rPr>
        <w:t>Skib</w:t>
      </w:r>
      <w:proofErr w:type="spellEnd"/>
      <w:r w:rsidR="005C298D" w:rsidRPr="00A005B7">
        <w:rPr>
          <w:rFonts w:eastAsia="Batang"/>
        </w:rPr>
        <w:t>)</w:t>
      </w:r>
      <w:r w:rsidR="006C3E07" w:rsidRPr="00A005B7">
        <w:rPr>
          <w:rFonts w:eastAsia="Batang"/>
        </w:rPr>
        <w:t>.  Please read the AAU/ARL/AAUP digital monograph initiative overview provided with this agenda.</w:t>
      </w:r>
    </w:p>
    <w:p w:rsidR="008412ED" w:rsidRPr="00A005B7" w:rsidRDefault="008412ED" w:rsidP="00035DF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Journal APC’s</w:t>
      </w:r>
      <w:r w:rsidR="00252E27" w:rsidRPr="00A005B7">
        <w:rPr>
          <w:rFonts w:eastAsia="Batang"/>
        </w:rPr>
        <w:t xml:space="preserve"> – Karla Strieb led the discussion of Journal APC’s.  She presented data OSU libraries funding, partnerships and paying it forward; and offered thanks to participants.  </w:t>
      </w:r>
      <w:r w:rsidR="009A6871" w:rsidRPr="00A005B7">
        <w:rPr>
          <w:rFonts w:eastAsia="Batang"/>
        </w:rPr>
        <w:t>She discussed the results of the survey and then discussed team’s and partners’ roles; findings (author studies, models, and conclusions); strategies (multi-payer model); today’s publisher strategy (multi-payer model); and what we can do (we don’t lead from the materials budget).</w:t>
      </w:r>
    </w:p>
    <w:p w:rsidR="008412ED" w:rsidRPr="00A005B7" w:rsidRDefault="008412ED" w:rsidP="008412E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Monograph BPC’s</w:t>
      </w:r>
      <w:r w:rsidR="009A6871" w:rsidRPr="00A005B7">
        <w:rPr>
          <w:rFonts w:eastAsia="Batang"/>
        </w:rPr>
        <w:t xml:space="preserve"> – Charles Watkinson led the discussion on Monograph BPC’s.  He presented data</w:t>
      </w:r>
      <w:r w:rsidR="00202FA4" w:rsidRPr="00A005B7">
        <w:rPr>
          <w:rFonts w:eastAsia="Batang"/>
        </w:rPr>
        <w:t xml:space="preserve"> from the University of Michigan about book processing charges, open access monograph publishing initiative, </w:t>
      </w:r>
      <w:proofErr w:type="gramStart"/>
      <w:r w:rsidR="00202FA4" w:rsidRPr="00A005B7">
        <w:rPr>
          <w:rFonts w:eastAsia="Batang"/>
        </w:rPr>
        <w:t>thoughts</w:t>
      </w:r>
      <w:proofErr w:type="gramEnd"/>
      <w:r w:rsidR="00202FA4" w:rsidRPr="00A005B7">
        <w:rPr>
          <w:rFonts w:eastAsia="Batang"/>
        </w:rPr>
        <w:t xml:space="preserve"> about the role of libraries in this initiative, and further reading and resources.  </w:t>
      </w:r>
      <w:r w:rsidR="00264E40" w:rsidRPr="00A005B7">
        <w:rPr>
          <w:rFonts w:eastAsia="Batang"/>
        </w:rPr>
        <w:t>He further discussed open access monograph publishing; ways librarians can be “at the table.”</w:t>
      </w:r>
    </w:p>
    <w:p w:rsidR="00CA38EF" w:rsidRPr="00A005B7" w:rsidRDefault="008412ED" w:rsidP="008412ED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Small group discussion</w:t>
      </w:r>
      <w:r w:rsidR="005C298D" w:rsidRPr="00A005B7">
        <w:rPr>
          <w:rFonts w:eastAsia="Batang"/>
        </w:rPr>
        <w:t xml:space="preserve"> </w:t>
      </w:r>
      <w:r w:rsidR="00264E40" w:rsidRPr="00A005B7">
        <w:rPr>
          <w:rFonts w:eastAsia="Batang"/>
        </w:rPr>
        <w:t>– The members at the table broke into small groups to discuss the following three questions:  1: How has your library participated (or is considering participating) in any local programs to fund APC’s and/or BCP’s?  If you are not a campus library, what role do you see your organization playing in this landscape?  2: How is your library working to effect the rates of APC’s (articles) or BCP’s (monograph subventions) that publishers charge?  3: How do you approach moving experimental funding of an OA initiative to becoming a continuing activity for your library?</w:t>
      </w:r>
    </w:p>
    <w:p w:rsidR="00AF11CF" w:rsidRPr="00A005B7" w:rsidRDefault="001A7210" w:rsidP="00F151A1">
      <w:pPr>
        <w:rPr>
          <w:rFonts w:eastAsia="Batang"/>
        </w:rPr>
      </w:pPr>
      <w:r w:rsidRPr="00A005B7">
        <w:rPr>
          <w:rFonts w:eastAsia="Batang"/>
        </w:rPr>
        <w:t>11:15</w:t>
      </w:r>
      <w:r w:rsidR="00CA38EF" w:rsidRPr="00A005B7">
        <w:rPr>
          <w:rFonts w:eastAsia="Batang"/>
        </w:rPr>
        <w:tab/>
      </w:r>
      <w:r w:rsidR="00AF11CF" w:rsidRPr="00A005B7">
        <w:rPr>
          <w:rFonts w:eastAsia="Batang"/>
        </w:rPr>
        <w:t xml:space="preserve">Open Discussion </w:t>
      </w:r>
      <w:r w:rsidR="005C298D" w:rsidRPr="00A005B7">
        <w:rPr>
          <w:rFonts w:eastAsia="Batang"/>
        </w:rPr>
        <w:t>/ Business arising</w:t>
      </w:r>
    </w:p>
    <w:p w:rsidR="004E347A" w:rsidRPr="00A005B7" w:rsidRDefault="004E347A" w:rsidP="004E347A">
      <w:pPr>
        <w:pStyle w:val="ListParagraph"/>
        <w:numPr>
          <w:ilvl w:val="0"/>
          <w:numId w:val="2"/>
        </w:numPr>
        <w:rPr>
          <w:rFonts w:eastAsia="Batang"/>
        </w:rPr>
      </w:pPr>
      <w:r w:rsidRPr="00A005B7">
        <w:rPr>
          <w:rFonts w:eastAsia="Batang"/>
        </w:rPr>
        <w:t>There being no further business</w:t>
      </w:r>
      <w:bookmarkStart w:id="0" w:name="_GoBack"/>
      <w:bookmarkEnd w:id="0"/>
      <w:r w:rsidRPr="00A005B7">
        <w:rPr>
          <w:rFonts w:eastAsia="Batang"/>
        </w:rPr>
        <w:t>, the meeting adjourned at 11:30.</w:t>
      </w:r>
    </w:p>
    <w:sectPr w:rsidR="004E347A" w:rsidRPr="00A0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3E8"/>
    <w:multiLevelType w:val="hybridMultilevel"/>
    <w:tmpl w:val="776C08EA"/>
    <w:lvl w:ilvl="0" w:tplc="8E1E806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053A"/>
    <w:multiLevelType w:val="hybridMultilevel"/>
    <w:tmpl w:val="9EF80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1"/>
    <w:rsid w:val="00192EAD"/>
    <w:rsid w:val="001A7210"/>
    <w:rsid w:val="001C2959"/>
    <w:rsid w:val="00202FA4"/>
    <w:rsid w:val="00252E27"/>
    <w:rsid w:val="00264E40"/>
    <w:rsid w:val="002C77B5"/>
    <w:rsid w:val="00377F1C"/>
    <w:rsid w:val="003D0163"/>
    <w:rsid w:val="003E4814"/>
    <w:rsid w:val="00407EFA"/>
    <w:rsid w:val="004C6855"/>
    <w:rsid w:val="004E347A"/>
    <w:rsid w:val="005C298D"/>
    <w:rsid w:val="005C5BA5"/>
    <w:rsid w:val="005E2DF0"/>
    <w:rsid w:val="006776BC"/>
    <w:rsid w:val="006C3E07"/>
    <w:rsid w:val="0073198A"/>
    <w:rsid w:val="00743395"/>
    <w:rsid w:val="007B0D3C"/>
    <w:rsid w:val="008373CE"/>
    <w:rsid w:val="008412ED"/>
    <w:rsid w:val="00887817"/>
    <w:rsid w:val="009052EB"/>
    <w:rsid w:val="009974EF"/>
    <w:rsid w:val="009A6871"/>
    <w:rsid w:val="00A005B7"/>
    <w:rsid w:val="00A20D8F"/>
    <w:rsid w:val="00AA78F1"/>
    <w:rsid w:val="00AF11CF"/>
    <w:rsid w:val="00C029C5"/>
    <w:rsid w:val="00C8548A"/>
    <w:rsid w:val="00CA38EF"/>
    <w:rsid w:val="00D13657"/>
    <w:rsid w:val="00DA2A43"/>
    <w:rsid w:val="00E7068D"/>
    <w:rsid w:val="00EC2059"/>
    <w:rsid w:val="00ED27A4"/>
    <w:rsid w:val="00F151A1"/>
    <w:rsid w:val="00F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1252F"/>
  <w15:docId w15:val="{AB10DA67-C0A1-40F7-8F95-8B759C6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5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29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D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NMvlBHwyENzaXiaMk7Mo87f3_XR3uBDClNXBh23IKF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Tillman</dc:creator>
  <cp:keywords/>
  <dc:description/>
  <cp:lastModifiedBy>Baxter, William E.</cp:lastModifiedBy>
  <cp:revision>21</cp:revision>
  <cp:lastPrinted>2017-01-18T17:53:00Z</cp:lastPrinted>
  <dcterms:created xsi:type="dcterms:W3CDTF">2017-07-03T11:07:00Z</dcterms:created>
  <dcterms:modified xsi:type="dcterms:W3CDTF">2018-02-05T17:50:00Z</dcterms:modified>
</cp:coreProperties>
</file>