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Flyer layout"/>
      </w:tblPr>
      <w:tblGrid>
        <w:gridCol w:w="5511"/>
        <w:gridCol w:w="5351"/>
      </w:tblGrid>
      <w:tr w:rsidR="009A74A1" w14:paraId="441A5CA4" w14:textId="77777777" w:rsidTr="00890822">
        <w:trPr>
          <w:trHeight w:hRule="exact" w:val="14170"/>
        </w:trPr>
        <w:tc>
          <w:tcPr>
            <w:tcW w:w="5511" w:type="dxa"/>
            <w:shd w:val="clear" w:color="auto" w:fill="auto"/>
          </w:tcPr>
          <w:p w14:paraId="20B420FF" w14:textId="13C02C0A" w:rsidR="001A4F16" w:rsidRPr="001576C7" w:rsidRDefault="00000000" w:rsidP="001576C7">
            <w:pPr>
              <w:spacing w:after="80"/>
              <w:jc w:val="center"/>
            </w:pPr>
            <w:r>
              <w:rPr>
                <w:noProof/>
              </w:rPr>
              <w:drawing>
                <wp:inline distT="0" distB="0" distL="0" distR="0" wp14:anchorId="187BEFCE" wp14:editId="2D06AFE6">
                  <wp:extent cx="3434357" cy="24569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3404" cy="2542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6C7">
              <w:rPr>
                <w:noProof/>
              </w:rPr>
              <w:drawing>
                <wp:inline distT="0" distB="0" distL="0" distR="0" wp14:anchorId="0C93054E" wp14:editId="0B746B41">
                  <wp:extent cx="2154725" cy="2424067"/>
                  <wp:effectExtent l="0" t="0" r="4445" b="1905"/>
                  <wp:docPr id="143605516" name="Picture 47" descr="A logo for a conferenc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05516" name="Picture 47" descr="A logo for a conference&#10;&#10;Description automatically generated with low confidenc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869" cy="2522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78AE55" w14:textId="77777777" w:rsidR="00E43810" w:rsidRPr="00E43810" w:rsidRDefault="00E43810" w:rsidP="00E43810">
            <w:pPr>
              <w:pStyle w:val="Heading3"/>
              <w:jc w:val="center"/>
              <w:rPr>
                <w:sz w:val="36"/>
                <w:szCs w:val="36"/>
              </w:rPr>
            </w:pPr>
            <w:r w:rsidRPr="00E43810">
              <w:rPr>
                <w:sz w:val="36"/>
                <w:szCs w:val="36"/>
              </w:rPr>
              <w:t>Mons, Belgium: The Mundaneum</w:t>
            </w:r>
          </w:p>
          <w:p w14:paraId="20FE8E1C" w14:textId="15C4C8F9" w:rsidR="009A74A1" w:rsidRDefault="001A4F16" w:rsidP="00E43810">
            <w:pPr>
              <w:pStyle w:val="Heading2"/>
              <w:spacing w:before="0" w:after="0"/>
              <w:jc w:val="center"/>
              <w:rPr>
                <w:sz w:val="36"/>
                <w:szCs w:val="36"/>
              </w:rPr>
            </w:pPr>
            <w:r w:rsidRPr="001A4F16">
              <w:rPr>
                <w:sz w:val="36"/>
                <w:szCs w:val="36"/>
              </w:rPr>
              <w:t>Library History Special Interest Group</w:t>
            </w:r>
            <w:r>
              <w:rPr>
                <w:sz w:val="36"/>
                <w:szCs w:val="36"/>
              </w:rPr>
              <w:t xml:space="preserve"> Satellite Meeting</w:t>
            </w:r>
          </w:p>
          <w:p w14:paraId="39C77724" w14:textId="77777777" w:rsidR="001A4F16" w:rsidRDefault="001A4F16" w:rsidP="001A4F16">
            <w:pPr>
              <w:rPr>
                <w:b w:val="0"/>
                <w:bCs/>
                <w:color w:val="auto"/>
              </w:rPr>
            </w:pPr>
          </w:p>
          <w:p w14:paraId="32BECBFF" w14:textId="4C823210" w:rsidR="001A4F16" w:rsidRPr="00E43810" w:rsidRDefault="001A4F16" w:rsidP="001A4F16">
            <w:pPr>
              <w:rPr>
                <w:rFonts w:ascii="Helvetica" w:hAnsi="Helvetica"/>
                <w:b w:val="0"/>
                <w:bCs/>
                <w:color w:val="auto"/>
                <w:sz w:val="20"/>
                <w:szCs w:val="20"/>
              </w:rPr>
            </w:pPr>
            <w:r w:rsidRPr="00E43810">
              <w:rPr>
                <w:rFonts w:ascii="Helvetica" w:hAnsi="Helvetica"/>
                <w:b w:val="0"/>
                <w:bCs/>
                <w:color w:val="auto"/>
                <w:sz w:val="20"/>
                <w:szCs w:val="20"/>
              </w:rPr>
              <w:t>Preserving our origins: Approaches to the organization, curation, and historiography of the record of national and international organizations in libraries, information, and documentation.</w:t>
            </w:r>
          </w:p>
          <w:p w14:paraId="5257EB21" w14:textId="77777777" w:rsidR="001576C7" w:rsidRDefault="001576C7">
            <w:pPr>
              <w:pStyle w:val="Heading4"/>
            </w:pPr>
          </w:p>
          <w:p w14:paraId="09904B52" w14:textId="4B27D660" w:rsidR="009A74A1" w:rsidRDefault="001A4F16">
            <w:pPr>
              <w:pStyle w:val="Heading4"/>
            </w:pPr>
            <w:r>
              <w:t>Keynote Speakers:</w:t>
            </w:r>
          </w:p>
          <w:p w14:paraId="087E8EB4" w14:textId="77777777" w:rsidR="001A4F16" w:rsidRPr="001A4F16" w:rsidRDefault="001A4F16" w:rsidP="00E43810">
            <w:r>
              <w:t>Alistair Black, Professor Emeritus, University of Illinois</w:t>
            </w:r>
          </w:p>
          <w:p w14:paraId="6F42BCE8" w14:textId="0EE7A813" w:rsidR="001A4F16" w:rsidRPr="001576C7" w:rsidRDefault="001576C7" w:rsidP="001576C7">
            <w:pPr>
              <w:rPr>
                <w:i/>
                <w:iCs/>
              </w:rPr>
            </w:pPr>
            <w:r w:rsidRPr="001576C7">
              <w:rPr>
                <w:rFonts w:ascii="Helvetica" w:hAnsi="Helvetica"/>
                <w:b w:val="0"/>
                <w:bCs/>
                <w:i/>
                <w:iCs/>
                <w:color w:val="auto"/>
              </w:rPr>
              <w:t>Memory and Amnesia in the Archival Practices of the World’s Library and Information Associations</w:t>
            </w:r>
          </w:p>
          <w:p w14:paraId="382F2F1D" w14:textId="77777777" w:rsidR="001576C7" w:rsidRDefault="001576C7" w:rsidP="00E43810"/>
          <w:p w14:paraId="7616BE8D" w14:textId="0E35C537" w:rsidR="001A4F16" w:rsidRPr="001A4F16" w:rsidRDefault="001A4F16" w:rsidP="00E43810">
            <w:r>
              <w:t xml:space="preserve">W. Boyd </w:t>
            </w:r>
            <w:proofErr w:type="spellStart"/>
            <w:r>
              <w:t>Rayward</w:t>
            </w:r>
            <w:proofErr w:type="spellEnd"/>
            <w:r>
              <w:t>, Professor Emeritus, University of Illinois</w:t>
            </w:r>
            <w:r>
              <w:br/>
            </w:r>
            <w:r w:rsidR="001576C7" w:rsidRPr="001576C7">
              <w:rPr>
                <w:rFonts w:ascii="Helvetica" w:hAnsi="Helvetica"/>
                <w:b w:val="0"/>
                <w:bCs/>
                <w:i/>
                <w:iCs/>
                <w:color w:val="auto"/>
              </w:rPr>
              <w:t>The emergence of a Post-World War II international information order</w:t>
            </w:r>
          </w:p>
          <w:p w14:paraId="3B30FE85" w14:textId="493DB081" w:rsidR="001A4F16" w:rsidRPr="001A4F16" w:rsidRDefault="001A4F16" w:rsidP="001576C7">
            <w:pPr>
              <w:jc w:val="right"/>
            </w:pPr>
          </w:p>
        </w:tc>
        <w:tc>
          <w:tcPr>
            <w:tcW w:w="5331" w:type="dxa"/>
            <w:tcMar>
              <w:left w:w="288" w:type="dxa"/>
            </w:tcMar>
          </w:tcPr>
          <w:tbl>
            <w:tblPr>
              <w:tblStyle w:val="TableGrid"/>
              <w:tblW w:w="50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20" w:firstRow="1" w:lastRow="0" w:firstColumn="0" w:lastColumn="0" w:noHBand="0" w:noVBand="1"/>
            </w:tblPr>
            <w:tblGrid>
              <w:gridCol w:w="1166"/>
              <w:gridCol w:w="3897"/>
            </w:tblGrid>
            <w:tr w:rsidR="001A4F16" w14:paraId="739B7B67" w14:textId="77777777" w:rsidTr="00890822">
              <w:trPr>
                <w:trHeight w:val="526"/>
              </w:trPr>
              <w:tc>
                <w:tcPr>
                  <w:tcW w:w="5000" w:type="pct"/>
                  <w:gridSpan w:val="2"/>
                </w:tcPr>
                <w:p w14:paraId="70A135D7" w14:textId="5AF64F80" w:rsidR="001A4F16" w:rsidRDefault="001A4F16" w:rsidP="001A4F16">
                  <w:pPr>
                    <w:pStyle w:val="Heading2"/>
                    <w:spacing w:before="0" w:after="0"/>
                    <w:ind w:right="144"/>
                    <w:jc w:val="center"/>
                  </w:pPr>
                  <w:r>
                    <w:t>Schedule</w:t>
                  </w:r>
                </w:p>
              </w:tc>
            </w:tr>
            <w:tr w:rsidR="001A4F16" w14:paraId="57717028" w14:textId="77777777" w:rsidTr="00890822">
              <w:trPr>
                <w:trHeight w:val="367"/>
              </w:trPr>
              <w:tc>
                <w:tcPr>
                  <w:tcW w:w="5000" w:type="pct"/>
                  <w:gridSpan w:val="2"/>
                </w:tcPr>
                <w:p w14:paraId="46D43E93" w14:textId="18B1C9FF" w:rsidR="001A4F16" w:rsidRDefault="001A4F16" w:rsidP="001A4F16">
                  <w:pPr>
                    <w:ind w:right="144"/>
                  </w:pPr>
                  <w:r>
                    <w:t>Thursday, August 17</w:t>
                  </w:r>
                </w:p>
              </w:tc>
            </w:tr>
            <w:tr w:rsidR="001A4F16" w14:paraId="37149B8B" w14:textId="77777777" w:rsidTr="00890822">
              <w:trPr>
                <w:trHeight w:val="494"/>
              </w:trPr>
              <w:tc>
                <w:tcPr>
                  <w:tcW w:w="1151" w:type="pct"/>
                </w:tcPr>
                <w:p w14:paraId="521754F4" w14:textId="47CCDD45" w:rsidR="001A4F16" w:rsidRPr="001576C7" w:rsidRDefault="001A4F16" w:rsidP="001A4F16">
                  <w:pPr>
                    <w:ind w:right="144"/>
                    <w:rPr>
                      <w:rFonts w:ascii="Helvetica" w:hAnsi="Helvetica"/>
                      <w:b w:val="0"/>
                      <w:bCs/>
                      <w:color w:val="auto"/>
                      <w:sz w:val="21"/>
                      <w:szCs w:val="21"/>
                    </w:rPr>
                  </w:pPr>
                  <w:r w:rsidRPr="001576C7">
                    <w:rPr>
                      <w:rFonts w:ascii="Helvetica" w:hAnsi="Helvetica"/>
                      <w:b w:val="0"/>
                      <w:bCs/>
                      <w:color w:val="auto"/>
                      <w:sz w:val="21"/>
                      <w:szCs w:val="21"/>
                    </w:rPr>
                    <w:t>11:00 – 12:30</w:t>
                  </w:r>
                </w:p>
              </w:tc>
              <w:tc>
                <w:tcPr>
                  <w:tcW w:w="3848" w:type="pct"/>
                </w:tcPr>
                <w:p w14:paraId="35E897CE" w14:textId="004A3A29" w:rsidR="001A4F16" w:rsidRPr="001576C7" w:rsidRDefault="001A4F16" w:rsidP="001A4F16">
                  <w:pPr>
                    <w:ind w:right="144"/>
                    <w:rPr>
                      <w:rFonts w:ascii="Helvetica" w:hAnsi="Helvetica"/>
                      <w:b w:val="0"/>
                      <w:bCs/>
                      <w:color w:val="auto"/>
                      <w:sz w:val="21"/>
                      <w:szCs w:val="21"/>
                    </w:rPr>
                  </w:pPr>
                  <w:r w:rsidRPr="001576C7">
                    <w:rPr>
                      <w:rFonts w:ascii="Helvetica" w:hAnsi="Helvetica"/>
                      <w:b w:val="0"/>
                      <w:bCs/>
                      <w:color w:val="auto"/>
                      <w:sz w:val="21"/>
                      <w:szCs w:val="21"/>
                    </w:rPr>
                    <w:t>Film, and Tour of Mundaneum</w:t>
                  </w:r>
                </w:p>
              </w:tc>
            </w:tr>
            <w:tr w:rsidR="001A4F16" w14:paraId="4EE04A11" w14:textId="77777777" w:rsidTr="00890822">
              <w:trPr>
                <w:trHeight w:val="494"/>
              </w:trPr>
              <w:tc>
                <w:tcPr>
                  <w:tcW w:w="1151" w:type="pct"/>
                </w:tcPr>
                <w:p w14:paraId="4743F293" w14:textId="041BB79B" w:rsidR="001A4F16" w:rsidRPr="001576C7" w:rsidRDefault="001A4F16" w:rsidP="001A4F16">
                  <w:pPr>
                    <w:ind w:right="144"/>
                    <w:rPr>
                      <w:rFonts w:ascii="Helvetica" w:hAnsi="Helvetica"/>
                      <w:b w:val="0"/>
                      <w:bCs/>
                      <w:color w:val="auto"/>
                      <w:sz w:val="21"/>
                      <w:szCs w:val="21"/>
                    </w:rPr>
                  </w:pPr>
                  <w:r w:rsidRPr="001576C7">
                    <w:rPr>
                      <w:rFonts w:ascii="Helvetica" w:hAnsi="Helvetica"/>
                      <w:b w:val="0"/>
                      <w:bCs/>
                      <w:color w:val="auto"/>
                      <w:sz w:val="21"/>
                      <w:szCs w:val="21"/>
                    </w:rPr>
                    <w:t xml:space="preserve">12:30 – 14:00 </w:t>
                  </w:r>
                </w:p>
              </w:tc>
              <w:tc>
                <w:tcPr>
                  <w:tcW w:w="3848" w:type="pct"/>
                </w:tcPr>
                <w:p w14:paraId="14BDC2A1" w14:textId="54A99311" w:rsidR="001A4F16" w:rsidRPr="001576C7" w:rsidRDefault="001A4F16" w:rsidP="001A4F16">
                  <w:pPr>
                    <w:ind w:right="144"/>
                    <w:rPr>
                      <w:rFonts w:ascii="Helvetica" w:hAnsi="Helvetica"/>
                      <w:b w:val="0"/>
                      <w:bCs/>
                      <w:color w:val="auto"/>
                      <w:sz w:val="21"/>
                      <w:szCs w:val="21"/>
                    </w:rPr>
                  </w:pPr>
                  <w:r w:rsidRPr="001576C7">
                    <w:rPr>
                      <w:rFonts w:ascii="Helvetica" w:hAnsi="Helvetica"/>
                      <w:b w:val="0"/>
                      <w:bCs/>
                      <w:color w:val="auto"/>
                      <w:sz w:val="21"/>
                      <w:szCs w:val="21"/>
                    </w:rPr>
                    <w:t>Lunch</w:t>
                  </w:r>
                </w:p>
              </w:tc>
            </w:tr>
            <w:tr w:rsidR="001A4F16" w14:paraId="1C61EF8A" w14:textId="77777777" w:rsidTr="00890822">
              <w:trPr>
                <w:trHeight w:val="508"/>
              </w:trPr>
              <w:tc>
                <w:tcPr>
                  <w:tcW w:w="1151" w:type="pct"/>
                </w:tcPr>
                <w:p w14:paraId="488C6EE1" w14:textId="3215FD7E" w:rsidR="001A4F16" w:rsidRPr="001576C7" w:rsidRDefault="001A4F16" w:rsidP="001A4F16">
                  <w:pPr>
                    <w:ind w:right="144"/>
                    <w:rPr>
                      <w:rFonts w:ascii="Helvetica" w:hAnsi="Helvetica"/>
                      <w:b w:val="0"/>
                      <w:bCs/>
                      <w:color w:val="auto"/>
                      <w:sz w:val="21"/>
                      <w:szCs w:val="21"/>
                    </w:rPr>
                  </w:pPr>
                  <w:r w:rsidRPr="001576C7">
                    <w:rPr>
                      <w:rFonts w:ascii="Helvetica" w:hAnsi="Helvetica"/>
                      <w:b w:val="0"/>
                      <w:bCs/>
                      <w:color w:val="auto"/>
                      <w:sz w:val="21"/>
                      <w:szCs w:val="21"/>
                    </w:rPr>
                    <w:t>14:00 – 15:30</w:t>
                  </w:r>
                </w:p>
              </w:tc>
              <w:tc>
                <w:tcPr>
                  <w:tcW w:w="3848" w:type="pct"/>
                </w:tcPr>
                <w:p w14:paraId="4E869729" w14:textId="5F9C6BFD" w:rsidR="001A4F16" w:rsidRPr="001576C7" w:rsidRDefault="001A4F16" w:rsidP="001A4F16">
                  <w:pPr>
                    <w:ind w:left="288" w:right="144" w:hanging="288"/>
                    <w:rPr>
                      <w:rFonts w:ascii="Helvetica" w:hAnsi="Helvetica"/>
                      <w:bCs/>
                      <w:color w:val="auto"/>
                      <w:sz w:val="21"/>
                      <w:szCs w:val="21"/>
                    </w:rPr>
                  </w:pPr>
                  <w:r w:rsidRPr="001576C7">
                    <w:rPr>
                      <w:rFonts w:ascii="Helvetica" w:hAnsi="Helvetica"/>
                      <w:b w:val="0"/>
                      <w:bCs/>
                      <w:color w:val="auto"/>
                      <w:sz w:val="21"/>
                      <w:szCs w:val="21"/>
                    </w:rPr>
                    <w:t>Alistair Black</w:t>
                  </w:r>
                  <w:r w:rsidR="001576C7" w:rsidRPr="001576C7">
                    <w:rPr>
                      <w:rFonts w:ascii="Helvetica" w:hAnsi="Helvetica"/>
                      <w:b w:val="0"/>
                      <w:bCs/>
                      <w:color w:val="auto"/>
                      <w:sz w:val="21"/>
                      <w:szCs w:val="21"/>
                    </w:rPr>
                    <w:t>, Keynote</w:t>
                  </w:r>
                </w:p>
              </w:tc>
            </w:tr>
            <w:tr w:rsidR="001A4F16" w14:paraId="6738FC0F" w14:textId="77777777" w:rsidTr="00890822">
              <w:trPr>
                <w:trHeight w:val="1243"/>
              </w:trPr>
              <w:tc>
                <w:tcPr>
                  <w:tcW w:w="1151" w:type="pct"/>
                </w:tcPr>
                <w:p w14:paraId="3F1FEF74" w14:textId="7663D11D" w:rsidR="001A4F16" w:rsidRPr="001576C7" w:rsidRDefault="001A4F16" w:rsidP="001A4F16">
                  <w:pPr>
                    <w:ind w:right="144"/>
                    <w:rPr>
                      <w:rFonts w:ascii="Helvetica" w:hAnsi="Helvetica"/>
                      <w:b w:val="0"/>
                      <w:bCs/>
                      <w:color w:val="auto"/>
                      <w:sz w:val="21"/>
                      <w:szCs w:val="21"/>
                    </w:rPr>
                  </w:pPr>
                  <w:r w:rsidRPr="001576C7">
                    <w:rPr>
                      <w:rFonts w:ascii="Helvetica" w:hAnsi="Helvetica"/>
                      <w:b w:val="0"/>
                      <w:bCs/>
                      <w:color w:val="auto"/>
                      <w:sz w:val="21"/>
                      <w:szCs w:val="21"/>
                    </w:rPr>
                    <w:t>15:45 – 17:00</w:t>
                  </w:r>
                </w:p>
              </w:tc>
              <w:tc>
                <w:tcPr>
                  <w:tcW w:w="3848" w:type="pct"/>
                </w:tcPr>
                <w:p w14:paraId="00FB50DA" w14:textId="032F9A18" w:rsidR="001A4F16" w:rsidRPr="001576C7" w:rsidRDefault="001A4F16" w:rsidP="001A4F16">
                  <w:pPr>
                    <w:ind w:left="288" w:right="144" w:hanging="288"/>
                    <w:rPr>
                      <w:rFonts w:ascii="Helvetica" w:hAnsi="Helvetica"/>
                      <w:b w:val="0"/>
                      <w:bCs/>
                      <w:i/>
                      <w:iCs/>
                      <w:color w:val="auto"/>
                      <w:sz w:val="21"/>
                      <w:szCs w:val="21"/>
                    </w:rPr>
                  </w:pPr>
                  <w:r w:rsidRPr="001576C7">
                    <w:rPr>
                      <w:rFonts w:ascii="Helvetica" w:hAnsi="Helvetica"/>
                      <w:b w:val="0"/>
                      <w:bCs/>
                      <w:color w:val="auto"/>
                      <w:sz w:val="21"/>
                      <w:szCs w:val="21"/>
                    </w:rPr>
                    <w:t xml:space="preserve">Cara Bertram, </w:t>
                  </w:r>
                  <w:r w:rsidRPr="001576C7">
                    <w:rPr>
                      <w:rFonts w:ascii="Helvetica" w:hAnsi="Helvetica"/>
                      <w:b w:val="0"/>
                      <w:bCs/>
                      <w:i/>
                      <w:iCs/>
                      <w:color w:val="auto"/>
                      <w:sz w:val="21"/>
                      <w:szCs w:val="21"/>
                    </w:rPr>
                    <w:t>Preserving the History of the Oldest Library Association</w:t>
                  </w:r>
                </w:p>
                <w:p w14:paraId="47321413" w14:textId="7B1C8372" w:rsidR="001A4F16" w:rsidRPr="001576C7" w:rsidRDefault="001A4F16" w:rsidP="001A4F16">
                  <w:pPr>
                    <w:ind w:left="288" w:right="144" w:hanging="288"/>
                    <w:rPr>
                      <w:rFonts w:ascii="Helvetica" w:hAnsi="Helvetica"/>
                      <w:b w:val="0"/>
                      <w:bCs/>
                      <w:color w:val="auto"/>
                      <w:sz w:val="21"/>
                      <w:szCs w:val="21"/>
                    </w:rPr>
                  </w:pPr>
                  <w:r w:rsidRPr="001576C7">
                    <w:rPr>
                      <w:rFonts w:ascii="Helvetica" w:hAnsi="Helvetica"/>
                      <w:b w:val="0"/>
                      <w:bCs/>
                      <w:color w:val="auto"/>
                      <w:sz w:val="21"/>
                      <w:szCs w:val="21"/>
                      <w:shd w:val="clear" w:color="auto" w:fill="FFFFFF"/>
                    </w:rPr>
                    <w:t xml:space="preserve">Paola </w:t>
                  </w:r>
                  <w:proofErr w:type="spellStart"/>
                  <w:r w:rsidRPr="001576C7">
                    <w:rPr>
                      <w:rFonts w:ascii="Helvetica" w:hAnsi="Helvetica"/>
                      <w:b w:val="0"/>
                      <w:bCs/>
                      <w:color w:val="auto"/>
                      <w:sz w:val="21"/>
                      <w:szCs w:val="21"/>
                      <w:shd w:val="clear" w:color="auto" w:fill="FFFFFF"/>
                    </w:rPr>
                    <w:t>Castellucci</w:t>
                  </w:r>
                  <w:proofErr w:type="spellEnd"/>
                  <w:r w:rsidRPr="001576C7">
                    <w:rPr>
                      <w:rFonts w:ascii="Helvetica" w:hAnsi="Helvetica"/>
                      <w:b w:val="0"/>
                      <w:bCs/>
                      <w:color w:val="auto"/>
                      <w:sz w:val="21"/>
                      <w:szCs w:val="21"/>
                      <w:shd w:val="clear" w:color="auto" w:fill="FFFFFF"/>
                    </w:rPr>
                    <w:t xml:space="preserve">, </w:t>
                  </w:r>
                  <w:r w:rsidRPr="001576C7">
                    <w:rPr>
                      <w:rFonts w:ascii="Helvetica" w:hAnsi="Helvetica"/>
                      <w:b w:val="0"/>
                      <w:bCs/>
                      <w:i/>
                      <w:iCs/>
                      <w:color w:val="auto"/>
                      <w:sz w:val="21"/>
                      <w:szCs w:val="21"/>
                      <w:shd w:val="clear" w:color="auto" w:fill="FFFFFF"/>
                    </w:rPr>
                    <w:t>Research &amp; Documentation in Italy at the turn of the Century</w:t>
                  </w:r>
                  <w:r w:rsidRPr="001576C7">
                    <w:rPr>
                      <w:rFonts w:ascii="Helvetica" w:hAnsi="Helvetica"/>
                      <w:b w:val="0"/>
                      <w:bCs/>
                      <w:color w:val="auto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1A4F16" w14:paraId="0FF7A73B" w14:textId="77777777" w:rsidTr="00890822">
              <w:trPr>
                <w:trHeight w:val="367"/>
              </w:trPr>
              <w:tc>
                <w:tcPr>
                  <w:tcW w:w="5000" w:type="pct"/>
                  <w:gridSpan w:val="2"/>
                </w:tcPr>
                <w:p w14:paraId="2C9FF7F1" w14:textId="4BAA4C63" w:rsidR="001A4F16" w:rsidRDefault="001A4F16" w:rsidP="001A4F16">
                  <w:pPr>
                    <w:ind w:right="144"/>
                  </w:pPr>
                  <w:r>
                    <w:t>Friday, August 18</w:t>
                  </w:r>
                </w:p>
              </w:tc>
            </w:tr>
            <w:tr w:rsidR="001A4F16" w14:paraId="6615760C" w14:textId="77777777" w:rsidTr="00890822">
              <w:trPr>
                <w:trHeight w:val="367"/>
              </w:trPr>
              <w:tc>
                <w:tcPr>
                  <w:tcW w:w="1151" w:type="pct"/>
                </w:tcPr>
                <w:p w14:paraId="744812F3" w14:textId="5D32E241" w:rsidR="001A4F16" w:rsidRPr="001576C7" w:rsidRDefault="001A4F16" w:rsidP="001A4F16">
                  <w:pPr>
                    <w:ind w:right="144"/>
                    <w:rPr>
                      <w:rFonts w:ascii="Helvetica" w:hAnsi="Helvetica"/>
                      <w:b w:val="0"/>
                      <w:bCs/>
                      <w:color w:val="auto"/>
                      <w:sz w:val="21"/>
                      <w:szCs w:val="21"/>
                    </w:rPr>
                  </w:pPr>
                  <w:r w:rsidRPr="001576C7">
                    <w:rPr>
                      <w:rFonts w:ascii="Helvetica" w:hAnsi="Helvetica"/>
                      <w:b w:val="0"/>
                      <w:bCs/>
                      <w:color w:val="auto"/>
                      <w:sz w:val="21"/>
                      <w:szCs w:val="21"/>
                    </w:rPr>
                    <w:t>9 -10:30</w:t>
                  </w:r>
                </w:p>
              </w:tc>
              <w:tc>
                <w:tcPr>
                  <w:tcW w:w="3848" w:type="pct"/>
                </w:tcPr>
                <w:p w14:paraId="481EF122" w14:textId="5AF35E6F" w:rsidR="001A4F16" w:rsidRPr="001576C7" w:rsidRDefault="001A4F16" w:rsidP="001A4F16">
                  <w:pPr>
                    <w:ind w:left="288" w:right="144" w:hanging="288"/>
                    <w:rPr>
                      <w:rFonts w:ascii="Helvetica" w:hAnsi="Helvetica"/>
                      <w:b w:val="0"/>
                      <w:bCs/>
                      <w:color w:val="auto"/>
                      <w:sz w:val="21"/>
                      <w:szCs w:val="21"/>
                    </w:rPr>
                  </w:pPr>
                  <w:r w:rsidRPr="001576C7">
                    <w:rPr>
                      <w:rFonts w:ascii="Helvetica" w:hAnsi="Helvetica"/>
                      <w:b w:val="0"/>
                      <w:bCs/>
                      <w:color w:val="auto"/>
                      <w:sz w:val="21"/>
                      <w:szCs w:val="21"/>
                    </w:rPr>
                    <w:t xml:space="preserve">W. Boyd </w:t>
                  </w:r>
                  <w:proofErr w:type="spellStart"/>
                  <w:r w:rsidRPr="001576C7">
                    <w:rPr>
                      <w:rFonts w:ascii="Helvetica" w:hAnsi="Helvetica"/>
                      <w:b w:val="0"/>
                      <w:bCs/>
                      <w:color w:val="auto"/>
                      <w:sz w:val="21"/>
                      <w:szCs w:val="21"/>
                    </w:rPr>
                    <w:t>Rayward</w:t>
                  </w:r>
                  <w:proofErr w:type="spellEnd"/>
                  <w:r w:rsidRPr="001576C7">
                    <w:rPr>
                      <w:rFonts w:ascii="Helvetica" w:hAnsi="Helvetica"/>
                      <w:b w:val="0"/>
                      <w:bCs/>
                      <w:color w:val="auto"/>
                      <w:sz w:val="21"/>
                      <w:szCs w:val="21"/>
                    </w:rPr>
                    <w:t xml:space="preserve">, </w:t>
                  </w:r>
                  <w:r w:rsidR="001576C7" w:rsidRPr="001576C7">
                    <w:rPr>
                      <w:rFonts w:ascii="Helvetica" w:hAnsi="Helvetica"/>
                      <w:b w:val="0"/>
                      <w:bCs/>
                      <w:color w:val="auto"/>
                      <w:sz w:val="21"/>
                      <w:szCs w:val="21"/>
                    </w:rPr>
                    <w:t>Keynote</w:t>
                  </w:r>
                </w:p>
              </w:tc>
            </w:tr>
            <w:tr w:rsidR="001A4F16" w14:paraId="3BAB46D9" w14:textId="77777777" w:rsidTr="00890822">
              <w:trPr>
                <w:trHeight w:val="367"/>
              </w:trPr>
              <w:tc>
                <w:tcPr>
                  <w:tcW w:w="1151" w:type="pct"/>
                </w:tcPr>
                <w:p w14:paraId="7FBACD0B" w14:textId="1816275D" w:rsidR="001A4F16" w:rsidRPr="001576C7" w:rsidRDefault="001A4F16" w:rsidP="001A4F16">
                  <w:pPr>
                    <w:ind w:right="144"/>
                    <w:rPr>
                      <w:rFonts w:ascii="Helvetica" w:hAnsi="Helvetica"/>
                      <w:b w:val="0"/>
                      <w:bCs/>
                      <w:color w:val="auto"/>
                      <w:sz w:val="21"/>
                      <w:szCs w:val="21"/>
                    </w:rPr>
                  </w:pPr>
                  <w:r w:rsidRPr="001576C7">
                    <w:rPr>
                      <w:rFonts w:ascii="Helvetica" w:hAnsi="Helvetica"/>
                      <w:b w:val="0"/>
                      <w:bCs/>
                      <w:color w:val="auto"/>
                      <w:sz w:val="21"/>
                      <w:szCs w:val="21"/>
                    </w:rPr>
                    <w:t>10:30 – 12:00</w:t>
                  </w:r>
                </w:p>
              </w:tc>
              <w:tc>
                <w:tcPr>
                  <w:tcW w:w="3848" w:type="pct"/>
                </w:tcPr>
                <w:p w14:paraId="302CE256" w14:textId="19EBDE16" w:rsidR="001A4F16" w:rsidRPr="001576C7" w:rsidRDefault="001A4F16" w:rsidP="001A4F16">
                  <w:pPr>
                    <w:ind w:left="288" w:right="144" w:hanging="288"/>
                    <w:rPr>
                      <w:rFonts w:ascii="Helvetica" w:hAnsi="Helvetica"/>
                      <w:b w:val="0"/>
                      <w:i/>
                      <w:iCs/>
                      <w:color w:val="auto"/>
                      <w:sz w:val="21"/>
                      <w:szCs w:val="21"/>
                    </w:rPr>
                  </w:pPr>
                  <w:r w:rsidRPr="001576C7">
                    <w:rPr>
                      <w:rFonts w:ascii="Helvetica" w:hAnsi="Helvetica"/>
                      <w:b w:val="0"/>
                      <w:bCs/>
                      <w:color w:val="auto"/>
                      <w:sz w:val="21"/>
                      <w:szCs w:val="21"/>
                    </w:rPr>
                    <w:t xml:space="preserve">Peter Lor, </w:t>
                  </w:r>
                  <w:r w:rsidRPr="001576C7">
                    <w:rPr>
                      <w:rFonts w:ascii="Helvetica" w:hAnsi="Helvetica"/>
                      <w:b w:val="0"/>
                      <w:i/>
                      <w:iCs/>
                      <w:color w:val="auto"/>
                      <w:sz w:val="21"/>
                      <w:szCs w:val="21"/>
                    </w:rPr>
                    <w:t>IFLA in the International Arena Before the Second World War</w:t>
                  </w:r>
                </w:p>
                <w:p w14:paraId="5A2795D1" w14:textId="04EA9754" w:rsidR="001A4F16" w:rsidRPr="001576C7" w:rsidRDefault="001A4F16" w:rsidP="001A4F16">
                  <w:pPr>
                    <w:ind w:left="288" w:right="144" w:hanging="288"/>
                    <w:rPr>
                      <w:rFonts w:ascii="Helvetica" w:hAnsi="Helvetica"/>
                      <w:b w:val="0"/>
                      <w:bCs/>
                      <w:color w:val="auto"/>
                      <w:sz w:val="21"/>
                      <w:szCs w:val="21"/>
                    </w:rPr>
                  </w:pPr>
                  <w:proofErr w:type="spellStart"/>
                  <w:r w:rsidRPr="001576C7">
                    <w:rPr>
                      <w:rFonts w:ascii="Helvetica" w:hAnsi="Helvetica"/>
                      <w:b w:val="0"/>
                      <w:bCs/>
                      <w:color w:val="auto"/>
                      <w:sz w:val="21"/>
                      <w:szCs w:val="21"/>
                    </w:rPr>
                    <w:t>Yasuyo</w:t>
                  </w:r>
                  <w:proofErr w:type="spellEnd"/>
                  <w:r w:rsidRPr="001576C7">
                    <w:rPr>
                      <w:rFonts w:ascii="Helvetica" w:hAnsi="Helvetica"/>
                      <w:b w:val="0"/>
                      <w:bCs/>
                      <w:color w:val="auto"/>
                      <w:sz w:val="21"/>
                      <w:szCs w:val="21"/>
                    </w:rPr>
                    <w:t xml:space="preserve"> Inoue, </w:t>
                  </w:r>
                  <w:r w:rsidRPr="001576C7">
                    <w:rPr>
                      <w:rFonts w:ascii="Helvetica" w:hAnsi="Helvetica"/>
                      <w:b w:val="0"/>
                      <w:i/>
                      <w:iCs/>
                      <w:color w:val="auto"/>
                      <w:sz w:val="21"/>
                      <w:szCs w:val="21"/>
                    </w:rPr>
                    <w:t>International Influence over Japan Library Association and librarians before the World War 2</w:t>
                  </w:r>
                </w:p>
              </w:tc>
            </w:tr>
            <w:tr w:rsidR="001A4F16" w14:paraId="14856504" w14:textId="77777777" w:rsidTr="00890822">
              <w:trPr>
                <w:trHeight w:val="367"/>
              </w:trPr>
              <w:tc>
                <w:tcPr>
                  <w:tcW w:w="1151" w:type="pct"/>
                </w:tcPr>
                <w:p w14:paraId="5B0857FD" w14:textId="37405B78" w:rsidR="001A4F16" w:rsidRPr="001576C7" w:rsidRDefault="001A4F16" w:rsidP="001A4F16">
                  <w:pPr>
                    <w:ind w:right="144"/>
                    <w:rPr>
                      <w:rFonts w:ascii="Helvetica" w:hAnsi="Helvetica"/>
                      <w:b w:val="0"/>
                      <w:bCs/>
                      <w:color w:val="auto"/>
                      <w:sz w:val="21"/>
                      <w:szCs w:val="21"/>
                    </w:rPr>
                  </w:pPr>
                  <w:r w:rsidRPr="001576C7">
                    <w:rPr>
                      <w:rFonts w:ascii="Helvetica" w:hAnsi="Helvetica"/>
                      <w:b w:val="0"/>
                      <w:bCs/>
                      <w:color w:val="auto"/>
                      <w:sz w:val="21"/>
                      <w:szCs w:val="21"/>
                    </w:rPr>
                    <w:t>12:00 – 13:30</w:t>
                  </w:r>
                </w:p>
              </w:tc>
              <w:tc>
                <w:tcPr>
                  <w:tcW w:w="3848" w:type="pct"/>
                </w:tcPr>
                <w:p w14:paraId="26E75A71" w14:textId="36A71AA1" w:rsidR="001A4F16" w:rsidRPr="001576C7" w:rsidRDefault="001A4F16" w:rsidP="001A4F16">
                  <w:pPr>
                    <w:ind w:right="144"/>
                    <w:rPr>
                      <w:rFonts w:ascii="Helvetica" w:hAnsi="Helvetica"/>
                      <w:b w:val="0"/>
                      <w:bCs/>
                      <w:color w:val="auto"/>
                      <w:sz w:val="21"/>
                      <w:szCs w:val="21"/>
                    </w:rPr>
                  </w:pPr>
                  <w:r w:rsidRPr="001576C7">
                    <w:rPr>
                      <w:rFonts w:ascii="Helvetica" w:hAnsi="Helvetica"/>
                      <w:b w:val="0"/>
                      <w:bCs/>
                      <w:color w:val="auto"/>
                      <w:sz w:val="21"/>
                      <w:szCs w:val="21"/>
                    </w:rPr>
                    <w:t>Lunch</w:t>
                  </w:r>
                </w:p>
              </w:tc>
            </w:tr>
            <w:tr w:rsidR="001A4F16" w14:paraId="31D82143" w14:textId="77777777" w:rsidTr="00890822">
              <w:trPr>
                <w:trHeight w:val="367"/>
              </w:trPr>
              <w:tc>
                <w:tcPr>
                  <w:tcW w:w="1151" w:type="pct"/>
                </w:tcPr>
                <w:p w14:paraId="264CC9AE" w14:textId="3084A8CF" w:rsidR="001A4F16" w:rsidRPr="001576C7" w:rsidRDefault="001A4F16" w:rsidP="001A4F16">
                  <w:pPr>
                    <w:ind w:right="144"/>
                    <w:rPr>
                      <w:rFonts w:ascii="Helvetica" w:hAnsi="Helvetica"/>
                      <w:b w:val="0"/>
                      <w:bCs/>
                      <w:color w:val="auto"/>
                      <w:sz w:val="21"/>
                      <w:szCs w:val="21"/>
                    </w:rPr>
                  </w:pPr>
                  <w:r w:rsidRPr="001576C7">
                    <w:rPr>
                      <w:rFonts w:ascii="Helvetica" w:hAnsi="Helvetica"/>
                      <w:b w:val="0"/>
                      <w:bCs/>
                      <w:color w:val="auto"/>
                      <w:sz w:val="21"/>
                      <w:szCs w:val="21"/>
                    </w:rPr>
                    <w:t>13:30 – 15:00</w:t>
                  </w:r>
                </w:p>
              </w:tc>
              <w:tc>
                <w:tcPr>
                  <w:tcW w:w="3848" w:type="pct"/>
                </w:tcPr>
                <w:p w14:paraId="5A7146C1" w14:textId="27887697" w:rsidR="001A4F16" w:rsidRPr="001576C7" w:rsidRDefault="001A4F16" w:rsidP="001A4F16">
                  <w:pPr>
                    <w:ind w:left="288" w:right="144" w:hanging="288"/>
                    <w:rPr>
                      <w:rFonts w:ascii="Helvetica" w:hAnsi="Helvetica" w:cs="Arial"/>
                      <w:b w:val="0"/>
                      <w:color w:val="auto"/>
                      <w:sz w:val="21"/>
                      <w:szCs w:val="21"/>
                    </w:rPr>
                  </w:pPr>
                  <w:r w:rsidRPr="001576C7">
                    <w:rPr>
                      <w:rFonts w:ascii="Helvetica" w:hAnsi="Helvetica" w:cs="Arial"/>
                      <w:b w:val="0"/>
                      <w:color w:val="auto"/>
                      <w:sz w:val="21"/>
                      <w:szCs w:val="21"/>
                    </w:rPr>
                    <w:t xml:space="preserve">Matilde </w:t>
                  </w:r>
                  <w:proofErr w:type="spellStart"/>
                  <w:r w:rsidRPr="001576C7">
                    <w:rPr>
                      <w:rFonts w:ascii="Helvetica" w:hAnsi="Helvetica" w:cs="Arial"/>
                      <w:b w:val="0"/>
                      <w:color w:val="auto"/>
                      <w:sz w:val="21"/>
                      <w:szCs w:val="21"/>
                    </w:rPr>
                    <w:t>Fontanin</w:t>
                  </w:r>
                  <w:proofErr w:type="spellEnd"/>
                  <w:r w:rsidRPr="001576C7">
                    <w:rPr>
                      <w:rFonts w:ascii="Helvetica" w:hAnsi="Helvetica" w:cs="Arial"/>
                      <w:b w:val="0"/>
                      <w:color w:val="auto"/>
                      <w:sz w:val="21"/>
                      <w:szCs w:val="21"/>
                    </w:rPr>
                    <w:t xml:space="preserve">, </w:t>
                  </w:r>
                  <w:r w:rsidRPr="001576C7">
                    <w:rPr>
                      <w:rFonts w:ascii="Helvetica" w:hAnsi="Helvetica" w:cs="Arial"/>
                      <w:b w:val="0"/>
                      <w:i/>
                      <w:iCs/>
                      <w:color w:val="auto"/>
                      <w:sz w:val="21"/>
                      <w:szCs w:val="21"/>
                    </w:rPr>
                    <w:t>A narrative of the codebreakers’ library at Bletchley Park</w:t>
                  </w:r>
                </w:p>
                <w:p w14:paraId="73989837" w14:textId="393A56BF" w:rsidR="001A4F16" w:rsidRPr="001576C7" w:rsidRDefault="001A4F16" w:rsidP="001A4F16">
                  <w:pPr>
                    <w:ind w:left="288" w:right="144" w:hanging="288"/>
                    <w:rPr>
                      <w:rFonts w:ascii="Helvetica" w:hAnsi="Helvetica" w:cs="Arial"/>
                      <w:b w:val="0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 w:rsidRPr="001576C7">
                    <w:rPr>
                      <w:rFonts w:ascii="Helvetica" w:hAnsi="Helvetica" w:cs="Arial"/>
                      <w:b w:val="0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Raffaella </w:t>
                  </w:r>
                  <w:proofErr w:type="spellStart"/>
                  <w:r w:rsidRPr="001576C7">
                    <w:rPr>
                      <w:rFonts w:ascii="Helvetica" w:hAnsi="Helvetica" w:cs="Arial"/>
                      <w:b w:val="0"/>
                      <w:color w:val="000000"/>
                      <w:sz w:val="21"/>
                      <w:szCs w:val="21"/>
                      <w:shd w:val="clear" w:color="auto" w:fill="FFFFFF"/>
                    </w:rPr>
                    <w:t>Vincenti</w:t>
                  </w:r>
                  <w:proofErr w:type="spellEnd"/>
                  <w:r w:rsidRPr="001576C7">
                    <w:rPr>
                      <w:rFonts w:ascii="Helvetica" w:hAnsi="Helvetica" w:cs="Arial"/>
                      <w:b w:val="0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</w:t>
                  </w:r>
                  <w:r w:rsidRPr="001576C7">
                    <w:rPr>
                      <w:rFonts w:ascii="Helvetica" w:hAnsi="Helvetica" w:cs="Arial"/>
                      <w:b w:val="0"/>
                      <w:i/>
                      <w:iCs/>
                      <w:color w:val="000000"/>
                      <w:sz w:val="21"/>
                      <w:szCs w:val="21"/>
                      <w:shd w:val="clear" w:color="auto" w:fill="FFFFFF"/>
                    </w:rPr>
                    <w:t>Navigating the Vatican Library institutional records</w:t>
                  </w:r>
                  <w:r w:rsidRPr="001576C7">
                    <w:rPr>
                      <w:rFonts w:ascii="Helvetica" w:hAnsi="Helvetica" w:cs="Arial"/>
                      <w:b w:val="0"/>
                      <w:color w:val="000000"/>
                      <w:sz w:val="21"/>
                      <w:szCs w:val="21"/>
                      <w:shd w:val="clear" w:color="auto" w:fill="FFFFFF"/>
                    </w:rPr>
                    <w:t>.</w:t>
                  </w:r>
                </w:p>
                <w:p w14:paraId="71570141" w14:textId="37D6D597" w:rsidR="001A4F16" w:rsidRPr="001576C7" w:rsidRDefault="001A4F16" w:rsidP="001A4F16">
                  <w:pPr>
                    <w:ind w:left="288" w:right="144" w:hanging="288"/>
                    <w:rPr>
                      <w:rFonts w:ascii="Helvetica" w:hAnsi="Helvetica"/>
                      <w:b w:val="0"/>
                      <w:bCs/>
                      <w:color w:val="auto"/>
                      <w:sz w:val="21"/>
                      <w:szCs w:val="21"/>
                    </w:rPr>
                  </w:pPr>
                  <w:r w:rsidRPr="001576C7">
                    <w:rPr>
                      <w:rFonts w:ascii="Helvetica" w:hAnsi="Helvetica" w:cs="Arial"/>
                      <w:b w:val="0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Mary Carroll, </w:t>
                  </w:r>
                  <w:r w:rsidRPr="001576C7">
                    <w:rPr>
                      <w:rFonts w:ascii="Helvetica" w:hAnsi="Helvetica" w:cs="Arial"/>
                      <w:b w:val="0"/>
                      <w:i/>
                      <w:iCs/>
                      <w:color w:val="000000"/>
                      <w:sz w:val="21"/>
                      <w:szCs w:val="21"/>
                      <w:shd w:val="clear" w:color="auto" w:fill="FFFFFF"/>
                    </w:rPr>
                    <w:t>Documenting a profession: the knowledge bank of Australian and New Zealand school libraries</w:t>
                  </w:r>
                </w:p>
              </w:tc>
            </w:tr>
            <w:tr w:rsidR="001A4F16" w14:paraId="358E87CD" w14:textId="77777777" w:rsidTr="00890822">
              <w:trPr>
                <w:trHeight w:val="367"/>
              </w:trPr>
              <w:tc>
                <w:tcPr>
                  <w:tcW w:w="1151" w:type="pct"/>
                </w:tcPr>
                <w:p w14:paraId="764754E9" w14:textId="69B339A0" w:rsidR="001A4F16" w:rsidRPr="001576C7" w:rsidRDefault="001A4F16" w:rsidP="001A4F16">
                  <w:pPr>
                    <w:ind w:right="144"/>
                    <w:rPr>
                      <w:b w:val="0"/>
                      <w:bCs/>
                      <w:color w:val="auto"/>
                      <w:sz w:val="21"/>
                      <w:szCs w:val="21"/>
                    </w:rPr>
                  </w:pPr>
                  <w:r w:rsidRPr="001576C7">
                    <w:rPr>
                      <w:b w:val="0"/>
                      <w:bCs/>
                      <w:color w:val="auto"/>
                      <w:sz w:val="21"/>
                      <w:szCs w:val="21"/>
                    </w:rPr>
                    <w:t>15:30 – 17:00</w:t>
                  </w:r>
                </w:p>
              </w:tc>
              <w:tc>
                <w:tcPr>
                  <w:tcW w:w="3848" w:type="pct"/>
                </w:tcPr>
                <w:p w14:paraId="7B62EF79" w14:textId="77777777" w:rsidR="001A4F16" w:rsidRPr="001576C7" w:rsidRDefault="001A4F16" w:rsidP="001A4F16">
                  <w:pPr>
                    <w:ind w:left="288" w:right="144" w:hanging="288"/>
                    <w:rPr>
                      <w:rFonts w:ascii="Helvetica" w:hAnsi="Helvetica"/>
                      <w:b w:val="0"/>
                      <w:bCs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 w:rsidRPr="001576C7">
                    <w:rPr>
                      <w:rFonts w:ascii="Helvetica" w:hAnsi="Helvetica"/>
                      <w:b w:val="0"/>
                      <w:bCs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Thomas </w:t>
                  </w:r>
                  <w:proofErr w:type="spellStart"/>
                  <w:r w:rsidRPr="001576C7">
                    <w:rPr>
                      <w:rFonts w:ascii="Helvetica" w:hAnsi="Helvetica"/>
                      <w:b w:val="0"/>
                      <w:bCs/>
                      <w:color w:val="000000"/>
                      <w:sz w:val="21"/>
                      <w:szCs w:val="21"/>
                      <w:shd w:val="clear" w:color="auto" w:fill="FFFFFF"/>
                    </w:rPr>
                    <w:t>Kohlwein</w:t>
                  </w:r>
                  <w:proofErr w:type="spellEnd"/>
                  <w:r w:rsidRPr="001576C7">
                    <w:rPr>
                      <w:rFonts w:ascii="Helvetica" w:hAnsi="Helvetica"/>
                      <w:b w:val="0"/>
                      <w:bCs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, </w:t>
                  </w:r>
                  <w:r w:rsidRPr="001576C7">
                    <w:rPr>
                      <w:rFonts w:ascii="Helvetica" w:hAnsi="Helvetica"/>
                      <w:b w:val="0"/>
                      <w:bCs/>
                      <w:i/>
                      <w:iCs/>
                      <w:color w:val="000000"/>
                      <w:sz w:val="21"/>
                      <w:szCs w:val="21"/>
                      <w:shd w:val="clear" w:color="auto" w:fill="FFFFFF"/>
                    </w:rPr>
                    <w:t>Letters between Libraries: Correspondence records as sources for the history of Librarianship</w:t>
                  </w:r>
                </w:p>
                <w:p w14:paraId="00CF8E30" w14:textId="4470F385" w:rsidR="001A4F16" w:rsidRPr="001576C7" w:rsidRDefault="001A4F16" w:rsidP="001A4F16">
                  <w:pPr>
                    <w:ind w:left="288" w:right="144" w:hanging="288"/>
                    <w:rPr>
                      <w:b w:val="0"/>
                      <w:bCs/>
                      <w:color w:val="auto"/>
                      <w:sz w:val="21"/>
                      <w:szCs w:val="21"/>
                    </w:rPr>
                  </w:pPr>
                  <w:r w:rsidRPr="001576C7">
                    <w:rPr>
                      <w:rFonts w:ascii="Helvetica" w:hAnsi="Helvetica"/>
                      <w:b w:val="0"/>
                      <w:bCs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Jenny Bossaller &amp; Tatjana </w:t>
                  </w:r>
                  <w:r w:rsidRPr="001576C7">
                    <w:rPr>
                      <w:rFonts w:ascii="Helvetica" w:hAnsi="Helvetica" w:cs="Consolas"/>
                      <w:b w:val="0"/>
                      <w:bCs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Aparac-Jelusic, </w:t>
                  </w:r>
                  <w:r w:rsidRPr="001576C7">
                    <w:rPr>
                      <w:rFonts w:ascii="Helvetica" w:hAnsi="Helvetica"/>
                      <w:b w:val="0"/>
                      <w:bCs/>
                      <w:i/>
                      <w:iCs/>
                      <w:color w:val="000000"/>
                      <w:sz w:val="21"/>
                      <w:szCs w:val="21"/>
                      <w:shd w:val="clear" w:color="auto" w:fill="FFFFFF"/>
                    </w:rPr>
                    <w:t>The Fragility of the Historical Record and Current Efforts to Ease Historical Work</w:t>
                  </w:r>
                </w:p>
              </w:tc>
            </w:tr>
            <w:tr w:rsidR="001A4F16" w14:paraId="1BA3CFAF" w14:textId="77777777" w:rsidTr="00890822">
              <w:trPr>
                <w:trHeight w:val="367"/>
              </w:trPr>
              <w:tc>
                <w:tcPr>
                  <w:tcW w:w="1151" w:type="pct"/>
                </w:tcPr>
                <w:p w14:paraId="6EA56460" w14:textId="77777777" w:rsidR="001A4F16" w:rsidRPr="001A4F16" w:rsidRDefault="001A4F16" w:rsidP="001A4F16">
                  <w:pPr>
                    <w:ind w:right="144"/>
                    <w:rPr>
                      <w:rFonts w:ascii="Helvetica" w:hAnsi="Helvetica"/>
                      <w:b w:val="0"/>
                      <w:bCs/>
                      <w:color w:val="auto"/>
                      <w:sz w:val="20"/>
                      <w:szCs w:val="20"/>
                    </w:rPr>
                  </w:pPr>
                  <w:r w:rsidRPr="001A4F16">
                    <w:rPr>
                      <w:rFonts w:ascii="Helvetica" w:hAnsi="Helvetica"/>
                      <w:b w:val="0"/>
                      <w:bCs/>
                      <w:color w:val="auto"/>
                      <w:sz w:val="20"/>
                      <w:szCs w:val="20"/>
                    </w:rPr>
                    <w:t>18:00</w:t>
                  </w:r>
                </w:p>
              </w:tc>
              <w:tc>
                <w:tcPr>
                  <w:tcW w:w="3848" w:type="pct"/>
                </w:tcPr>
                <w:p w14:paraId="2AD72B45" w14:textId="30DD2E3D" w:rsidR="001A4F16" w:rsidRPr="001A4F16" w:rsidRDefault="001A4F16" w:rsidP="001A4F16">
                  <w:pPr>
                    <w:ind w:right="144"/>
                    <w:rPr>
                      <w:rFonts w:ascii="Helvetica" w:hAnsi="Helvetica"/>
                      <w:b w:val="0"/>
                      <w:bCs/>
                      <w:color w:val="auto"/>
                      <w:sz w:val="20"/>
                      <w:szCs w:val="20"/>
                    </w:rPr>
                  </w:pPr>
                  <w:r w:rsidRPr="001A4F16">
                    <w:rPr>
                      <w:rFonts w:ascii="Helvetica" w:hAnsi="Helvetica"/>
                      <w:b w:val="0"/>
                      <w:bCs/>
                      <w:color w:val="auto"/>
                      <w:sz w:val="20"/>
                      <w:szCs w:val="20"/>
                    </w:rPr>
                    <w:t>Dinner</w:t>
                  </w:r>
                </w:p>
              </w:tc>
            </w:tr>
            <w:tr w:rsidR="001A4F16" w14:paraId="5535D45B" w14:textId="77777777" w:rsidTr="00890822">
              <w:trPr>
                <w:trHeight w:val="367"/>
              </w:trPr>
              <w:tc>
                <w:tcPr>
                  <w:tcW w:w="5000" w:type="pct"/>
                  <w:gridSpan w:val="2"/>
                </w:tcPr>
                <w:p w14:paraId="76632957" w14:textId="4CC2A58A" w:rsidR="001A4F16" w:rsidRDefault="001A4F16" w:rsidP="001A4F16">
                  <w:pPr>
                    <w:ind w:right="144"/>
                  </w:pPr>
                  <w:r>
                    <w:t>S</w:t>
                  </w:r>
                  <w:r w:rsidR="001638E9">
                    <w:t>aturday</w:t>
                  </w:r>
                  <w:r>
                    <w:t>, August 19</w:t>
                  </w:r>
                </w:p>
              </w:tc>
            </w:tr>
            <w:tr w:rsidR="001A4F16" w14:paraId="36DA9CBD" w14:textId="77777777" w:rsidTr="00890822">
              <w:trPr>
                <w:trHeight w:val="367"/>
              </w:trPr>
              <w:tc>
                <w:tcPr>
                  <w:tcW w:w="1151" w:type="pct"/>
                </w:tcPr>
                <w:p w14:paraId="01D40965" w14:textId="57870261" w:rsidR="001A4F16" w:rsidRPr="001576C7" w:rsidRDefault="001A4F16" w:rsidP="001A4F16">
                  <w:pPr>
                    <w:ind w:right="144"/>
                    <w:rPr>
                      <w:rFonts w:ascii="Helvetica" w:hAnsi="Helvetica"/>
                      <w:b w:val="0"/>
                      <w:bCs/>
                      <w:color w:val="auto"/>
                      <w:sz w:val="21"/>
                      <w:szCs w:val="21"/>
                    </w:rPr>
                  </w:pPr>
                  <w:r w:rsidRPr="001576C7">
                    <w:rPr>
                      <w:rFonts w:ascii="Helvetica" w:hAnsi="Helvetica"/>
                      <w:b w:val="0"/>
                      <w:bCs/>
                      <w:color w:val="auto"/>
                      <w:sz w:val="21"/>
                      <w:szCs w:val="21"/>
                    </w:rPr>
                    <w:t>9:00 – 12:00</w:t>
                  </w:r>
                </w:p>
              </w:tc>
              <w:tc>
                <w:tcPr>
                  <w:tcW w:w="3848" w:type="pct"/>
                </w:tcPr>
                <w:p w14:paraId="0D209AAD" w14:textId="784BA01D" w:rsidR="001A4F16" w:rsidRPr="001576C7" w:rsidRDefault="001A4F16" w:rsidP="001A4F16">
                  <w:pPr>
                    <w:ind w:right="144"/>
                    <w:rPr>
                      <w:rFonts w:ascii="Helvetica" w:hAnsi="Helvetica"/>
                      <w:b w:val="0"/>
                      <w:bCs/>
                      <w:color w:val="auto"/>
                      <w:sz w:val="21"/>
                      <w:szCs w:val="21"/>
                    </w:rPr>
                  </w:pPr>
                  <w:r w:rsidRPr="001576C7">
                    <w:rPr>
                      <w:rFonts w:ascii="Helvetica" w:hAnsi="Helvetica"/>
                      <w:b w:val="0"/>
                      <w:bCs/>
                      <w:color w:val="auto"/>
                      <w:sz w:val="21"/>
                      <w:szCs w:val="21"/>
                    </w:rPr>
                    <w:t>Collaborations and Next Steps</w:t>
                  </w:r>
                </w:p>
              </w:tc>
            </w:tr>
          </w:tbl>
          <w:p w14:paraId="2D00D13B" w14:textId="77777777" w:rsidR="009A74A1" w:rsidRDefault="009A74A1" w:rsidP="001A4F16"/>
          <w:p w14:paraId="138DDB14" w14:textId="442A79AE" w:rsidR="00487A0D" w:rsidRDefault="00487A0D" w:rsidP="00487A0D">
            <w:pPr>
              <w:jc w:val="center"/>
            </w:pPr>
            <w:hyperlink r:id="rId7" w:history="1">
              <w:r w:rsidR="001576C7" w:rsidRPr="00487A0D">
                <w:rPr>
                  <w:rStyle w:val="Hyperlink"/>
                </w:rPr>
                <w:t>Website</w:t>
              </w:r>
            </w:hyperlink>
            <w:r>
              <w:t xml:space="preserve"> (registration and extended abstracts)</w:t>
            </w:r>
          </w:p>
        </w:tc>
      </w:tr>
    </w:tbl>
    <w:p w14:paraId="4260D944" w14:textId="77777777" w:rsidR="009A74A1" w:rsidRDefault="009A74A1"/>
    <w:sectPr w:rsidR="009A74A1" w:rsidSect="001A4F16">
      <w:pgSz w:w="12240" w:h="15840"/>
      <w:pgMar w:top="720" w:right="259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16"/>
    <w:rsid w:val="001576C7"/>
    <w:rsid w:val="001638E9"/>
    <w:rsid w:val="001A4F16"/>
    <w:rsid w:val="00487A0D"/>
    <w:rsid w:val="005D1CDC"/>
    <w:rsid w:val="00890822"/>
    <w:rsid w:val="009737B8"/>
    <w:rsid w:val="009A74A1"/>
    <w:rsid w:val="00E4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E2D51"/>
  <w15:chartTrackingRefBased/>
  <w15:docId w15:val="{D81F0DB5-2090-4245-8A68-828D2C9C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">
    <w:name w:val="Grid Table 1 Light"/>
    <w:basedOn w:val="TableNormal"/>
    <w:uiPriority w:val="46"/>
    <w:rsid w:val="001A4F1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87A0D"/>
    <w:rPr>
      <w:color w:val="58ACB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9406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23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698781">
                                          <w:marLeft w:val="0"/>
                                          <w:marRight w:val="135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855374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81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0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7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66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12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554476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90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6784959">
                  <w:marLeft w:val="-7425"/>
                  <w:marRight w:val="0"/>
                  <w:marTop w:val="30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8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4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5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8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23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40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2507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7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7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7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01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7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68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4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22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13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750414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single" w:sz="6" w:space="15" w:color="E3E3E3"/>
                                                    <w:left w:val="single" w:sz="6" w:space="15" w:color="E3E3E3"/>
                                                    <w:bottom w:val="single" w:sz="6" w:space="15" w:color="E3E3E3"/>
                                                    <w:right w:val="single" w:sz="6" w:space="15" w:color="E3E3E3"/>
                                                  </w:divBdr>
                                                  <w:divsChild>
                                                    <w:div w:id="172767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634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076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126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557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9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437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63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5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23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55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547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5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5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1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4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87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16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5900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2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9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805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1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901487">
                                          <w:marLeft w:val="0"/>
                                          <w:marRight w:val="135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625437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8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5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53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28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01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389783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9006796">
                  <w:marLeft w:val="-7425"/>
                  <w:marRight w:val="0"/>
                  <w:marTop w:val="30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6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1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25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96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4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8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53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1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64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1489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6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6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54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6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846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2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60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31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0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30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7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090223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single" w:sz="6" w:space="15" w:color="E3E3E3"/>
                                                    <w:left w:val="single" w:sz="6" w:space="15" w:color="E3E3E3"/>
                                                    <w:bottom w:val="single" w:sz="6" w:space="15" w:color="E3E3E3"/>
                                                    <w:right w:val="single" w:sz="6" w:space="15" w:color="E3E3E3"/>
                                                  </w:divBdr>
                                                  <w:divsChild>
                                                    <w:div w:id="133760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38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432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6300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7842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67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828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24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133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04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74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36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6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0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9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1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4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4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54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2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1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3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65912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74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xpositions.mundaneum.org/en/conference/preserving-our-origins-world-library-and-information-congres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ossallerj/Library/Containers/com.microsoft.Word/Data/Library/Application%20Support/Microsoft/Office/16.0/DTS/en-US%7b0A02A2E4-FEFD-B44A-98A6-F2D2475A4D3B%7d/%7b4F89846D-8567-D64D-BC34-893AFABDA2D0%7dtf10002087.dotx" TargetMode="External"/></Relationship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Friday, 17 August: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{4F89846D-8567-D64D-BC34-893AFABDA2D0}tf10002087.dotx</Template>
  <TotalTime>76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Schedule:</dc:subject>
  <dc:creator>Microsoft Office User</dc:creator>
  <cp:keywords/>
  <dc:description/>
  <cp:lastModifiedBy>Bossaller, Jenny</cp:lastModifiedBy>
  <cp:revision>8</cp:revision>
  <dcterms:created xsi:type="dcterms:W3CDTF">2023-06-26T17:20:00Z</dcterms:created>
  <dcterms:modified xsi:type="dcterms:W3CDTF">2023-06-28T12:39:00Z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