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40CD" w:rsidRPr="00D718CA" w:rsidRDefault="007E40CD" w:rsidP="007E40CD">
      <w:pPr>
        <w:rPr>
          <w:rFonts w:ascii="Arial" w:hAnsi="Arial" w:cs="Arial"/>
          <w:sz w:val="22"/>
          <w:szCs w:val="22"/>
        </w:rPr>
      </w:pPr>
      <w:r w:rsidRPr="00D718CA">
        <w:rPr>
          <w:rFonts w:ascii="Arial" w:hAnsi="Arial" w:cs="Arial"/>
          <w:b/>
          <w:sz w:val="22"/>
          <w:szCs w:val="22"/>
        </w:rPr>
        <w:t>For immediate release:</w:t>
      </w:r>
      <w:r w:rsidRPr="00D718CA">
        <w:rPr>
          <w:rFonts w:ascii="Arial" w:hAnsi="Arial" w:cs="Arial"/>
          <w:sz w:val="22"/>
          <w:szCs w:val="22"/>
        </w:rPr>
        <w:tab/>
      </w:r>
      <w:r w:rsidRPr="00D718CA">
        <w:rPr>
          <w:rFonts w:ascii="Arial" w:hAnsi="Arial" w:cs="Arial"/>
          <w:sz w:val="22"/>
          <w:szCs w:val="22"/>
        </w:rPr>
        <w:tab/>
      </w:r>
      <w:r w:rsidR="004346F2" w:rsidRPr="00D718CA">
        <w:rPr>
          <w:rFonts w:ascii="Arial" w:hAnsi="Arial" w:cs="Arial"/>
          <w:sz w:val="22"/>
          <w:szCs w:val="22"/>
        </w:rPr>
        <w:t xml:space="preserve">October </w:t>
      </w:r>
      <w:r w:rsidR="00553242">
        <w:rPr>
          <w:rFonts w:ascii="Arial" w:hAnsi="Arial" w:cs="Arial"/>
          <w:sz w:val="22"/>
          <w:szCs w:val="22"/>
        </w:rPr>
        <w:t>17</w:t>
      </w:r>
      <w:r w:rsidR="00482173" w:rsidRPr="00D718CA">
        <w:rPr>
          <w:rFonts w:ascii="Arial" w:hAnsi="Arial" w:cs="Arial"/>
          <w:sz w:val="22"/>
          <w:szCs w:val="22"/>
        </w:rPr>
        <w:t>,</w:t>
      </w:r>
      <w:r w:rsidR="00B6500B" w:rsidRPr="00D718CA">
        <w:rPr>
          <w:rFonts w:ascii="Arial" w:hAnsi="Arial" w:cs="Arial"/>
          <w:sz w:val="22"/>
          <w:szCs w:val="22"/>
        </w:rPr>
        <w:t xml:space="preserve"> 2022</w:t>
      </w:r>
      <w:bookmarkStart w:id="0" w:name="_GoBack"/>
      <w:bookmarkEnd w:id="0"/>
    </w:p>
    <w:p w:rsidR="007E40CD" w:rsidRPr="00D718CA" w:rsidRDefault="007E40CD" w:rsidP="007E40CD">
      <w:pPr>
        <w:rPr>
          <w:rFonts w:ascii="Arial" w:hAnsi="Arial" w:cs="Arial"/>
          <w:sz w:val="22"/>
          <w:szCs w:val="22"/>
        </w:rPr>
      </w:pPr>
      <w:r w:rsidRPr="00D718CA">
        <w:rPr>
          <w:rFonts w:ascii="Arial" w:hAnsi="Arial" w:cs="Arial"/>
          <w:b/>
          <w:sz w:val="22"/>
          <w:szCs w:val="22"/>
        </w:rPr>
        <w:t>Contact:</w:t>
      </w:r>
      <w:r w:rsidRPr="00D718CA">
        <w:rPr>
          <w:rFonts w:ascii="Arial" w:hAnsi="Arial" w:cs="Arial"/>
          <w:sz w:val="22"/>
          <w:szCs w:val="22"/>
        </w:rPr>
        <w:tab/>
      </w:r>
      <w:r w:rsidRPr="00D718CA">
        <w:rPr>
          <w:rFonts w:ascii="Arial" w:hAnsi="Arial" w:cs="Arial"/>
          <w:sz w:val="22"/>
          <w:szCs w:val="22"/>
        </w:rPr>
        <w:tab/>
      </w:r>
      <w:r w:rsidRPr="00D718CA">
        <w:rPr>
          <w:rFonts w:ascii="Arial" w:hAnsi="Arial" w:cs="Arial"/>
          <w:sz w:val="22"/>
          <w:szCs w:val="22"/>
        </w:rPr>
        <w:tab/>
      </w:r>
      <w:r w:rsidRPr="00D718CA">
        <w:rPr>
          <w:rFonts w:ascii="Arial" w:hAnsi="Arial" w:cs="Arial"/>
          <w:sz w:val="22"/>
          <w:szCs w:val="22"/>
        </w:rPr>
        <w:tab/>
      </w:r>
      <w:hyperlink r:id="rId8" w:history="1">
        <w:r w:rsidR="008A07B0" w:rsidRPr="00D718CA">
          <w:rPr>
            <w:rStyle w:val="Hyperlink"/>
            <w:rFonts w:ascii="Arial" w:hAnsi="Arial" w:cs="Arial"/>
            <w:sz w:val="22"/>
            <w:szCs w:val="22"/>
          </w:rPr>
          <w:t>JoDonn Chaney</w:t>
        </w:r>
      </w:hyperlink>
      <w:r w:rsidRPr="00D718CA">
        <w:rPr>
          <w:rFonts w:ascii="Arial" w:hAnsi="Arial" w:cs="Arial"/>
          <w:sz w:val="22"/>
          <w:szCs w:val="22"/>
        </w:rPr>
        <w:t xml:space="preserve">, </w:t>
      </w:r>
      <w:r w:rsidR="008A07B0" w:rsidRPr="00D718CA">
        <w:rPr>
          <w:rFonts w:ascii="Arial" w:hAnsi="Arial" w:cs="Arial"/>
          <w:sz w:val="22"/>
          <w:szCs w:val="22"/>
        </w:rPr>
        <w:t>C</w:t>
      </w:r>
      <w:r w:rsidRPr="00D718CA">
        <w:rPr>
          <w:rFonts w:ascii="Arial" w:hAnsi="Arial" w:cs="Arial"/>
          <w:sz w:val="22"/>
          <w:szCs w:val="22"/>
        </w:rPr>
        <w:t>ommunications Director</w:t>
      </w:r>
    </w:p>
    <w:p w:rsidR="0074508F" w:rsidRPr="00D718CA" w:rsidRDefault="007E40CD" w:rsidP="007E40CD">
      <w:pPr>
        <w:ind w:left="2880" w:firstLine="720"/>
        <w:rPr>
          <w:rFonts w:ascii="Arial" w:hAnsi="Arial" w:cs="Arial"/>
          <w:sz w:val="22"/>
          <w:szCs w:val="22"/>
        </w:rPr>
      </w:pPr>
      <w:r w:rsidRPr="00D718CA">
        <w:rPr>
          <w:rFonts w:ascii="Arial" w:hAnsi="Arial" w:cs="Arial"/>
          <w:sz w:val="22"/>
          <w:szCs w:val="22"/>
        </w:rPr>
        <w:t>(573) 526-0949</w:t>
      </w:r>
      <w:r w:rsidRPr="00D718CA">
        <w:rPr>
          <w:rFonts w:ascii="Arial" w:hAnsi="Arial" w:cs="Arial"/>
          <w:sz w:val="22"/>
          <w:szCs w:val="22"/>
        </w:rPr>
        <w:tab/>
      </w:r>
      <w:r w:rsidRPr="00D718CA">
        <w:rPr>
          <w:rFonts w:ascii="Arial" w:hAnsi="Arial" w:cs="Arial"/>
          <w:sz w:val="22"/>
          <w:szCs w:val="22"/>
        </w:rPr>
        <w:tab/>
      </w:r>
      <w:r w:rsidR="0074508F" w:rsidRPr="00D718CA">
        <w:rPr>
          <w:rFonts w:ascii="Arial" w:hAnsi="Arial" w:cs="Arial"/>
          <w:sz w:val="22"/>
          <w:szCs w:val="22"/>
        </w:rPr>
        <w:tab/>
      </w:r>
      <w:r w:rsidR="0074508F" w:rsidRPr="00D718CA">
        <w:rPr>
          <w:rFonts w:ascii="Arial" w:hAnsi="Arial" w:cs="Arial"/>
          <w:sz w:val="22"/>
          <w:szCs w:val="22"/>
        </w:rPr>
        <w:tab/>
      </w:r>
      <w:r w:rsidR="0074508F" w:rsidRPr="00D718CA">
        <w:rPr>
          <w:rFonts w:ascii="Arial" w:hAnsi="Arial" w:cs="Arial"/>
          <w:sz w:val="22"/>
          <w:szCs w:val="22"/>
        </w:rPr>
        <w:tab/>
      </w:r>
    </w:p>
    <w:p w:rsidR="005E1CBA" w:rsidRPr="00D718CA" w:rsidRDefault="005E1CBA" w:rsidP="005E1CBA">
      <w:pPr>
        <w:rPr>
          <w:rFonts w:ascii="Arial" w:hAnsi="Arial" w:cs="Arial"/>
          <w:sz w:val="22"/>
          <w:szCs w:val="22"/>
        </w:rPr>
      </w:pPr>
      <w:r w:rsidRPr="00D718CA">
        <w:rPr>
          <w:rFonts w:ascii="Arial" w:hAnsi="Arial" w:cs="Arial"/>
          <w:sz w:val="22"/>
          <w:szCs w:val="22"/>
        </w:rPr>
        <w:tab/>
      </w:r>
      <w:r w:rsidRPr="00D718CA">
        <w:rPr>
          <w:rFonts w:ascii="Arial" w:hAnsi="Arial" w:cs="Arial"/>
          <w:sz w:val="22"/>
          <w:szCs w:val="22"/>
        </w:rPr>
        <w:tab/>
      </w:r>
      <w:r w:rsidRPr="00D718CA">
        <w:rPr>
          <w:rFonts w:ascii="Arial" w:hAnsi="Arial" w:cs="Arial"/>
          <w:sz w:val="22"/>
          <w:szCs w:val="22"/>
        </w:rPr>
        <w:tab/>
      </w:r>
      <w:r w:rsidRPr="00D718CA">
        <w:rPr>
          <w:rFonts w:ascii="Arial" w:hAnsi="Arial" w:cs="Arial"/>
          <w:sz w:val="22"/>
          <w:szCs w:val="22"/>
        </w:rPr>
        <w:tab/>
      </w:r>
    </w:p>
    <w:p w:rsidR="00D718CA" w:rsidRDefault="00555E24" w:rsidP="00754EF3">
      <w:pPr>
        <w:jc w:val="center"/>
        <w:rPr>
          <w:rFonts w:ascii="Arial" w:hAnsi="Arial" w:cs="Arial"/>
          <w:b/>
          <w:sz w:val="22"/>
          <w:szCs w:val="22"/>
        </w:rPr>
      </w:pPr>
      <w:r w:rsidRPr="00D718CA">
        <w:rPr>
          <w:rFonts w:ascii="Arial" w:hAnsi="Arial" w:cs="Arial"/>
          <w:b/>
          <w:sz w:val="22"/>
          <w:szCs w:val="22"/>
        </w:rPr>
        <w:t>Ashcroft Submits Rule Protect</w:t>
      </w:r>
      <w:r w:rsidR="008C18E8" w:rsidRPr="00D718CA">
        <w:rPr>
          <w:rFonts w:ascii="Arial" w:hAnsi="Arial" w:cs="Arial"/>
          <w:b/>
          <w:sz w:val="22"/>
          <w:szCs w:val="22"/>
        </w:rPr>
        <w:t>ing</w:t>
      </w:r>
      <w:r w:rsidRPr="00D718CA">
        <w:rPr>
          <w:rFonts w:ascii="Arial" w:hAnsi="Arial" w:cs="Arial"/>
          <w:b/>
          <w:sz w:val="22"/>
          <w:szCs w:val="22"/>
        </w:rPr>
        <w:t xml:space="preserve"> Minors </w:t>
      </w:r>
    </w:p>
    <w:p w:rsidR="007C6615" w:rsidRPr="00D718CA" w:rsidRDefault="001B2BBF" w:rsidP="00754EF3">
      <w:pPr>
        <w:jc w:val="center"/>
        <w:rPr>
          <w:rFonts w:ascii="Arial" w:hAnsi="Arial" w:cs="Arial"/>
          <w:b/>
          <w:sz w:val="22"/>
          <w:szCs w:val="22"/>
        </w:rPr>
      </w:pPr>
      <w:r w:rsidRPr="00D718CA">
        <w:rPr>
          <w:rFonts w:ascii="Arial" w:hAnsi="Arial" w:cs="Arial"/>
          <w:b/>
          <w:sz w:val="22"/>
          <w:szCs w:val="22"/>
        </w:rPr>
        <w:t>From</w:t>
      </w:r>
      <w:r w:rsidR="00555E24" w:rsidRPr="00D718CA">
        <w:rPr>
          <w:rFonts w:ascii="Arial" w:hAnsi="Arial" w:cs="Arial"/>
          <w:b/>
          <w:sz w:val="22"/>
          <w:szCs w:val="22"/>
        </w:rPr>
        <w:t xml:space="preserve"> Obscene Materials at State Funded Libraries</w:t>
      </w:r>
    </w:p>
    <w:p w:rsidR="009B45C1" w:rsidRPr="00D718CA" w:rsidRDefault="009B45C1" w:rsidP="005E1CBA">
      <w:pPr>
        <w:rPr>
          <w:rFonts w:ascii="Arial" w:hAnsi="Arial" w:cs="Arial"/>
          <w:sz w:val="22"/>
          <w:szCs w:val="22"/>
        </w:rPr>
      </w:pPr>
    </w:p>
    <w:p w:rsidR="00CE100A" w:rsidRPr="00D718CA" w:rsidRDefault="005E1CBA" w:rsidP="00E7703F">
      <w:pPr>
        <w:spacing w:after="5"/>
        <w:ind w:left="23" w:right="119"/>
        <w:jc w:val="both"/>
        <w:rPr>
          <w:rFonts w:ascii="Arial" w:hAnsi="Arial" w:cs="Arial"/>
          <w:sz w:val="22"/>
          <w:szCs w:val="22"/>
        </w:rPr>
      </w:pPr>
      <w:r w:rsidRPr="00D718CA">
        <w:rPr>
          <w:rStyle w:val="Strong"/>
          <w:rFonts w:ascii="Arial" w:hAnsi="Arial" w:cs="Arial"/>
          <w:sz w:val="22"/>
          <w:szCs w:val="22"/>
        </w:rPr>
        <w:t>Jefferson City, Mo.</w:t>
      </w:r>
      <w:r w:rsidRPr="00D718CA">
        <w:rPr>
          <w:rStyle w:val="apple-converted-space"/>
          <w:rFonts w:ascii="Arial" w:hAnsi="Arial" w:cs="Arial"/>
          <w:sz w:val="22"/>
          <w:szCs w:val="22"/>
        </w:rPr>
        <w:t> </w:t>
      </w:r>
      <w:r w:rsidR="00907161" w:rsidRPr="00D718CA">
        <w:rPr>
          <w:rFonts w:ascii="Arial" w:hAnsi="Arial" w:cs="Arial"/>
          <w:sz w:val="22"/>
          <w:szCs w:val="22"/>
        </w:rPr>
        <w:t>—</w:t>
      </w:r>
      <w:r w:rsidR="00911AB0" w:rsidRPr="00D718CA">
        <w:rPr>
          <w:rFonts w:ascii="Arial" w:hAnsi="Arial" w:cs="Arial"/>
          <w:sz w:val="22"/>
          <w:szCs w:val="22"/>
        </w:rPr>
        <w:t xml:space="preserve"> </w:t>
      </w:r>
      <w:r w:rsidR="00E7703F" w:rsidRPr="00D718CA">
        <w:rPr>
          <w:rFonts w:ascii="Arial" w:hAnsi="Arial" w:cs="Arial"/>
          <w:sz w:val="22"/>
          <w:szCs w:val="22"/>
        </w:rPr>
        <w:t xml:space="preserve">Secretary of State Jay Ashcroft’s office has submitted a proposed rule that would establish a certification requirement for </w:t>
      </w:r>
      <w:r w:rsidR="0092084A" w:rsidRPr="00D718CA">
        <w:rPr>
          <w:rFonts w:ascii="Arial" w:hAnsi="Arial" w:cs="Arial"/>
          <w:sz w:val="22"/>
          <w:szCs w:val="22"/>
        </w:rPr>
        <w:t xml:space="preserve">libraries receiving </w:t>
      </w:r>
      <w:r w:rsidR="00E7703F" w:rsidRPr="00D718CA">
        <w:rPr>
          <w:rFonts w:ascii="Arial" w:hAnsi="Arial" w:cs="Arial"/>
          <w:sz w:val="22"/>
          <w:szCs w:val="22"/>
        </w:rPr>
        <w:t>state funds</w:t>
      </w:r>
      <w:r w:rsidR="0092084A" w:rsidRPr="00D718CA">
        <w:rPr>
          <w:rFonts w:ascii="Arial" w:hAnsi="Arial" w:cs="Arial"/>
          <w:sz w:val="22"/>
          <w:szCs w:val="22"/>
        </w:rPr>
        <w:t xml:space="preserve"> and institute </w:t>
      </w:r>
      <w:r w:rsidR="00E7703F" w:rsidRPr="00D718CA">
        <w:rPr>
          <w:rFonts w:ascii="Arial" w:hAnsi="Arial" w:cs="Arial"/>
          <w:sz w:val="22"/>
          <w:szCs w:val="22"/>
        </w:rPr>
        <w:t>measures to protect minors from non-age-appropriate materials.</w:t>
      </w:r>
      <w:r w:rsidR="0092084A" w:rsidRPr="00D718CA">
        <w:rPr>
          <w:rFonts w:ascii="Arial" w:hAnsi="Arial" w:cs="Arial"/>
          <w:sz w:val="22"/>
          <w:szCs w:val="22"/>
        </w:rPr>
        <w:t xml:space="preserve">  </w:t>
      </w:r>
    </w:p>
    <w:p w:rsidR="00E7703F" w:rsidRPr="00D718CA" w:rsidRDefault="00E7703F" w:rsidP="00E7703F">
      <w:pPr>
        <w:spacing w:after="5"/>
        <w:ind w:left="23" w:right="119"/>
        <w:jc w:val="both"/>
        <w:rPr>
          <w:rFonts w:ascii="Arial" w:hAnsi="Arial" w:cs="Arial"/>
          <w:sz w:val="22"/>
          <w:szCs w:val="22"/>
        </w:rPr>
      </w:pPr>
    </w:p>
    <w:p w:rsidR="00555E24" w:rsidRPr="00D718CA" w:rsidRDefault="00E7703F" w:rsidP="00E7703F">
      <w:pPr>
        <w:spacing w:after="5"/>
        <w:ind w:left="23" w:right="119"/>
        <w:jc w:val="both"/>
        <w:rPr>
          <w:rFonts w:ascii="Arial" w:hAnsi="Arial" w:cs="Arial"/>
          <w:sz w:val="22"/>
          <w:szCs w:val="22"/>
        </w:rPr>
      </w:pPr>
      <w:r w:rsidRPr="00D718CA">
        <w:rPr>
          <w:rFonts w:ascii="Arial" w:hAnsi="Arial" w:cs="Arial"/>
          <w:sz w:val="22"/>
          <w:szCs w:val="22"/>
        </w:rPr>
        <w:t>As stated in the proposal</w:t>
      </w:r>
      <w:r w:rsidR="00555E24" w:rsidRPr="00D718CA">
        <w:rPr>
          <w:rFonts w:ascii="Arial" w:hAnsi="Arial" w:cs="Arial"/>
          <w:sz w:val="22"/>
          <w:szCs w:val="22"/>
        </w:rPr>
        <w:t>,</w:t>
      </w:r>
      <w:r w:rsidRPr="00D718CA">
        <w:rPr>
          <w:rFonts w:ascii="Arial" w:hAnsi="Arial" w:cs="Arial"/>
          <w:sz w:val="22"/>
          <w:szCs w:val="22"/>
        </w:rPr>
        <w:t xml:space="preserve"> libraries </w:t>
      </w:r>
      <w:r w:rsidR="0092084A" w:rsidRPr="00D718CA">
        <w:rPr>
          <w:rFonts w:ascii="Arial" w:hAnsi="Arial" w:cs="Arial"/>
          <w:sz w:val="22"/>
          <w:szCs w:val="22"/>
        </w:rPr>
        <w:t>would</w:t>
      </w:r>
      <w:r w:rsidRPr="00D718CA">
        <w:rPr>
          <w:rFonts w:ascii="Arial" w:hAnsi="Arial" w:cs="Arial"/>
          <w:sz w:val="22"/>
          <w:szCs w:val="22"/>
        </w:rPr>
        <w:t xml:space="preserve"> adopt written policies determining what material is age-appropriate. </w:t>
      </w:r>
      <w:r w:rsidR="0092084A" w:rsidRPr="00D718CA">
        <w:rPr>
          <w:rFonts w:ascii="Arial" w:hAnsi="Arial" w:cs="Arial"/>
          <w:sz w:val="22"/>
          <w:szCs w:val="22"/>
        </w:rPr>
        <w:t>As well, s</w:t>
      </w:r>
      <w:r w:rsidRPr="00D718CA">
        <w:rPr>
          <w:rFonts w:ascii="Arial" w:hAnsi="Arial" w:cs="Arial"/>
          <w:sz w:val="22"/>
          <w:szCs w:val="22"/>
        </w:rPr>
        <w:t xml:space="preserve">tate funds </w:t>
      </w:r>
      <w:r w:rsidR="0092084A" w:rsidRPr="00D718CA">
        <w:rPr>
          <w:rFonts w:ascii="Arial" w:hAnsi="Arial" w:cs="Arial"/>
          <w:sz w:val="22"/>
          <w:szCs w:val="22"/>
        </w:rPr>
        <w:t>could</w:t>
      </w:r>
      <w:r w:rsidRPr="00D718CA">
        <w:rPr>
          <w:rFonts w:ascii="Arial" w:hAnsi="Arial" w:cs="Arial"/>
          <w:sz w:val="22"/>
          <w:szCs w:val="22"/>
        </w:rPr>
        <w:t xml:space="preserve"> not be used to purchase </w:t>
      </w:r>
      <w:r w:rsidR="00555E24" w:rsidRPr="00D718CA">
        <w:rPr>
          <w:rFonts w:ascii="Arial" w:hAnsi="Arial" w:cs="Arial"/>
          <w:sz w:val="22"/>
          <w:szCs w:val="22"/>
        </w:rPr>
        <w:t xml:space="preserve">or acquire </w:t>
      </w:r>
      <w:r w:rsidR="004E2D5E" w:rsidRPr="00D718CA">
        <w:rPr>
          <w:rFonts w:ascii="Arial" w:hAnsi="Arial" w:cs="Arial"/>
          <w:sz w:val="22"/>
          <w:szCs w:val="22"/>
        </w:rPr>
        <w:t>inappropriate</w:t>
      </w:r>
      <w:r w:rsidR="00555E24" w:rsidRPr="00D718CA">
        <w:rPr>
          <w:rFonts w:ascii="Arial" w:hAnsi="Arial" w:cs="Arial"/>
          <w:sz w:val="22"/>
          <w:szCs w:val="22"/>
        </w:rPr>
        <w:t xml:space="preserve"> materials in any form that appeal to the </w:t>
      </w:r>
      <w:r w:rsidR="000003DD" w:rsidRPr="00D718CA">
        <w:rPr>
          <w:rFonts w:ascii="Arial" w:hAnsi="Arial" w:cs="Arial"/>
          <w:sz w:val="22"/>
          <w:szCs w:val="22"/>
        </w:rPr>
        <w:t>prurient</w:t>
      </w:r>
      <w:r w:rsidR="000003DD" w:rsidRPr="00D718CA">
        <w:rPr>
          <w:rFonts w:ascii="Arial" w:hAnsi="Arial" w:cs="Arial"/>
          <w:sz w:val="22"/>
          <w:szCs w:val="22"/>
        </w:rPr>
        <w:t xml:space="preserve"> </w:t>
      </w:r>
      <w:r w:rsidR="00555E24" w:rsidRPr="00D718CA">
        <w:rPr>
          <w:rFonts w:ascii="Arial" w:hAnsi="Arial" w:cs="Arial"/>
          <w:sz w:val="22"/>
          <w:szCs w:val="22"/>
        </w:rPr>
        <w:t>interest of a</w:t>
      </w:r>
      <w:r w:rsidR="006B45DB" w:rsidRPr="00D718CA">
        <w:rPr>
          <w:rFonts w:ascii="Arial" w:hAnsi="Arial" w:cs="Arial"/>
          <w:sz w:val="22"/>
          <w:szCs w:val="22"/>
        </w:rPr>
        <w:t xml:space="preserve"> </w:t>
      </w:r>
      <w:r w:rsidR="00555E24" w:rsidRPr="00D718CA">
        <w:rPr>
          <w:rFonts w:ascii="Arial" w:hAnsi="Arial" w:cs="Arial"/>
          <w:sz w:val="22"/>
          <w:szCs w:val="22"/>
        </w:rPr>
        <w:t xml:space="preserve">minor. </w:t>
      </w:r>
    </w:p>
    <w:p w:rsidR="00555E24" w:rsidRPr="00D718CA" w:rsidRDefault="00555E24" w:rsidP="00E7703F">
      <w:pPr>
        <w:spacing w:after="5"/>
        <w:ind w:left="23" w:right="119"/>
        <w:jc w:val="both"/>
        <w:rPr>
          <w:rFonts w:ascii="Arial" w:hAnsi="Arial" w:cs="Arial"/>
          <w:sz w:val="22"/>
          <w:szCs w:val="22"/>
        </w:rPr>
      </w:pPr>
    </w:p>
    <w:p w:rsidR="0006636E" w:rsidRPr="00D718CA" w:rsidRDefault="0006636E" w:rsidP="00E7703F">
      <w:pPr>
        <w:spacing w:after="5"/>
        <w:ind w:left="23" w:right="119"/>
        <w:jc w:val="both"/>
        <w:rPr>
          <w:rFonts w:ascii="Arial" w:hAnsi="Arial" w:cs="Arial"/>
          <w:sz w:val="22"/>
          <w:szCs w:val="22"/>
        </w:rPr>
      </w:pPr>
      <w:r w:rsidRPr="00D718CA">
        <w:rPr>
          <w:rFonts w:ascii="Arial" w:hAnsi="Arial" w:cs="Arial"/>
          <w:sz w:val="22"/>
          <w:szCs w:val="22"/>
        </w:rPr>
        <w:t xml:space="preserve">Libraries also would be required to honor a parent’s decision as to what material their child has access to in the library. Parents would have the right to challenge a library’s age-appropriate designation for any material. </w:t>
      </w:r>
    </w:p>
    <w:p w:rsidR="0006636E" w:rsidRPr="00D718CA" w:rsidRDefault="0006636E" w:rsidP="00E7703F">
      <w:pPr>
        <w:spacing w:after="5"/>
        <w:ind w:left="23" w:right="119"/>
        <w:jc w:val="both"/>
        <w:rPr>
          <w:rFonts w:ascii="Arial" w:hAnsi="Arial" w:cs="Arial"/>
          <w:sz w:val="22"/>
          <w:szCs w:val="22"/>
        </w:rPr>
      </w:pPr>
    </w:p>
    <w:p w:rsidR="00555E24" w:rsidRPr="009B2D63" w:rsidRDefault="00555E24" w:rsidP="00E7703F">
      <w:pPr>
        <w:spacing w:after="5"/>
        <w:ind w:left="23" w:right="119"/>
        <w:jc w:val="both"/>
        <w:rPr>
          <w:rFonts w:ascii="Arial" w:hAnsi="Arial" w:cs="Arial"/>
          <w:sz w:val="22"/>
          <w:szCs w:val="22"/>
        </w:rPr>
      </w:pPr>
      <w:r w:rsidRPr="009B2D63">
        <w:rPr>
          <w:rFonts w:ascii="Arial" w:hAnsi="Arial" w:cs="Arial"/>
          <w:sz w:val="22"/>
          <w:szCs w:val="22"/>
        </w:rPr>
        <w:t>“</w:t>
      </w:r>
      <w:r w:rsidR="0006636E" w:rsidRPr="009B2D63">
        <w:rPr>
          <w:rFonts w:ascii="Arial" w:hAnsi="Arial" w:cs="Arial"/>
          <w:sz w:val="22"/>
          <w:szCs w:val="22"/>
        </w:rPr>
        <w:t>When state dollars are involved, we want to bring back local control and parental involvement in determining w</w:t>
      </w:r>
      <w:r w:rsidR="00065B9D" w:rsidRPr="009B2D63">
        <w:rPr>
          <w:rFonts w:ascii="Arial" w:hAnsi="Arial" w:cs="Arial"/>
          <w:sz w:val="22"/>
          <w:szCs w:val="22"/>
        </w:rPr>
        <w:t>h</w:t>
      </w:r>
      <w:r w:rsidR="0006636E" w:rsidRPr="009B2D63">
        <w:rPr>
          <w:rFonts w:ascii="Arial" w:hAnsi="Arial" w:cs="Arial"/>
          <w:sz w:val="22"/>
          <w:szCs w:val="22"/>
        </w:rPr>
        <w:t>at children are exposed to,” said Ashcroft. “Foremost, we want to protect our children.</w:t>
      </w:r>
      <w:r w:rsidRPr="009B2D63">
        <w:rPr>
          <w:rFonts w:ascii="Arial" w:hAnsi="Arial" w:cs="Arial"/>
          <w:sz w:val="22"/>
          <w:szCs w:val="22"/>
        </w:rPr>
        <w:t xml:space="preserve">” </w:t>
      </w:r>
    </w:p>
    <w:p w:rsidR="00065B9D" w:rsidRPr="009B2D63" w:rsidRDefault="00065B9D" w:rsidP="00E7703F">
      <w:pPr>
        <w:spacing w:after="5"/>
        <w:ind w:left="23" w:right="119"/>
        <w:jc w:val="both"/>
        <w:rPr>
          <w:rFonts w:ascii="Arial" w:hAnsi="Arial" w:cs="Arial"/>
          <w:sz w:val="22"/>
          <w:szCs w:val="22"/>
        </w:rPr>
      </w:pPr>
    </w:p>
    <w:p w:rsidR="001B2BBF" w:rsidRPr="009B2D63" w:rsidRDefault="00065B9D" w:rsidP="001B2BBF">
      <w:pPr>
        <w:rPr>
          <w:rFonts w:ascii="Arial" w:hAnsi="Arial" w:cs="Arial"/>
          <w:sz w:val="22"/>
          <w:szCs w:val="22"/>
        </w:rPr>
      </w:pPr>
      <w:r w:rsidRPr="009B2D63">
        <w:rPr>
          <w:rFonts w:ascii="Arial" w:hAnsi="Arial" w:cs="Arial"/>
          <w:sz w:val="22"/>
          <w:szCs w:val="22"/>
        </w:rPr>
        <w:t xml:space="preserve">This proposed administrative </w:t>
      </w:r>
      <w:hyperlink r:id="rId9" w:history="1">
        <w:r w:rsidRPr="009B2D63">
          <w:rPr>
            <w:rStyle w:val="Hyperlink"/>
            <w:rFonts w:ascii="Arial" w:hAnsi="Arial" w:cs="Arial"/>
            <w:sz w:val="22"/>
            <w:szCs w:val="22"/>
          </w:rPr>
          <w:t>rule</w:t>
        </w:r>
      </w:hyperlink>
      <w:r w:rsidRPr="009B2D63">
        <w:rPr>
          <w:rFonts w:ascii="Arial" w:hAnsi="Arial" w:cs="Arial"/>
          <w:sz w:val="22"/>
          <w:szCs w:val="22"/>
        </w:rPr>
        <w:t xml:space="preserve"> w</w:t>
      </w:r>
      <w:r w:rsidR="00695B1E" w:rsidRPr="009B2D63">
        <w:rPr>
          <w:rFonts w:ascii="Arial" w:hAnsi="Arial" w:cs="Arial"/>
          <w:sz w:val="22"/>
          <w:szCs w:val="22"/>
        </w:rPr>
        <w:t>ill</w:t>
      </w:r>
      <w:r w:rsidRPr="009B2D63">
        <w:rPr>
          <w:rFonts w:ascii="Arial" w:hAnsi="Arial" w:cs="Arial"/>
          <w:sz w:val="22"/>
          <w:szCs w:val="22"/>
        </w:rPr>
        <w:t xml:space="preserve"> be published in the </w:t>
      </w:r>
      <w:r w:rsidR="000003DD" w:rsidRPr="009B2D63">
        <w:rPr>
          <w:rFonts w:ascii="Arial" w:hAnsi="Arial" w:cs="Arial"/>
          <w:i/>
          <w:sz w:val="22"/>
          <w:szCs w:val="22"/>
        </w:rPr>
        <w:t>Missouri Register</w:t>
      </w:r>
      <w:r w:rsidRPr="009B2D63">
        <w:rPr>
          <w:rFonts w:ascii="Arial" w:hAnsi="Arial" w:cs="Arial"/>
          <w:sz w:val="22"/>
          <w:szCs w:val="22"/>
        </w:rPr>
        <w:t xml:space="preserve"> on November 15</w:t>
      </w:r>
      <w:r w:rsidR="0073793F" w:rsidRPr="009B2D63">
        <w:rPr>
          <w:rFonts w:ascii="Arial" w:hAnsi="Arial" w:cs="Arial"/>
          <w:sz w:val="22"/>
          <w:szCs w:val="22"/>
        </w:rPr>
        <w:t>, 2022</w:t>
      </w:r>
      <w:r w:rsidR="00553242">
        <w:rPr>
          <w:rFonts w:ascii="Arial" w:hAnsi="Arial" w:cs="Arial"/>
          <w:sz w:val="22"/>
          <w:szCs w:val="22"/>
        </w:rPr>
        <w:t>,</w:t>
      </w:r>
      <w:r w:rsidRPr="009B2D63">
        <w:rPr>
          <w:rFonts w:ascii="Arial" w:hAnsi="Arial" w:cs="Arial"/>
          <w:sz w:val="22"/>
          <w:szCs w:val="22"/>
        </w:rPr>
        <w:t xml:space="preserve"> and then have a 30</w:t>
      </w:r>
      <w:r w:rsidR="0073793F" w:rsidRPr="009B2D63">
        <w:rPr>
          <w:rFonts w:ascii="Arial" w:hAnsi="Arial" w:cs="Arial"/>
          <w:sz w:val="22"/>
          <w:szCs w:val="22"/>
        </w:rPr>
        <w:t>-</w:t>
      </w:r>
      <w:r w:rsidRPr="009B2D63">
        <w:rPr>
          <w:rFonts w:ascii="Arial" w:hAnsi="Arial" w:cs="Arial"/>
          <w:sz w:val="22"/>
          <w:szCs w:val="22"/>
        </w:rPr>
        <w:t>day comment period.</w:t>
      </w:r>
      <w:r w:rsidR="000003DD" w:rsidRPr="009B2D63">
        <w:rPr>
          <w:rFonts w:ascii="Arial" w:hAnsi="Arial" w:cs="Arial"/>
          <w:sz w:val="22"/>
          <w:szCs w:val="22"/>
        </w:rPr>
        <w:t xml:space="preserve">  Secretary Ashcroft welcomes and encourages comment submission</w:t>
      </w:r>
      <w:r w:rsidR="001B2BBF" w:rsidRPr="009B2D63">
        <w:rPr>
          <w:rFonts w:ascii="Arial" w:hAnsi="Arial" w:cs="Arial"/>
          <w:sz w:val="22"/>
          <w:szCs w:val="22"/>
        </w:rPr>
        <w:t xml:space="preserve"> </w:t>
      </w:r>
      <w:r w:rsidR="009B2D63" w:rsidRPr="009B2D63">
        <w:rPr>
          <w:rFonts w:ascii="Arial" w:hAnsi="Arial" w:cs="Arial"/>
          <w:sz w:val="22"/>
          <w:szCs w:val="22"/>
        </w:rPr>
        <w:t>by mailing</w:t>
      </w:r>
      <w:r w:rsidR="001B2BBF" w:rsidRPr="009B2D63">
        <w:rPr>
          <w:rFonts w:ascii="Arial" w:hAnsi="Arial" w:cs="Arial"/>
          <w:sz w:val="22"/>
          <w:szCs w:val="22"/>
        </w:rPr>
        <w:t xml:space="preserve"> the </w:t>
      </w:r>
      <w:r w:rsidR="001B2BBF" w:rsidRPr="009B2D63">
        <w:rPr>
          <w:rFonts w:ascii="Arial" w:hAnsi="Arial" w:cs="Arial"/>
          <w:sz w:val="22"/>
          <w:szCs w:val="22"/>
        </w:rPr>
        <w:t xml:space="preserve">Office of the Missouri Secretary of State, P.O. Box 1767, Jefferson City, MO  65102 or by email to </w:t>
      </w:r>
      <w:hyperlink r:id="rId10" w:history="1">
        <w:r w:rsidR="00B93DCE">
          <w:rPr>
            <w:rStyle w:val="Hyperlink"/>
            <w:rFonts w:ascii="Arial" w:hAnsi="Arial" w:cs="Arial"/>
          </w:rPr>
          <w:t>comments@sos.mo.gov</w:t>
        </w:r>
      </w:hyperlink>
      <w:r w:rsidR="001B2BBF" w:rsidRPr="009B2D63">
        <w:rPr>
          <w:rFonts w:ascii="Arial" w:hAnsi="Arial" w:cs="Arial"/>
          <w:sz w:val="22"/>
          <w:szCs w:val="22"/>
        </w:rPr>
        <w:t xml:space="preserve">.   </w:t>
      </w:r>
    </w:p>
    <w:p w:rsidR="0006636E" w:rsidRPr="00D718CA" w:rsidRDefault="0006636E" w:rsidP="00E7703F">
      <w:pPr>
        <w:spacing w:after="5"/>
        <w:ind w:left="23" w:right="119"/>
        <w:jc w:val="both"/>
        <w:rPr>
          <w:rFonts w:ascii="Arial" w:hAnsi="Arial" w:cs="Arial"/>
          <w:sz w:val="22"/>
          <w:szCs w:val="22"/>
        </w:rPr>
      </w:pPr>
    </w:p>
    <w:p w:rsidR="00065B9D" w:rsidRPr="00D718CA" w:rsidRDefault="00B93DCE" w:rsidP="00555E24">
      <w:pPr>
        <w:spacing w:after="5"/>
        <w:ind w:right="119"/>
        <w:jc w:val="both"/>
        <w:rPr>
          <w:rFonts w:ascii="Arial" w:hAnsi="Arial" w:cs="Arial"/>
          <w:color w:val="000000"/>
          <w:sz w:val="22"/>
          <w:szCs w:val="22"/>
          <w:shd w:val="clear" w:color="auto" w:fill="FAFAFA"/>
        </w:rPr>
      </w:pPr>
      <w:r w:rsidRPr="00D718CA">
        <w:rPr>
          <w:rFonts w:ascii="Arial" w:hAnsi="Arial" w:cs="Arial"/>
          <w:color w:val="000000"/>
          <w:sz w:val="22"/>
          <w:szCs w:val="22"/>
          <w:shd w:val="clear" w:color="auto" w:fill="FAFAFA"/>
        </w:rPr>
        <w:t>The Missouri State Library, within the Secretary of State’s office, promotes the development and improvement of library services throughout the state.   </w:t>
      </w:r>
      <w:r w:rsidR="00555E24" w:rsidRPr="00D718CA">
        <w:rPr>
          <w:rFonts w:ascii="Arial" w:hAnsi="Arial" w:cs="Arial"/>
          <w:color w:val="000000"/>
          <w:sz w:val="22"/>
          <w:szCs w:val="22"/>
          <w:shd w:val="clear" w:color="auto" w:fill="FAFAFA"/>
        </w:rPr>
        <w:t xml:space="preserve">Since taking office in 2017, Ashcroft has worked closely with Missouri’s libraries and the state legislature to improve funding and improve public libraries. </w:t>
      </w:r>
    </w:p>
    <w:p w:rsidR="00065B9D" w:rsidRPr="00D718CA" w:rsidRDefault="00065B9D" w:rsidP="00555E24">
      <w:pPr>
        <w:spacing w:after="5"/>
        <w:ind w:right="119"/>
        <w:jc w:val="both"/>
        <w:rPr>
          <w:rFonts w:ascii="Arial" w:hAnsi="Arial" w:cs="Arial"/>
          <w:color w:val="000000"/>
          <w:sz w:val="22"/>
          <w:szCs w:val="22"/>
          <w:shd w:val="clear" w:color="auto" w:fill="FAFAFA"/>
        </w:rPr>
      </w:pPr>
    </w:p>
    <w:p w:rsidR="00065B9D" w:rsidRPr="00D718CA" w:rsidRDefault="00065B9D" w:rsidP="00065B9D">
      <w:pPr>
        <w:rPr>
          <w:rFonts w:ascii="Arial" w:hAnsi="Arial" w:cs="Arial"/>
          <w:sz w:val="22"/>
          <w:szCs w:val="22"/>
        </w:rPr>
      </w:pPr>
      <w:r w:rsidRPr="00D718CA">
        <w:rPr>
          <w:rFonts w:ascii="Arial" w:hAnsi="Arial" w:cs="Arial"/>
          <w:sz w:val="22"/>
          <w:szCs w:val="22"/>
        </w:rPr>
        <w:t xml:space="preserve">“Supporting the efforts of libraries across our state has been a priority of mine since day one – we </w:t>
      </w:r>
      <w:r w:rsidR="00F073E5" w:rsidRPr="00D718CA">
        <w:rPr>
          <w:rFonts w:ascii="Arial" w:hAnsi="Arial" w:cs="Arial"/>
          <w:sz w:val="22"/>
          <w:szCs w:val="22"/>
        </w:rPr>
        <w:t xml:space="preserve">have been able to provide millions of dollars to libraries through grants and </w:t>
      </w:r>
      <w:r w:rsidR="00B93DCE">
        <w:rPr>
          <w:rFonts w:ascii="Arial" w:hAnsi="Arial" w:cs="Arial"/>
          <w:sz w:val="22"/>
          <w:szCs w:val="22"/>
        </w:rPr>
        <w:t>other</w:t>
      </w:r>
      <w:r w:rsidR="00F073E5" w:rsidRPr="00D718CA">
        <w:rPr>
          <w:rFonts w:ascii="Arial" w:hAnsi="Arial" w:cs="Arial"/>
          <w:sz w:val="22"/>
          <w:szCs w:val="22"/>
        </w:rPr>
        <w:t xml:space="preserve"> funding</w:t>
      </w:r>
      <w:r w:rsidRPr="00D718CA">
        <w:rPr>
          <w:rFonts w:ascii="Arial" w:hAnsi="Arial" w:cs="Arial"/>
          <w:sz w:val="22"/>
          <w:szCs w:val="22"/>
        </w:rPr>
        <w:t xml:space="preserve">,” Ashcroft said.  “Yes, we want to make sure libraries have the resources and materials they need for their constituents, </w:t>
      </w:r>
      <w:r w:rsidR="00B93DCE">
        <w:rPr>
          <w:rFonts w:ascii="Arial" w:hAnsi="Arial" w:cs="Arial"/>
          <w:sz w:val="22"/>
          <w:szCs w:val="22"/>
        </w:rPr>
        <w:t>and</w:t>
      </w:r>
      <w:r w:rsidRPr="00D718CA">
        <w:rPr>
          <w:rFonts w:ascii="Arial" w:hAnsi="Arial" w:cs="Arial"/>
          <w:sz w:val="22"/>
          <w:szCs w:val="22"/>
        </w:rPr>
        <w:t xml:space="preserve"> we also want our children to be “children” a little longer than </w:t>
      </w:r>
      <w:r w:rsidR="00F073E5" w:rsidRPr="00D718CA">
        <w:rPr>
          <w:rFonts w:ascii="Arial" w:hAnsi="Arial" w:cs="Arial"/>
          <w:sz w:val="22"/>
          <w:szCs w:val="22"/>
        </w:rPr>
        <w:t xml:space="preserve">a pervasive culture </w:t>
      </w:r>
      <w:r w:rsidRPr="00D718CA">
        <w:rPr>
          <w:rFonts w:ascii="Arial" w:hAnsi="Arial" w:cs="Arial"/>
          <w:sz w:val="22"/>
          <w:szCs w:val="22"/>
        </w:rPr>
        <w:t>many often d</w:t>
      </w:r>
      <w:r w:rsidR="00695B1E" w:rsidRPr="00D718CA">
        <w:rPr>
          <w:rFonts w:ascii="Arial" w:hAnsi="Arial" w:cs="Arial"/>
          <w:sz w:val="22"/>
          <w:szCs w:val="22"/>
        </w:rPr>
        <w:t>ictate</w:t>
      </w:r>
      <w:r w:rsidR="00F073E5" w:rsidRPr="00D718CA">
        <w:rPr>
          <w:rFonts w:ascii="Arial" w:hAnsi="Arial" w:cs="Arial"/>
          <w:sz w:val="22"/>
          <w:szCs w:val="22"/>
        </w:rPr>
        <w:t>.</w:t>
      </w:r>
      <w:r w:rsidR="0073793F" w:rsidRPr="00D718CA">
        <w:rPr>
          <w:rFonts w:ascii="Arial" w:hAnsi="Arial" w:cs="Arial"/>
          <w:sz w:val="22"/>
          <w:szCs w:val="22"/>
        </w:rPr>
        <w:t>”</w:t>
      </w:r>
    </w:p>
    <w:p w:rsidR="004A77E7" w:rsidRPr="00D718CA" w:rsidRDefault="004A77E7" w:rsidP="00CE100A">
      <w:pPr>
        <w:rPr>
          <w:rFonts w:ascii="Arial" w:hAnsi="Arial" w:cs="Arial"/>
          <w:sz w:val="22"/>
          <w:szCs w:val="22"/>
        </w:rPr>
      </w:pPr>
    </w:p>
    <w:p w:rsidR="0057597C" w:rsidRPr="00D718CA" w:rsidRDefault="0057597C" w:rsidP="00CE100A">
      <w:pPr>
        <w:rPr>
          <w:rFonts w:ascii="Arial" w:hAnsi="Arial" w:cs="Arial"/>
          <w:sz w:val="22"/>
          <w:szCs w:val="22"/>
        </w:rPr>
      </w:pPr>
    </w:p>
    <w:p w:rsidR="00CE100A" w:rsidRPr="00D718CA" w:rsidRDefault="00CE100A" w:rsidP="00CE100A">
      <w:pPr>
        <w:jc w:val="center"/>
        <w:rPr>
          <w:rFonts w:ascii="Arial" w:hAnsi="Arial" w:cs="Arial"/>
          <w:sz w:val="22"/>
          <w:szCs w:val="22"/>
        </w:rPr>
      </w:pPr>
      <w:r w:rsidRPr="00D718CA">
        <w:rPr>
          <w:rFonts w:ascii="Arial" w:hAnsi="Arial" w:cs="Arial"/>
          <w:sz w:val="22"/>
          <w:szCs w:val="22"/>
        </w:rPr>
        <w:t>—30—</w:t>
      </w:r>
    </w:p>
    <w:p w:rsidR="0096579B" w:rsidRPr="00D718CA" w:rsidRDefault="0096579B" w:rsidP="0096579B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7D6355" w:rsidRPr="00D718CA" w:rsidRDefault="0096579B" w:rsidP="0096579B">
      <w:pPr>
        <w:jc w:val="center"/>
        <w:rPr>
          <w:rFonts w:ascii="Arial" w:hAnsi="Arial" w:cs="Arial"/>
          <w:b/>
          <w:sz w:val="22"/>
          <w:szCs w:val="22"/>
        </w:rPr>
      </w:pPr>
      <w:r w:rsidRPr="00D718CA">
        <w:rPr>
          <w:rFonts w:ascii="Arial" w:hAnsi="Arial" w:cs="Arial"/>
          <w:b/>
          <w:bCs/>
          <w:sz w:val="22"/>
          <w:szCs w:val="22"/>
        </w:rPr>
        <w:t xml:space="preserve">Visit </w:t>
      </w:r>
      <w:hyperlink r:id="rId11" w:history="1">
        <w:r w:rsidRPr="00D718CA">
          <w:rPr>
            <w:rStyle w:val="Hyperlink"/>
            <w:rFonts w:ascii="Arial" w:hAnsi="Arial" w:cs="Arial"/>
            <w:b/>
            <w:bCs/>
            <w:sz w:val="22"/>
            <w:szCs w:val="22"/>
          </w:rPr>
          <w:t>www.sos.mo.gov</w:t>
        </w:r>
      </w:hyperlink>
      <w:r w:rsidRPr="00D718CA">
        <w:rPr>
          <w:rFonts w:ascii="Arial" w:hAnsi="Arial" w:cs="Arial"/>
          <w:b/>
          <w:bCs/>
          <w:sz w:val="22"/>
          <w:szCs w:val="22"/>
        </w:rPr>
        <w:t xml:space="preserve"> to learn more about the Office of the Missouri Secretary of State.</w:t>
      </w:r>
    </w:p>
    <w:sectPr w:rsidR="007D6355" w:rsidRPr="00D718CA">
      <w:headerReference w:type="first" r:id="rId12"/>
      <w:footerReference w:type="first" r:id="rId13"/>
      <w:pgSz w:w="12240" w:h="15840" w:code="1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28E0" w:rsidRDefault="00A628E0">
      <w:r>
        <w:separator/>
      </w:r>
    </w:p>
  </w:endnote>
  <w:endnote w:type="continuationSeparator" w:id="0">
    <w:p w:rsidR="00A628E0" w:rsidRDefault="00A628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lliar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EngraversGothic B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1DB7" w:rsidRDefault="00F31DB7" w:rsidP="00F31DB7">
    <w:pPr>
      <w:pStyle w:val="Footer"/>
      <w:spacing w:line="220" w:lineRule="exact"/>
      <w:jc w:val="center"/>
      <w:rPr>
        <w:rFonts w:ascii="Galliard" w:hAnsi="Galliard"/>
        <w:smallCaps/>
        <w:w w:val="110"/>
        <w:sz w:val="16"/>
        <w:szCs w:val="16"/>
      </w:rPr>
    </w:pPr>
    <w:r>
      <w:rPr>
        <w:rFonts w:ascii="Galliard" w:hAnsi="Galliard"/>
        <w:smallCaps/>
        <w:w w:val="110"/>
        <w:sz w:val="16"/>
        <w:szCs w:val="16"/>
      </w:rPr>
      <w:t>600 W. Main Street • Jefferson City 65101</w:t>
    </w:r>
  </w:p>
  <w:p w:rsidR="00F31DB7" w:rsidRDefault="00F31DB7" w:rsidP="00F31DB7">
    <w:pPr>
      <w:pStyle w:val="Footer"/>
      <w:spacing w:line="220" w:lineRule="exact"/>
      <w:jc w:val="center"/>
      <w:rPr>
        <w:rFonts w:ascii="EngraversGothic BT" w:hAnsi="EngraversGothic BT"/>
        <w:sz w:val="12"/>
        <w:szCs w:val="12"/>
      </w:rPr>
    </w:pPr>
    <w:r>
      <w:rPr>
        <w:rFonts w:ascii="Galliard" w:hAnsi="Galliard"/>
        <w:smallCaps/>
        <w:w w:val="110"/>
        <w:sz w:val="12"/>
        <w:szCs w:val="12"/>
      </w:rPr>
      <w:t xml:space="preserve">Administrative Rules • Business Services • Elections • Publications • Securities • State Archives • State Library • </w:t>
    </w:r>
    <w:proofErr w:type="spellStart"/>
    <w:r>
      <w:rPr>
        <w:rFonts w:ascii="Galliard" w:hAnsi="Galliard"/>
        <w:smallCaps/>
        <w:w w:val="110"/>
        <w:sz w:val="12"/>
        <w:szCs w:val="12"/>
      </w:rPr>
      <w:t>Wolfner</w:t>
    </w:r>
    <w:proofErr w:type="spellEnd"/>
    <w:r>
      <w:rPr>
        <w:rFonts w:ascii="Galliard" w:hAnsi="Galliard"/>
        <w:smallCaps/>
        <w:w w:val="110"/>
        <w:sz w:val="12"/>
        <w:szCs w:val="12"/>
      </w:rPr>
      <w:t xml:space="preserve"> Library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28E0" w:rsidRDefault="00A628E0">
      <w:r>
        <w:separator/>
      </w:r>
    </w:p>
  </w:footnote>
  <w:footnote w:type="continuationSeparator" w:id="0">
    <w:p w:rsidR="00A628E0" w:rsidRDefault="00A628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0DAE" w:rsidRDefault="00AA027E" w:rsidP="00AA027E">
    <w:pPr>
      <w:pStyle w:val="Header"/>
      <w:tabs>
        <w:tab w:val="clear" w:pos="4320"/>
        <w:tab w:val="clear" w:pos="8640"/>
        <w:tab w:val="center" w:pos="810"/>
        <w:tab w:val="left" w:pos="3120"/>
        <w:tab w:val="left" w:pos="6195"/>
      </w:tabs>
      <w:spacing w:line="220" w:lineRule="exact"/>
      <w:rPr>
        <w:rFonts w:ascii="Galliard" w:hAnsi="Galliard"/>
        <w:smallCaps/>
        <w:w w:val="110"/>
        <w:sz w:val="20"/>
      </w:rPr>
    </w:pPr>
    <w:r>
      <w:rPr>
        <w:rFonts w:ascii="Galliard" w:hAnsi="Galliard"/>
        <w:noProof/>
        <w:sz w:val="20"/>
      </w:rPr>
      <w:drawing>
        <wp:anchor distT="0" distB="0" distL="114300" distR="114300" simplePos="0" relativeHeight="251659264" behindDoc="0" locked="0" layoutInCell="1" allowOverlap="1" wp14:anchorId="43BCA60D" wp14:editId="373B0821">
          <wp:simplePos x="0" y="0"/>
          <wp:positionH relativeFrom="margin">
            <wp:align>center</wp:align>
          </wp:positionH>
          <wp:positionV relativeFrom="paragraph">
            <wp:posOffset>-142875</wp:posOffset>
          </wp:positionV>
          <wp:extent cx="6849745" cy="1367155"/>
          <wp:effectExtent l="0" t="0" r="8255" b="444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dia Information - Internal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9745" cy="1367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Galliard" w:hAnsi="Galliard"/>
        <w:smallCaps/>
        <w:w w:val="110"/>
        <w:sz w:val="20"/>
      </w:rPr>
      <w:tab/>
    </w:r>
    <w:r>
      <w:rPr>
        <w:rFonts w:ascii="Galliard" w:hAnsi="Galliard"/>
        <w:smallCaps/>
        <w:w w:val="110"/>
        <w:sz w:val="20"/>
      </w:rPr>
      <w:tab/>
    </w:r>
    <w:r>
      <w:rPr>
        <w:rFonts w:ascii="Galliard" w:hAnsi="Galliard"/>
        <w:smallCaps/>
        <w:w w:val="110"/>
        <w:sz w:val="20"/>
      </w:rPr>
      <w:tab/>
    </w:r>
  </w:p>
  <w:p w:rsidR="001F0DAE" w:rsidRDefault="001F0DAE">
    <w:pPr>
      <w:pStyle w:val="Header"/>
      <w:tabs>
        <w:tab w:val="clear" w:pos="4320"/>
        <w:tab w:val="clear" w:pos="8640"/>
        <w:tab w:val="center" w:pos="810"/>
        <w:tab w:val="center" w:pos="4680"/>
        <w:tab w:val="center" w:pos="8550"/>
      </w:tabs>
      <w:spacing w:line="220" w:lineRule="exact"/>
      <w:jc w:val="center"/>
      <w:rPr>
        <w:rFonts w:ascii="Galliard" w:hAnsi="Galliard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716DFB"/>
    <w:multiLevelType w:val="multilevel"/>
    <w:tmpl w:val="0922D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EC273D"/>
    <w:multiLevelType w:val="multilevel"/>
    <w:tmpl w:val="0BF8A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B8D7127"/>
    <w:multiLevelType w:val="multilevel"/>
    <w:tmpl w:val="7A4E9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F886A8A"/>
    <w:multiLevelType w:val="hybridMultilevel"/>
    <w:tmpl w:val="641CE9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519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508F"/>
    <w:rsid w:val="000003DD"/>
    <w:rsid w:val="000011CA"/>
    <w:rsid w:val="000042BE"/>
    <w:rsid w:val="00005050"/>
    <w:rsid w:val="00015075"/>
    <w:rsid w:val="000175DB"/>
    <w:rsid w:val="00020B16"/>
    <w:rsid w:val="000322F1"/>
    <w:rsid w:val="00033098"/>
    <w:rsid w:val="00064C83"/>
    <w:rsid w:val="000658A8"/>
    <w:rsid w:val="00065B9D"/>
    <w:rsid w:val="0006636E"/>
    <w:rsid w:val="00066E08"/>
    <w:rsid w:val="00067216"/>
    <w:rsid w:val="000A1770"/>
    <w:rsid w:val="000A30EA"/>
    <w:rsid w:val="000C234E"/>
    <w:rsid w:val="000C25ED"/>
    <w:rsid w:val="000C67E3"/>
    <w:rsid w:val="000E17C3"/>
    <w:rsid w:val="000E381F"/>
    <w:rsid w:val="000E3985"/>
    <w:rsid w:val="000E5CE5"/>
    <w:rsid w:val="000F5650"/>
    <w:rsid w:val="000F721A"/>
    <w:rsid w:val="00102987"/>
    <w:rsid w:val="00121692"/>
    <w:rsid w:val="001411C0"/>
    <w:rsid w:val="00153275"/>
    <w:rsid w:val="00154A27"/>
    <w:rsid w:val="00157FF6"/>
    <w:rsid w:val="0016714B"/>
    <w:rsid w:val="001727B7"/>
    <w:rsid w:val="001733CC"/>
    <w:rsid w:val="00181EAC"/>
    <w:rsid w:val="0019003F"/>
    <w:rsid w:val="001929BD"/>
    <w:rsid w:val="001A7BA6"/>
    <w:rsid w:val="001B2BBF"/>
    <w:rsid w:val="001B3C71"/>
    <w:rsid w:val="001D0F59"/>
    <w:rsid w:val="001D2119"/>
    <w:rsid w:val="001D418C"/>
    <w:rsid w:val="001E572A"/>
    <w:rsid w:val="001F0DAE"/>
    <w:rsid w:val="001F46AD"/>
    <w:rsid w:val="001F47D9"/>
    <w:rsid w:val="00200BB6"/>
    <w:rsid w:val="0020638C"/>
    <w:rsid w:val="00216A66"/>
    <w:rsid w:val="002272E0"/>
    <w:rsid w:val="002331B7"/>
    <w:rsid w:val="002608AC"/>
    <w:rsid w:val="00266A0F"/>
    <w:rsid w:val="00267414"/>
    <w:rsid w:val="0027686F"/>
    <w:rsid w:val="00280022"/>
    <w:rsid w:val="00283408"/>
    <w:rsid w:val="00285488"/>
    <w:rsid w:val="002855B2"/>
    <w:rsid w:val="002938DF"/>
    <w:rsid w:val="002A454D"/>
    <w:rsid w:val="002A53B6"/>
    <w:rsid w:val="002B01A5"/>
    <w:rsid w:val="002B2169"/>
    <w:rsid w:val="002B644D"/>
    <w:rsid w:val="002B7134"/>
    <w:rsid w:val="002C3B35"/>
    <w:rsid w:val="002D3733"/>
    <w:rsid w:val="002D787E"/>
    <w:rsid w:val="002D7DB6"/>
    <w:rsid w:val="002E43DB"/>
    <w:rsid w:val="002F37B1"/>
    <w:rsid w:val="002F3957"/>
    <w:rsid w:val="00314AE5"/>
    <w:rsid w:val="0032229B"/>
    <w:rsid w:val="0032703F"/>
    <w:rsid w:val="00350107"/>
    <w:rsid w:val="00363757"/>
    <w:rsid w:val="00363878"/>
    <w:rsid w:val="00364F48"/>
    <w:rsid w:val="00391639"/>
    <w:rsid w:val="003D6388"/>
    <w:rsid w:val="003F0F95"/>
    <w:rsid w:val="003F2C2A"/>
    <w:rsid w:val="003F4CE9"/>
    <w:rsid w:val="004009E9"/>
    <w:rsid w:val="00402686"/>
    <w:rsid w:val="0040297C"/>
    <w:rsid w:val="00405471"/>
    <w:rsid w:val="004070B5"/>
    <w:rsid w:val="00413AC0"/>
    <w:rsid w:val="0041464B"/>
    <w:rsid w:val="004346F2"/>
    <w:rsid w:val="00440CFC"/>
    <w:rsid w:val="00460474"/>
    <w:rsid w:val="00464B83"/>
    <w:rsid w:val="0047518C"/>
    <w:rsid w:val="00477CCD"/>
    <w:rsid w:val="00482173"/>
    <w:rsid w:val="00486BB9"/>
    <w:rsid w:val="00497990"/>
    <w:rsid w:val="004A1536"/>
    <w:rsid w:val="004A1CD8"/>
    <w:rsid w:val="004A7483"/>
    <w:rsid w:val="004A77E7"/>
    <w:rsid w:val="004B4C62"/>
    <w:rsid w:val="004C319C"/>
    <w:rsid w:val="004C7FE3"/>
    <w:rsid w:val="004D10AE"/>
    <w:rsid w:val="004D532E"/>
    <w:rsid w:val="004E2D5E"/>
    <w:rsid w:val="00501B7B"/>
    <w:rsid w:val="00507613"/>
    <w:rsid w:val="0051655E"/>
    <w:rsid w:val="00524117"/>
    <w:rsid w:val="00536749"/>
    <w:rsid w:val="0054108B"/>
    <w:rsid w:val="005419CE"/>
    <w:rsid w:val="00550A2A"/>
    <w:rsid w:val="00551721"/>
    <w:rsid w:val="00552071"/>
    <w:rsid w:val="00553242"/>
    <w:rsid w:val="00554A93"/>
    <w:rsid w:val="00555E24"/>
    <w:rsid w:val="00557815"/>
    <w:rsid w:val="005638DB"/>
    <w:rsid w:val="0056590D"/>
    <w:rsid w:val="0057597C"/>
    <w:rsid w:val="005903AC"/>
    <w:rsid w:val="00595D0B"/>
    <w:rsid w:val="005965BA"/>
    <w:rsid w:val="005A2A3D"/>
    <w:rsid w:val="005C17C4"/>
    <w:rsid w:val="005C6011"/>
    <w:rsid w:val="005C69AE"/>
    <w:rsid w:val="005D0F0D"/>
    <w:rsid w:val="005D71C6"/>
    <w:rsid w:val="005E0647"/>
    <w:rsid w:val="005E1C3A"/>
    <w:rsid w:val="005E1C59"/>
    <w:rsid w:val="005E1CBA"/>
    <w:rsid w:val="005E3416"/>
    <w:rsid w:val="005E615D"/>
    <w:rsid w:val="005F0862"/>
    <w:rsid w:val="005F3B69"/>
    <w:rsid w:val="005F5F88"/>
    <w:rsid w:val="005F5FF9"/>
    <w:rsid w:val="005F6A9B"/>
    <w:rsid w:val="005F7D76"/>
    <w:rsid w:val="0061374A"/>
    <w:rsid w:val="006149E6"/>
    <w:rsid w:val="0061507A"/>
    <w:rsid w:val="00624E86"/>
    <w:rsid w:val="00625E9D"/>
    <w:rsid w:val="00631725"/>
    <w:rsid w:val="006325E8"/>
    <w:rsid w:val="00637085"/>
    <w:rsid w:val="00661C7C"/>
    <w:rsid w:val="00691107"/>
    <w:rsid w:val="006927CE"/>
    <w:rsid w:val="006937CC"/>
    <w:rsid w:val="00695B1E"/>
    <w:rsid w:val="006A50CA"/>
    <w:rsid w:val="006B45DB"/>
    <w:rsid w:val="006C6E0D"/>
    <w:rsid w:val="006C756F"/>
    <w:rsid w:val="006F0660"/>
    <w:rsid w:val="006F2F6C"/>
    <w:rsid w:val="007226A7"/>
    <w:rsid w:val="0072436C"/>
    <w:rsid w:val="0073793F"/>
    <w:rsid w:val="0074508F"/>
    <w:rsid w:val="0074674F"/>
    <w:rsid w:val="00752286"/>
    <w:rsid w:val="00754EF3"/>
    <w:rsid w:val="00760D74"/>
    <w:rsid w:val="007651E5"/>
    <w:rsid w:val="007749F8"/>
    <w:rsid w:val="007758F5"/>
    <w:rsid w:val="00790BA3"/>
    <w:rsid w:val="007A2C3A"/>
    <w:rsid w:val="007A3B0B"/>
    <w:rsid w:val="007B6A94"/>
    <w:rsid w:val="007C14E0"/>
    <w:rsid w:val="007C2483"/>
    <w:rsid w:val="007C5CEB"/>
    <w:rsid w:val="007C6615"/>
    <w:rsid w:val="007D4243"/>
    <w:rsid w:val="007D6355"/>
    <w:rsid w:val="007E284F"/>
    <w:rsid w:val="007E40CD"/>
    <w:rsid w:val="007F344E"/>
    <w:rsid w:val="007F61A7"/>
    <w:rsid w:val="007F69CA"/>
    <w:rsid w:val="00811098"/>
    <w:rsid w:val="008114E1"/>
    <w:rsid w:val="00823AA9"/>
    <w:rsid w:val="00832DBD"/>
    <w:rsid w:val="00840D94"/>
    <w:rsid w:val="00855715"/>
    <w:rsid w:val="008561DE"/>
    <w:rsid w:val="00875E22"/>
    <w:rsid w:val="00887DA5"/>
    <w:rsid w:val="00897D92"/>
    <w:rsid w:val="008A07B0"/>
    <w:rsid w:val="008A3DD8"/>
    <w:rsid w:val="008B4207"/>
    <w:rsid w:val="008B4C66"/>
    <w:rsid w:val="008C18E8"/>
    <w:rsid w:val="008C219A"/>
    <w:rsid w:val="008C47A9"/>
    <w:rsid w:val="008D6867"/>
    <w:rsid w:val="008E7E91"/>
    <w:rsid w:val="008F64EF"/>
    <w:rsid w:val="00907161"/>
    <w:rsid w:val="00911AB0"/>
    <w:rsid w:val="00915948"/>
    <w:rsid w:val="00917AA0"/>
    <w:rsid w:val="0092084A"/>
    <w:rsid w:val="0092677A"/>
    <w:rsid w:val="009472F2"/>
    <w:rsid w:val="009565D6"/>
    <w:rsid w:val="00960936"/>
    <w:rsid w:val="0096579B"/>
    <w:rsid w:val="00965CC8"/>
    <w:rsid w:val="009B2D63"/>
    <w:rsid w:val="009B39ED"/>
    <w:rsid w:val="009B45C1"/>
    <w:rsid w:val="009D48A4"/>
    <w:rsid w:val="009E034A"/>
    <w:rsid w:val="009E1A87"/>
    <w:rsid w:val="009F214E"/>
    <w:rsid w:val="009F52FE"/>
    <w:rsid w:val="009F7EF0"/>
    <w:rsid w:val="00A07A85"/>
    <w:rsid w:val="00A26150"/>
    <w:rsid w:val="00A26769"/>
    <w:rsid w:val="00A37D2B"/>
    <w:rsid w:val="00A450F2"/>
    <w:rsid w:val="00A463DC"/>
    <w:rsid w:val="00A5423F"/>
    <w:rsid w:val="00A54324"/>
    <w:rsid w:val="00A628E0"/>
    <w:rsid w:val="00A66F73"/>
    <w:rsid w:val="00A67294"/>
    <w:rsid w:val="00A80A9A"/>
    <w:rsid w:val="00A85FC9"/>
    <w:rsid w:val="00A911DB"/>
    <w:rsid w:val="00A945EA"/>
    <w:rsid w:val="00A96422"/>
    <w:rsid w:val="00AA027E"/>
    <w:rsid w:val="00AA78D3"/>
    <w:rsid w:val="00AB4BA9"/>
    <w:rsid w:val="00AB70F8"/>
    <w:rsid w:val="00AC5732"/>
    <w:rsid w:val="00AC5972"/>
    <w:rsid w:val="00AF4265"/>
    <w:rsid w:val="00AF5444"/>
    <w:rsid w:val="00AF6C7C"/>
    <w:rsid w:val="00B01E70"/>
    <w:rsid w:val="00B02548"/>
    <w:rsid w:val="00B202B8"/>
    <w:rsid w:val="00B45624"/>
    <w:rsid w:val="00B52860"/>
    <w:rsid w:val="00B6500B"/>
    <w:rsid w:val="00B71B86"/>
    <w:rsid w:val="00B8211E"/>
    <w:rsid w:val="00B90DFC"/>
    <w:rsid w:val="00B93DCE"/>
    <w:rsid w:val="00B97209"/>
    <w:rsid w:val="00BC2292"/>
    <w:rsid w:val="00BC7402"/>
    <w:rsid w:val="00BD2486"/>
    <w:rsid w:val="00BD69E9"/>
    <w:rsid w:val="00BE1518"/>
    <w:rsid w:val="00C00B92"/>
    <w:rsid w:val="00C017CC"/>
    <w:rsid w:val="00C06981"/>
    <w:rsid w:val="00C14749"/>
    <w:rsid w:val="00C2034D"/>
    <w:rsid w:val="00C23E13"/>
    <w:rsid w:val="00C27A9E"/>
    <w:rsid w:val="00C31ACD"/>
    <w:rsid w:val="00C32FC1"/>
    <w:rsid w:val="00C458DC"/>
    <w:rsid w:val="00C50251"/>
    <w:rsid w:val="00C6128A"/>
    <w:rsid w:val="00C61704"/>
    <w:rsid w:val="00C754AD"/>
    <w:rsid w:val="00C96CAC"/>
    <w:rsid w:val="00CE100A"/>
    <w:rsid w:val="00D11326"/>
    <w:rsid w:val="00D163EE"/>
    <w:rsid w:val="00D22E6F"/>
    <w:rsid w:val="00D358A2"/>
    <w:rsid w:val="00D56B3F"/>
    <w:rsid w:val="00D62D6B"/>
    <w:rsid w:val="00D67954"/>
    <w:rsid w:val="00D718CA"/>
    <w:rsid w:val="00D74D44"/>
    <w:rsid w:val="00D77728"/>
    <w:rsid w:val="00D94F2E"/>
    <w:rsid w:val="00DA36E5"/>
    <w:rsid w:val="00DA56EF"/>
    <w:rsid w:val="00DB0A55"/>
    <w:rsid w:val="00DC04CA"/>
    <w:rsid w:val="00DC63FE"/>
    <w:rsid w:val="00DC6CC3"/>
    <w:rsid w:val="00DD66E9"/>
    <w:rsid w:val="00DD6A91"/>
    <w:rsid w:val="00DD76B8"/>
    <w:rsid w:val="00E02E9A"/>
    <w:rsid w:val="00E05101"/>
    <w:rsid w:val="00E1071E"/>
    <w:rsid w:val="00E11D3F"/>
    <w:rsid w:val="00E17915"/>
    <w:rsid w:val="00E20617"/>
    <w:rsid w:val="00E2568E"/>
    <w:rsid w:val="00E31EFD"/>
    <w:rsid w:val="00E344A1"/>
    <w:rsid w:val="00E7703F"/>
    <w:rsid w:val="00E85E45"/>
    <w:rsid w:val="00E92137"/>
    <w:rsid w:val="00EB67E6"/>
    <w:rsid w:val="00EF1B35"/>
    <w:rsid w:val="00F00660"/>
    <w:rsid w:val="00F04F60"/>
    <w:rsid w:val="00F05646"/>
    <w:rsid w:val="00F05A0F"/>
    <w:rsid w:val="00F073E5"/>
    <w:rsid w:val="00F12829"/>
    <w:rsid w:val="00F12B16"/>
    <w:rsid w:val="00F30E1F"/>
    <w:rsid w:val="00F31DB7"/>
    <w:rsid w:val="00F36EC0"/>
    <w:rsid w:val="00F435D1"/>
    <w:rsid w:val="00F449AA"/>
    <w:rsid w:val="00F46D94"/>
    <w:rsid w:val="00F47AFC"/>
    <w:rsid w:val="00F601BB"/>
    <w:rsid w:val="00F76E2F"/>
    <w:rsid w:val="00FA4FE0"/>
    <w:rsid w:val="00FC50A2"/>
    <w:rsid w:val="00FD47E0"/>
    <w:rsid w:val="00FE5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51905"/>
    <o:shapelayout v:ext="edit">
      <o:idmap v:ext="edit" data="1"/>
    </o:shapelayout>
  </w:shapeDefaults>
  <w:decimalSymbol w:val="."/>
  <w:listSeparator w:val=","/>
  <w14:docId w14:val="7285A897"/>
  <w15:docId w15:val="{675DA1B7-7B75-4CD4-9D09-4994C8E3A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508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  <w:rPr>
      <w:szCs w:val="20"/>
    </w:r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  <w:rPr>
      <w:szCs w:val="20"/>
    </w:rPr>
  </w:style>
  <w:style w:type="paragraph" w:styleId="BalloonText">
    <w:name w:val="Balloon Text"/>
    <w:basedOn w:val="Normal"/>
    <w:link w:val="BalloonTextChar"/>
    <w:rsid w:val="00F31D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31DB7"/>
    <w:rPr>
      <w:rFonts w:ascii="Tahoma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rsid w:val="00F31DB7"/>
    <w:rPr>
      <w:sz w:val="24"/>
    </w:rPr>
  </w:style>
  <w:style w:type="character" w:styleId="Hyperlink">
    <w:name w:val="Hyperlink"/>
    <w:basedOn w:val="DefaultParagraphFont"/>
    <w:rsid w:val="0074508F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74508F"/>
    <w:rPr>
      <w:b/>
      <w:bCs/>
    </w:rPr>
  </w:style>
  <w:style w:type="character" w:customStyle="1" w:styleId="apple-converted-space">
    <w:name w:val="apple-converted-space"/>
    <w:basedOn w:val="DefaultParagraphFont"/>
    <w:rsid w:val="0074508F"/>
  </w:style>
  <w:style w:type="paragraph" w:styleId="ListParagraph">
    <w:name w:val="List Paragraph"/>
    <w:basedOn w:val="Normal"/>
    <w:uiPriority w:val="34"/>
    <w:qFormat/>
    <w:rsid w:val="00E1071E"/>
    <w:pPr>
      <w:ind w:left="720"/>
      <w:contextualSpacing/>
    </w:pPr>
  </w:style>
  <w:style w:type="character" w:styleId="FollowedHyperlink">
    <w:name w:val="FollowedHyperlink"/>
    <w:basedOn w:val="DefaultParagraphFont"/>
    <w:rsid w:val="002C3B3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74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1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0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9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9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5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7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Donn.Chaney@sos.mo.gov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os.mo.gov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comments@sos.mo.gov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C:\Users\chanej\Documents\JDC\communications\proposed%20administrative%20rule%20-%20libraries%202022.pdf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4FE903-9F2C-4617-BFD5-7C580BC01C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4035</TotalTime>
  <Pages>1</Pages>
  <Words>348</Words>
  <Characters>2245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SOS News Release</vt:lpstr>
    </vt:vector>
  </TitlesOfParts>
  <Company>MO Secretary of State</Company>
  <LinksUpToDate>false</LinksUpToDate>
  <CharactersWithSpaces>2588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SOS News Release</dc:title>
  <dc:creator>Mahaney, Stacy</dc:creator>
  <cp:lastModifiedBy>Chaney, JoDonn</cp:lastModifiedBy>
  <cp:revision>13</cp:revision>
  <cp:lastPrinted>2022-10-17T16:55:00Z</cp:lastPrinted>
  <dcterms:created xsi:type="dcterms:W3CDTF">2022-10-14T21:29:00Z</dcterms:created>
  <dcterms:modified xsi:type="dcterms:W3CDTF">2022-10-17T20:05:00Z</dcterms:modified>
</cp:coreProperties>
</file>