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A0" w:rsidRDefault="007555A0" w:rsidP="007555A0">
      <w:pPr>
        <w:contextualSpacing/>
        <w:jc w:val="center"/>
        <w:rPr>
          <w:b/>
        </w:rPr>
      </w:pPr>
      <w:r>
        <w:rPr>
          <w:b/>
        </w:rPr>
        <w:t>ALA ALCTS CaMS</w:t>
      </w:r>
    </w:p>
    <w:p w:rsidR="001E33AF" w:rsidRDefault="007555A0" w:rsidP="007555A0">
      <w:pPr>
        <w:contextualSpacing/>
        <w:jc w:val="center"/>
        <w:rPr>
          <w:b/>
        </w:rPr>
      </w:pPr>
      <w:r>
        <w:rPr>
          <w:b/>
        </w:rPr>
        <w:t>Subject Analysis Committee</w:t>
      </w:r>
    </w:p>
    <w:p w:rsidR="001E33AF" w:rsidRDefault="001E33AF" w:rsidP="007555A0">
      <w:pPr>
        <w:contextualSpacing/>
        <w:jc w:val="center"/>
        <w:rPr>
          <w:b/>
        </w:rPr>
      </w:pPr>
      <w:r>
        <w:rPr>
          <w:b/>
        </w:rPr>
        <w:t>ALA Annual, June 2019, Washington, D.C.</w:t>
      </w:r>
    </w:p>
    <w:p w:rsidR="007555A0" w:rsidRDefault="007555A0" w:rsidP="007555A0">
      <w:pPr>
        <w:contextualSpacing/>
        <w:jc w:val="center"/>
        <w:rPr>
          <w:b/>
        </w:rPr>
      </w:pPr>
    </w:p>
    <w:p w:rsidR="007555A0" w:rsidRDefault="007555A0" w:rsidP="007555A0">
      <w:pPr>
        <w:contextualSpacing/>
        <w:jc w:val="center"/>
        <w:rPr>
          <w:b/>
        </w:rPr>
      </w:pPr>
      <w:r>
        <w:rPr>
          <w:b/>
        </w:rPr>
        <w:t>Report from the Art Libraries Society of North America</w:t>
      </w:r>
    </w:p>
    <w:p w:rsidR="007555A0" w:rsidRDefault="007555A0" w:rsidP="007555A0">
      <w:pPr>
        <w:contextualSpacing/>
        <w:jc w:val="center"/>
        <w:rPr>
          <w:b/>
        </w:rPr>
      </w:pPr>
      <w:r>
        <w:rPr>
          <w:b/>
        </w:rPr>
        <w:t>Submitted by Sherman Clarke</w:t>
      </w:r>
    </w:p>
    <w:p w:rsidR="007555A0" w:rsidRDefault="007555A0" w:rsidP="007555A0">
      <w:pPr>
        <w:contextualSpacing/>
        <w:jc w:val="center"/>
      </w:pPr>
      <w:r>
        <w:rPr>
          <w:b/>
        </w:rPr>
        <w:t>Liaison to SAC from ARLIS/NA</w:t>
      </w:r>
    </w:p>
    <w:p w:rsidR="007555A0" w:rsidRDefault="007555A0" w:rsidP="007555A0">
      <w:pPr>
        <w:contextualSpacing/>
        <w:jc w:val="center"/>
      </w:pPr>
    </w:p>
    <w:p w:rsidR="008D11DE" w:rsidRDefault="008D11DE" w:rsidP="007555A0">
      <w:pPr>
        <w:contextualSpacing/>
      </w:pPr>
    </w:p>
    <w:p w:rsidR="009A04EA" w:rsidRDefault="009A04EA" w:rsidP="007555A0">
      <w:pPr>
        <w:contextualSpacing/>
      </w:pPr>
      <w:r>
        <w:t>The ARLIS/NA conference in March in Salt Lake City included w</w:t>
      </w:r>
      <w:r w:rsidR="0003306F">
        <w:t>orkshops on artists' books, MARC</w:t>
      </w:r>
      <w:r>
        <w:t>E</w:t>
      </w:r>
      <w:r w:rsidR="00816AC0">
        <w:t>dit, and OpenRefine and a session</w:t>
      </w:r>
      <w:r>
        <w:t xml:space="preserve"> on cataloger judgment and ethical questions. We also met with Andrea Joosten</w:t>
      </w:r>
      <w:r w:rsidR="00816AC0">
        <w:t xml:space="preserve"> (Hamburger Kunsthalle)</w:t>
      </w:r>
      <w:r>
        <w:t xml:space="preserve"> on a German project developing a manual for cataloging artists' books.</w:t>
      </w:r>
    </w:p>
    <w:p w:rsidR="009A04EA" w:rsidRDefault="009A04EA" w:rsidP="007555A0">
      <w:pPr>
        <w:contextualSpacing/>
      </w:pPr>
    </w:p>
    <w:p w:rsidR="009A04EA" w:rsidRDefault="009A04EA" w:rsidP="007555A0">
      <w:pPr>
        <w:contextualSpacing/>
      </w:pPr>
      <w:r>
        <w:t>ARLIS/NA has long had representatives to SAC, MAC, and CC:DA. We have now added a liaison to the Art and Rare Materials BIBFRAME Ontology Extension Task Force which grew out of ARTFRAME, part of LD4P.</w:t>
      </w:r>
    </w:p>
    <w:p w:rsidR="009A04EA" w:rsidRDefault="009A04EA" w:rsidP="007555A0">
      <w:pPr>
        <w:contextualSpacing/>
      </w:pPr>
    </w:p>
    <w:p w:rsidR="007555A0" w:rsidRDefault="007555A0" w:rsidP="007555A0">
      <w:pPr>
        <w:contextualSpacing/>
      </w:pPr>
      <w:r>
        <w:t xml:space="preserve">Art catalogers had been noticing records that subdivided </w:t>
      </w:r>
      <w:r w:rsidRPr="007555A0">
        <w:rPr>
          <w:i/>
        </w:rPr>
        <w:t>Photography, Artistic</w:t>
      </w:r>
      <w:r>
        <w:t xml:space="preserve"> chronologically by century which hadn't been the practice earlier. This was occurring in WorldCat copy including records from LC. LC subject specialists were also thinking about this and the chronological subdivision practice has been changed to follow the patten for other fine art headings like </w:t>
      </w:r>
      <w:r w:rsidRPr="007555A0">
        <w:rPr>
          <w:i/>
        </w:rPr>
        <w:t>Painting</w:t>
      </w:r>
      <w:r>
        <w:t xml:space="preserve"> and </w:t>
      </w:r>
      <w:r w:rsidRPr="007555A0">
        <w:rPr>
          <w:i/>
        </w:rPr>
        <w:t>Sculpture</w:t>
      </w:r>
      <w:r>
        <w:t>.</w:t>
      </w:r>
      <w:r w:rsidR="00816AC0">
        <w:t xml:space="preserve"> SHM H 1250 has been revised to reflect this change.</w:t>
      </w:r>
    </w:p>
    <w:p w:rsidR="007555A0" w:rsidRDefault="007555A0" w:rsidP="007555A0">
      <w:pPr>
        <w:contextualSpacing/>
      </w:pPr>
    </w:p>
    <w:p w:rsidR="009A04EA" w:rsidRDefault="007555A0" w:rsidP="007555A0">
      <w:pPr>
        <w:contextualSpacing/>
      </w:pPr>
      <w:r>
        <w:t xml:space="preserve">The Cataloging Advisory Committee is also looking at chronological subdivision for </w:t>
      </w:r>
      <w:r w:rsidRPr="009A04EA">
        <w:rPr>
          <w:i/>
        </w:rPr>
        <w:t>Christian art and symbolism</w:t>
      </w:r>
      <w:r>
        <w:t>. Currently subidivided</w:t>
      </w:r>
      <w:r w:rsidR="00270BA9">
        <w:t xml:space="preserve"> in LCSH</w:t>
      </w:r>
      <w:r>
        <w:t xml:space="preserve"> by specific multi-century periods, i.e., </w:t>
      </w:r>
      <w:r w:rsidRPr="009A04EA">
        <w:rPr>
          <w:i/>
        </w:rPr>
        <w:t>To 500</w:t>
      </w:r>
      <w:r>
        <w:t xml:space="preserve">; </w:t>
      </w:r>
      <w:r w:rsidRPr="009A04EA">
        <w:rPr>
          <w:i/>
        </w:rPr>
        <w:t>Medieval, 500-1500</w:t>
      </w:r>
      <w:r>
        <w:t xml:space="preserve">; </w:t>
      </w:r>
      <w:r w:rsidR="00A17A80" w:rsidRPr="00A17A80">
        <w:rPr>
          <w:i/>
        </w:rPr>
        <w:t>Renaissance, 1450-1600</w:t>
      </w:r>
      <w:r w:rsidR="00A17A80">
        <w:t xml:space="preserve">; </w:t>
      </w:r>
      <w:r w:rsidRPr="009A04EA">
        <w:rPr>
          <w:i/>
        </w:rPr>
        <w:t>Modern</w:t>
      </w:r>
      <w:r w:rsidR="009A04EA" w:rsidRPr="009A04EA">
        <w:rPr>
          <w:i/>
        </w:rPr>
        <w:t xml:space="preserve"> period</w:t>
      </w:r>
      <w:r w:rsidRPr="009A04EA">
        <w:rPr>
          <w:i/>
        </w:rPr>
        <w:t>, 1500-</w:t>
      </w:r>
      <w:r>
        <w:t xml:space="preserve">, records are appearing with single century subdivisions. </w:t>
      </w:r>
      <w:r w:rsidR="009A04EA">
        <w:t>CAC is studying this and will corres</w:t>
      </w:r>
      <w:r w:rsidR="00D70A06">
        <w:t xml:space="preserve">pond with </w:t>
      </w:r>
      <w:r w:rsidR="001E33AF">
        <w:t xml:space="preserve">LC </w:t>
      </w:r>
      <w:r w:rsidR="00D70A06">
        <w:t>PSD. The same patter</w:t>
      </w:r>
      <w:r w:rsidR="009A04EA">
        <w:t xml:space="preserve">n occurs with </w:t>
      </w:r>
      <w:r w:rsidR="009A04EA" w:rsidRPr="009A04EA">
        <w:rPr>
          <w:i/>
        </w:rPr>
        <w:t>Jewish art and symbolism</w:t>
      </w:r>
      <w:r w:rsidR="009A04EA">
        <w:t>.</w:t>
      </w:r>
    </w:p>
    <w:p w:rsidR="009A04EA" w:rsidRDefault="009A04EA" w:rsidP="007555A0">
      <w:pPr>
        <w:contextualSpacing/>
      </w:pPr>
    </w:p>
    <w:p w:rsidR="008D11DE" w:rsidRDefault="008D11DE" w:rsidP="007555A0">
      <w:pPr>
        <w:contextualSpacing/>
      </w:pPr>
      <w:r>
        <w:t>Work on a new edition, updated for RDA, of the best practices for cataloging exhibition publications is somewhat in hiatus as we wait for the new iteration of RDA, post-3R. Its format may evolve into an application profile in line with RDA itself and other RDA-related documentation (whatever that means).</w:t>
      </w:r>
    </w:p>
    <w:p w:rsidR="001E33AF" w:rsidRDefault="001E33AF" w:rsidP="007555A0">
      <w:pPr>
        <w:contextualSpacing/>
      </w:pPr>
    </w:p>
    <w:p w:rsidR="001E33AF" w:rsidRDefault="001E33AF" w:rsidP="007555A0">
      <w:pPr>
        <w:contextualSpacing/>
      </w:pPr>
    </w:p>
    <w:p w:rsidR="001E33AF" w:rsidRDefault="001E33AF" w:rsidP="007555A0">
      <w:pPr>
        <w:contextualSpacing/>
      </w:pPr>
    </w:p>
    <w:p w:rsidR="008D11DE" w:rsidRDefault="001E33AF" w:rsidP="007555A0">
      <w:pPr>
        <w:contextualSpacing/>
      </w:pPr>
      <w:r>
        <w:t>sherman.clarke@gmail.com</w:t>
      </w:r>
    </w:p>
    <w:p w:rsidR="007555A0" w:rsidRPr="007555A0" w:rsidRDefault="007555A0" w:rsidP="007555A0">
      <w:pPr>
        <w:contextualSpacing/>
      </w:pPr>
    </w:p>
    <w:sectPr w:rsidR="007555A0" w:rsidRPr="007555A0" w:rsidSect="007555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55A0"/>
    <w:rsid w:val="0003306F"/>
    <w:rsid w:val="0007330B"/>
    <w:rsid w:val="001E33AF"/>
    <w:rsid w:val="00270BA9"/>
    <w:rsid w:val="007555A0"/>
    <w:rsid w:val="00816AC0"/>
    <w:rsid w:val="008D11DE"/>
    <w:rsid w:val="009A04EA"/>
    <w:rsid w:val="00A17A80"/>
    <w:rsid w:val="00D70A0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275</Words>
  <Characters>1568</Characters>
  <Application>Microsoft Macintosh Word</Application>
  <DocSecurity>0</DocSecurity>
  <Lines>13</Lines>
  <Paragraphs>3</Paragraphs>
  <ScaleCrop>false</ScaleCrop>
  <Company>New York University</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Sherman Clarke</cp:lastModifiedBy>
  <cp:revision>5</cp:revision>
  <dcterms:created xsi:type="dcterms:W3CDTF">2019-06-11T12:34:00Z</dcterms:created>
  <dcterms:modified xsi:type="dcterms:W3CDTF">2019-06-12T15:01:00Z</dcterms:modified>
</cp:coreProperties>
</file>