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87" w:rsidRDefault="00B8565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Copy Cataloging Interest Group</w:t>
      </w:r>
    </w:p>
    <w:p w:rsidR="00653F87" w:rsidRDefault="00653F8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53F87" w:rsidRDefault="00B8565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Copy Cataloging Interest Group met during the 201</w:t>
      </w:r>
      <w:r w:rsidR="000A3A9C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ALA </w:t>
      </w:r>
      <w:r w:rsidR="000A3A9C">
        <w:rPr>
          <w:rFonts w:ascii="Times New Roman" w:eastAsia="Times New Roman" w:hAnsi="Times New Roman" w:cs="Times New Roman"/>
          <w:sz w:val="24"/>
          <w:szCs w:val="24"/>
          <w:highlight w:val="white"/>
        </w:rPr>
        <w:t>Midwinter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Saturday, </w:t>
      </w:r>
      <w:r w:rsidR="000A3A9C">
        <w:rPr>
          <w:rFonts w:ascii="Times New Roman" w:eastAsia="Times New Roman" w:hAnsi="Times New Roman" w:cs="Times New Roman"/>
          <w:sz w:val="24"/>
          <w:szCs w:val="24"/>
          <w:highlight w:val="white"/>
        </w:rPr>
        <w:t>February 10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201</w:t>
      </w:r>
      <w:r w:rsidR="000A3A9C">
        <w:rPr>
          <w:rFonts w:ascii="Times New Roman" w:eastAsia="Times New Roman" w:hAnsi="Times New Roman" w:cs="Times New Roman"/>
          <w:sz w:val="24"/>
          <w:szCs w:val="24"/>
          <w:highlight w:val="white"/>
        </w:rPr>
        <w:t>8 with 36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people in attendance.</w:t>
      </w:r>
      <w:r w:rsidR="00C16D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A3A9C">
        <w:rPr>
          <w:rFonts w:ascii="Times New Roman" w:eastAsia="Times New Roman" w:hAnsi="Times New Roman" w:cs="Times New Roman"/>
          <w:sz w:val="24"/>
          <w:szCs w:val="24"/>
          <w:highlight w:val="white"/>
        </w:rPr>
        <w:t>Emily O’Neal and Amanda Ros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co-chaired the meeting while vice co-chairs </w:t>
      </w:r>
      <w:r w:rsidR="000A3A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Anita </w:t>
      </w:r>
      <w:proofErr w:type="spellStart"/>
      <w:r w:rsidR="000A3A9C">
        <w:rPr>
          <w:rFonts w:ascii="Times New Roman" w:eastAsia="Times New Roman" w:hAnsi="Times New Roman" w:cs="Times New Roman"/>
          <w:sz w:val="24"/>
          <w:szCs w:val="24"/>
          <w:highlight w:val="white"/>
        </w:rPr>
        <w:t>Kazmierczak</w:t>
      </w:r>
      <w:proofErr w:type="spellEnd"/>
      <w:r w:rsidR="000A3A9C">
        <w:rPr>
          <w:rFonts w:ascii="Times New Roman" w:eastAsia="Times New Roman" w:hAnsi="Times New Roman" w:cs="Times New Roman"/>
          <w:sz w:val="24"/>
          <w:szCs w:val="24"/>
          <w:highlight w:val="white"/>
        </w:rPr>
        <w:t>-Hoffman and George Gottschalk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assisted.</w:t>
      </w:r>
    </w:p>
    <w:p w:rsidR="00653F87" w:rsidRDefault="00653F8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53F87" w:rsidRDefault="000A3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Sarah Theimer</w:t>
      </w:r>
      <w:r w:rsidR="00B856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presented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Strategies for Creating Impactful Copy Cataloging Visualization</w:t>
      </w:r>
      <w:r w:rsidR="00B856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and spoke about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A3A9C">
        <w:rPr>
          <w:rFonts w:ascii="Times New Roman" w:eastAsia="Times New Roman" w:hAnsi="Times New Roman" w:cs="Times New Roman"/>
          <w:sz w:val="24"/>
          <w:szCs w:val="24"/>
        </w:rPr>
        <w:t xml:space="preserve">ata visualization techniques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included </w:t>
      </w:r>
      <w:r w:rsidRPr="000A3A9C">
        <w:rPr>
          <w:rFonts w:ascii="Times New Roman" w:eastAsia="Times New Roman" w:hAnsi="Times New Roman" w:cs="Times New Roman"/>
          <w:sz w:val="24"/>
          <w:szCs w:val="24"/>
        </w:rPr>
        <w:t>simplif</w:t>
      </w:r>
      <w:r>
        <w:rPr>
          <w:rFonts w:ascii="Times New Roman" w:eastAsia="Times New Roman" w:hAnsi="Times New Roman" w:cs="Times New Roman"/>
          <w:sz w:val="24"/>
          <w:szCs w:val="24"/>
        </w:rPr>
        <w:t>ying</w:t>
      </w:r>
      <w:r w:rsidRPr="000A3A9C">
        <w:rPr>
          <w:rFonts w:ascii="Times New Roman" w:eastAsia="Times New Roman" w:hAnsi="Times New Roman" w:cs="Times New Roman"/>
          <w:sz w:val="24"/>
          <w:szCs w:val="24"/>
        </w:rPr>
        <w:t xml:space="preserve"> complex data and </w:t>
      </w:r>
      <w:r>
        <w:rPr>
          <w:rFonts w:ascii="Times New Roman" w:eastAsia="Times New Roman" w:hAnsi="Times New Roman" w:cs="Times New Roman"/>
          <w:sz w:val="24"/>
          <w:szCs w:val="24"/>
        </w:rPr>
        <w:t>presenting data</w:t>
      </w:r>
      <w:r w:rsidRPr="000A3A9C">
        <w:rPr>
          <w:rFonts w:ascii="Times New Roman" w:eastAsia="Times New Roman" w:hAnsi="Times New Roman" w:cs="Times New Roman"/>
          <w:sz w:val="24"/>
          <w:szCs w:val="24"/>
        </w:rPr>
        <w:t xml:space="preserve"> in a comprehensible, insightful, and actionable way</w:t>
      </w:r>
      <w:r w:rsidR="00C16D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A9C" w:rsidRDefault="000A3A9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53F87" w:rsidRDefault="000A3A9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Ilda Cardenas</w:t>
      </w:r>
      <w:r w:rsidR="00B856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presented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Frankenstein’s Monster: Enhancing Vendor Generated Bibliographic Records</w:t>
      </w:r>
      <w:r w:rsidR="00B856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and spoke </w:t>
      </w:r>
      <w:r w:rsidRPr="000A3A9C">
        <w:rPr>
          <w:rFonts w:ascii="Times New Roman" w:eastAsia="Times New Roman" w:hAnsi="Times New Roman" w:cs="Times New Roman"/>
          <w:sz w:val="24"/>
          <w:szCs w:val="24"/>
        </w:rPr>
        <w:t xml:space="preserve">Mississippi State Library’s interpretation of </w:t>
      </w:r>
      <w:r>
        <w:rPr>
          <w:rFonts w:ascii="Times New Roman" w:eastAsia="Times New Roman" w:hAnsi="Times New Roman" w:cs="Times New Roman"/>
          <w:sz w:val="24"/>
          <w:szCs w:val="24"/>
        </w:rPr>
        <w:t>OCLC policy on replacing brief vendor records.</w:t>
      </w:r>
      <w:r w:rsidR="00C16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included enhancements to the record and covered specifics into the workflow of updating brief vendor records.</w:t>
      </w:r>
    </w:p>
    <w:p w:rsidR="00653F87" w:rsidRDefault="00653F8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53F87" w:rsidRDefault="000A3A9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Rachel Turner</w:t>
      </w:r>
      <w:r w:rsidR="00B856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presented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Communicative Cataloging: </w:t>
      </w:r>
      <w:r w:rsidRPr="000A3A9C">
        <w:rPr>
          <w:rFonts w:ascii="Times New Roman" w:eastAsia="Times New Roman" w:hAnsi="Times New Roman" w:cs="Times New Roman"/>
          <w:sz w:val="24"/>
          <w:szCs w:val="24"/>
        </w:rPr>
        <w:t>Cataloging and Collaboration with Other Library Units</w:t>
      </w:r>
      <w:r w:rsidR="00B85654">
        <w:rPr>
          <w:rFonts w:ascii="Times New Roman" w:eastAsia="Times New Roman" w:hAnsi="Times New Roman" w:cs="Times New Roman"/>
          <w:sz w:val="24"/>
          <w:szCs w:val="24"/>
          <w:highlight w:val="white"/>
        </w:rPr>
        <w:t>” and spoke</w:t>
      </w:r>
      <w:r w:rsidR="00B856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 the collaboration necessary between two different departments for efficient workflows and communications.</w:t>
      </w:r>
      <w:r w:rsidR="00C16D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She spoke specifically about building documentation and communication paths to ensure the cataloging integrity of special collections.</w:t>
      </w:r>
    </w:p>
    <w:p w:rsidR="00653F87" w:rsidRDefault="00653F8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53F87" w:rsidRDefault="00B85654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--Submitted by </w:t>
      </w:r>
      <w:r w:rsidR="000A3A9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Emily O’Neal</w:t>
      </w:r>
      <w:bookmarkStart w:id="0" w:name="_GoBack"/>
      <w:bookmarkEnd w:id="0"/>
    </w:p>
    <w:p w:rsidR="00653F87" w:rsidRDefault="00653F87"/>
    <w:sectPr w:rsidR="00653F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87"/>
    <w:rsid w:val="000A3A9C"/>
    <w:rsid w:val="00653F87"/>
    <w:rsid w:val="006E13A5"/>
    <w:rsid w:val="00B85654"/>
    <w:rsid w:val="00C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7109"/>
  <w15:docId w15:val="{8BF6E207-9869-416F-B693-53020607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O'Neal</dc:creator>
  <cp:lastModifiedBy>Emily O'Neal</cp:lastModifiedBy>
  <cp:revision>4</cp:revision>
  <dcterms:created xsi:type="dcterms:W3CDTF">2018-02-21T20:57:00Z</dcterms:created>
  <dcterms:modified xsi:type="dcterms:W3CDTF">2018-02-21T21:47:00Z</dcterms:modified>
</cp:coreProperties>
</file>