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3BFD0" w14:textId="77777777" w:rsidR="004218D7" w:rsidRDefault="006B6B3E">
      <w:pPr>
        <w:spacing w:before="240" w:after="240"/>
        <w:rPr>
          <w:b/>
          <w:sz w:val="32"/>
          <w:szCs w:val="32"/>
        </w:rPr>
      </w:pPr>
      <w:r>
        <w:rPr>
          <w:b/>
          <w:sz w:val="32"/>
          <w:szCs w:val="32"/>
        </w:rPr>
        <w:t>Committee Information Update (CIU)</w:t>
      </w:r>
      <w:r>
        <w:rPr>
          <w:b/>
          <w:sz w:val="32"/>
          <w:szCs w:val="32"/>
        </w:rPr>
        <w:br/>
        <w:t>COMMITTEE ANNUAL REPORT</w:t>
      </w:r>
    </w:p>
    <w:p w14:paraId="3DD25D9D" w14:textId="77777777" w:rsidR="004218D7" w:rsidRDefault="006B6B3E">
      <w:pPr>
        <w:spacing w:before="240" w:after="240"/>
        <w:rPr>
          <w:rFonts w:ascii="Times New Roman" w:eastAsia="Times New Roman" w:hAnsi="Times New Roman" w:cs="Times New Roman"/>
          <w:sz w:val="24"/>
          <w:szCs w:val="24"/>
        </w:rPr>
      </w:pPr>
      <w:r>
        <w:rPr>
          <w:b/>
        </w:rPr>
        <w:t xml:space="preserve">Committee Name: </w:t>
      </w:r>
      <w:r>
        <w:t xml:space="preserve">Committee on Education </w:t>
      </w:r>
      <w:r>
        <w:br/>
      </w:r>
      <w:r>
        <w:rPr>
          <w:b/>
        </w:rPr>
        <w:t>Conference Year:</w:t>
      </w:r>
      <w:r>
        <w:t xml:space="preserve"> 2021</w:t>
      </w:r>
      <w:r>
        <w:br/>
      </w:r>
      <w:r>
        <w:rPr>
          <w:b/>
        </w:rPr>
        <w:t xml:space="preserve">Committee Chair: </w:t>
      </w:r>
      <w:r>
        <w:t>Karen Downing</w:t>
      </w:r>
      <w:r>
        <w:br/>
      </w:r>
      <w:r>
        <w:rPr>
          <w:b/>
        </w:rPr>
        <w:t>Staff Liaison:</w:t>
      </w:r>
      <w:r>
        <w:t xml:space="preserve"> Gwendolyn Prellwitz </w:t>
      </w:r>
      <w:r>
        <w:br/>
      </w:r>
      <w:r>
        <w:rPr>
          <w:b/>
        </w:rPr>
        <w:t xml:space="preserve">Committee Members: </w:t>
      </w:r>
      <w:r>
        <w:t xml:space="preserve">Mr. Victor Dominguez Baeza; Mrs. Amy Dye-Reeves; Mrs. Sarah Rose Edwards </w:t>
      </w:r>
      <w:proofErr w:type="spellStart"/>
      <w:r>
        <w:t>Obenauf</w:t>
      </w:r>
      <w:proofErr w:type="spellEnd"/>
      <w:r>
        <w:t xml:space="preserve">: Dr. </w:t>
      </w:r>
      <w:proofErr w:type="spellStart"/>
      <w:r>
        <w:t>LaVerne</w:t>
      </w:r>
      <w:proofErr w:type="spellEnd"/>
      <w:r>
        <w:t xml:space="preserve"> Gray; Chelsea Hanrahan; Mrs. Christine Hoffman; Stefanie </w:t>
      </w:r>
      <w:proofErr w:type="spellStart"/>
      <w:r>
        <w:t>Metko</w:t>
      </w:r>
      <w:proofErr w:type="spellEnd"/>
      <w:r>
        <w:t xml:space="preserve">; Dr. </w:t>
      </w:r>
      <w:proofErr w:type="spellStart"/>
      <w:r>
        <w:t>Xinyu</w:t>
      </w:r>
      <w:proofErr w:type="spellEnd"/>
      <w:r>
        <w:t xml:space="preserve"> Cindy Yu-Mills; Dr. Elizabeth A. Burns (AASL Representative); Walter Butler (ACRL Representative); Laura Saunders (ALISE Representative); Kimberly A. Brown-Harden (LEARNRT Representative); Karen Iva Berry (Associate); Stephanie S. Rodriguez; (Associate)</w:t>
      </w:r>
    </w:p>
    <w:tbl>
      <w:tblPr>
        <w:tblStyle w:val="a"/>
        <w:tblW w:w="9357" w:type="dxa"/>
        <w:tblBorders>
          <w:top w:val="nil"/>
          <w:left w:val="nil"/>
          <w:bottom w:val="nil"/>
          <w:right w:val="nil"/>
          <w:insideH w:val="nil"/>
          <w:insideV w:val="nil"/>
        </w:tblBorders>
        <w:tblLayout w:type="fixed"/>
        <w:tblLook w:val="0600" w:firstRow="0" w:lastRow="0" w:firstColumn="0" w:lastColumn="0" w:noHBand="1" w:noVBand="1"/>
      </w:tblPr>
      <w:tblGrid>
        <w:gridCol w:w="1931"/>
        <w:gridCol w:w="2656"/>
        <w:gridCol w:w="1875"/>
        <w:gridCol w:w="2895"/>
      </w:tblGrid>
      <w:tr w:rsidR="004218D7" w14:paraId="014E9DE9" w14:textId="77777777">
        <w:trPr>
          <w:trHeight w:val="1352"/>
        </w:trPr>
        <w:tc>
          <w:tcPr>
            <w:tcW w:w="19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5E1BB6" w14:textId="77777777" w:rsidR="004218D7" w:rsidRDefault="006B6B3E">
            <w:pPr>
              <w:spacing w:before="240" w:after="240"/>
              <w:rPr>
                <w:b/>
              </w:rPr>
            </w:pPr>
            <w:r>
              <w:rPr>
                <w:b/>
              </w:rPr>
              <w:t>Date of meeting(s)</w:t>
            </w:r>
          </w:p>
        </w:tc>
        <w:tc>
          <w:tcPr>
            <w:tcW w:w="265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75A007E" w14:textId="77777777" w:rsidR="004218D7" w:rsidRDefault="006B6B3E">
            <w:pPr>
              <w:spacing w:before="240" w:after="240"/>
              <w:rPr>
                <w:b/>
              </w:rPr>
            </w:pPr>
            <w:r>
              <w:rPr>
                <w:b/>
              </w:rPr>
              <w:t>Meeting format (in-person or virtual)</w:t>
            </w:r>
          </w:p>
        </w:tc>
        <w:tc>
          <w:tcPr>
            <w:tcW w:w="187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2D1A069" w14:textId="77777777" w:rsidR="004218D7" w:rsidRDefault="006B6B3E">
            <w:pPr>
              <w:spacing w:before="240" w:after="240"/>
              <w:rPr>
                <w:b/>
              </w:rPr>
            </w:pPr>
            <w:r>
              <w:rPr>
                <w:b/>
              </w:rPr>
              <w:t>Number of members present</w:t>
            </w:r>
          </w:p>
        </w:tc>
        <w:tc>
          <w:tcPr>
            <w:tcW w:w="289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F03D6A6" w14:textId="77777777" w:rsidR="004218D7" w:rsidRDefault="006B6B3E">
            <w:pPr>
              <w:spacing w:before="240" w:after="240"/>
              <w:rPr>
                <w:b/>
              </w:rPr>
            </w:pPr>
            <w:r>
              <w:rPr>
                <w:b/>
              </w:rPr>
              <w:t>Guest Presenters, Speakers</w:t>
            </w:r>
          </w:p>
        </w:tc>
      </w:tr>
      <w:tr w:rsidR="004218D7" w14:paraId="396C34BF" w14:textId="77777777">
        <w:trPr>
          <w:trHeight w:val="225"/>
        </w:trPr>
        <w:tc>
          <w:tcPr>
            <w:tcW w:w="193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00CB402" w14:textId="77777777" w:rsidR="004218D7" w:rsidRDefault="006B6B3E">
            <w:pPr>
              <w:widowControl w:val="0"/>
              <w:pBdr>
                <w:top w:val="nil"/>
                <w:left w:val="nil"/>
                <w:bottom w:val="nil"/>
                <w:right w:val="nil"/>
                <w:between w:val="nil"/>
              </w:pBdr>
            </w:pPr>
            <w:r>
              <w:t xml:space="preserve">5/11/2021 </w:t>
            </w:r>
          </w:p>
        </w:tc>
        <w:tc>
          <w:tcPr>
            <w:tcW w:w="2656" w:type="dxa"/>
            <w:tcBorders>
              <w:top w:val="nil"/>
              <w:left w:val="nil"/>
              <w:bottom w:val="single" w:sz="8" w:space="0" w:color="000000"/>
              <w:right w:val="single" w:sz="8" w:space="0" w:color="000000"/>
            </w:tcBorders>
            <w:tcMar>
              <w:top w:w="100" w:type="dxa"/>
              <w:left w:w="100" w:type="dxa"/>
              <w:bottom w:w="100" w:type="dxa"/>
              <w:right w:w="100" w:type="dxa"/>
            </w:tcMar>
          </w:tcPr>
          <w:p w14:paraId="42628BB1" w14:textId="77777777" w:rsidR="004218D7" w:rsidRDefault="006B6B3E">
            <w:pPr>
              <w:widowControl w:val="0"/>
              <w:pBdr>
                <w:top w:val="nil"/>
                <w:left w:val="nil"/>
                <w:bottom w:val="nil"/>
                <w:right w:val="nil"/>
                <w:between w:val="nil"/>
              </w:pBdr>
            </w:pPr>
            <w:r>
              <w:t xml:space="preserve">Virtual </w:t>
            </w:r>
          </w:p>
        </w:tc>
        <w:tc>
          <w:tcPr>
            <w:tcW w:w="1875" w:type="dxa"/>
            <w:tcBorders>
              <w:top w:val="nil"/>
              <w:left w:val="nil"/>
              <w:bottom w:val="single" w:sz="8" w:space="0" w:color="000000"/>
              <w:right w:val="single" w:sz="8" w:space="0" w:color="000000"/>
            </w:tcBorders>
            <w:tcMar>
              <w:top w:w="100" w:type="dxa"/>
              <w:left w:w="100" w:type="dxa"/>
              <w:bottom w:w="100" w:type="dxa"/>
              <w:right w:w="100" w:type="dxa"/>
            </w:tcMar>
          </w:tcPr>
          <w:p w14:paraId="5995D7DF" w14:textId="77777777" w:rsidR="004218D7" w:rsidRDefault="006B6B3E">
            <w:pPr>
              <w:widowControl w:val="0"/>
              <w:pBdr>
                <w:top w:val="nil"/>
                <w:left w:val="nil"/>
                <w:bottom w:val="nil"/>
                <w:right w:val="nil"/>
                <w:between w:val="nil"/>
              </w:pBdr>
            </w:pPr>
            <w:r>
              <w:t>8/15</w:t>
            </w:r>
          </w:p>
        </w:tc>
        <w:tc>
          <w:tcPr>
            <w:tcW w:w="2895" w:type="dxa"/>
            <w:tcBorders>
              <w:top w:val="nil"/>
              <w:left w:val="nil"/>
              <w:bottom w:val="single" w:sz="8" w:space="0" w:color="000000"/>
              <w:right w:val="single" w:sz="8" w:space="0" w:color="000000"/>
            </w:tcBorders>
            <w:tcMar>
              <w:top w:w="100" w:type="dxa"/>
              <w:left w:w="100" w:type="dxa"/>
              <w:bottom w:w="100" w:type="dxa"/>
              <w:right w:w="100" w:type="dxa"/>
            </w:tcMar>
          </w:tcPr>
          <w:p w14:paraId="6487664B" w14:textId="77777777" w:rsidR="004218D7" w:rsidRDefault="004218D7">
            <w:pPr>
              <w:widowControl w:val="0"/>
              <w:pBdr>
                <w:top w:val="nil"/>
                <w:left w:val="nil"/>
                <w:bottom w:val="nil"/>
                <w:right w:val="nil"/>
                <w:between w:val="nil"/>
              </w:pBdr>
            </w:pPr>
          </w:p>
        </w:tc>
      </w:tr>
      <w:tr w:rsidR="004218D7" w14:paraId="582711D1" w14:textId="77777777">
        <w:trPr>
          <w:trHeight w:val="225"/>
        </w:trPr>
        <w:tc>
          <w:tcPr>
            <w:tcW w:w="193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73053A4" w14:textId="77777777" w:rsidR="004218D7" w:rsidRDefault="006B6B3E">
            <w:pPr>
              <w:widowControl w:val="0"/>
              <w:pBdr>
                <w:top w:val="nil"/>
                <w:left w:val="nil"/>
                <w:bottom w:val="nil"/>
                <w:right w:val="nil"/>
                <w:between w:val="nil"/>
              </w:pBdr>
            </w:pPr>
            <w:r>
              <w:t>4/19/2021</w:t>
            </w:r>
          </w:p>
        </w:tc>
        <w:tc>
          <w:tcPr>
            <w:tcW w:w="2656" w:type="dxa"/>
            <w:tcBorders>
              <w:top w:val="nil"/>
              <w:left w:val="nil"/>
              <w:bottom w:val="single" w:sz="8" w:space="0" w:color="000000"/>
              <w:right w:val="single" w:sz="8" w:space="0" w:color="000000"/>
            </w:tcBorders>
            <w:tcMar>
              <w:top w:w="100" w:type="dxa"/>
              <w:left w:w="100" w:type="dxa"/>
              <w:bottom w:w="100" w:type="dxa"/>
              <w:right w:w="100" w:type="dxa"/>
            </w:tcMar>
          </w:tcPr>
          <w:p w14:paraId="64055C4B" w14:textId="77777777" w:rsidR="004218D7" w:rsidRDefault="006B6B3E">
            <w:pPr>
              <w:widowControl w:val="0"/>
              <w:pBdr>
                <w:top w:val="nil"/>
                <w:left w:val="nil"/>
                <w:bottom w:val="nil"/>
                <w:right w:val="nil"/>
                <w:between w:val="nil"/>
              </w:pBdr>
            </w:pPr>
            <w:r>
              <w:t xml:space="preserve">Virtual </w:t>
            </w:r>
          </w:p>
        </w:tc>
        <w:tc>
          <w:tcPr>
            <w:tcW w:w="1875" w:type="dxa"/>
            <w:tcBorders>
              <w:top w:val="nil"/>
              <w:left w:val="nil"/>
              <w:bottom w:val="single" w:sz="8" w:space="0" w:color="000000"/>
              <w:right w:val="single" w:sz="8" w:space="0" w:color="000000"/>
            </w:tcBorders>
            <w:tcMar>
              <w:top w:w="100" w:type="dxa"/>
              <w:left w:w="100" w:type="dxa"/>
              <w:bottom w:w="100" w:type="dxa"/>
              <w:right w:w="100" w:type="dxa"/>
            </w:tcMar>
          </w:tcPr>
          <w:p w14:paraId="3CB29F69" w14:textId="77777777" w:rsidR="004218D7" w:rsidRDefault="006B6B3E">
            <w:pPr>
              <w:widowControl w:val="0"/>
              <w:pBdr>
                <w:top w:val="nil"/>
                <w:left w:val="nil"/>
                <w:bottom w:val="nil"/>
                <w:right w:val="nil"/>
                <w:between w:val="nil"/>
              </w:pBdr>
            </w:pPr>
            <w:r>
              <w:t>10/15</w:t>
            </w:r>
          </w:p>
        </w:tc>
        <w:tc>
          <w:tcPr>
            <w:tcW w:w="2895" w:type="dxa"/>
            <w:tcBorders>
              <w:top w:val="nil"/>
              <w:left w:val="nil"/>
              <w:bottom w:val="single" w:sz="8" w:space="0" w:color="000000"/>
              <w:right w:val="single" w:sz="8" w:space="0" w:color="000000"/>
            </w:tcBorders>
            <w:tcMar>
              <w:top w:w="100" w:type="dxa"/>
              <w:left w:w="100" w:type="dxa"/>
              <w:bottom w:w="100" w:type="dxa"/>
              <w:right w:w="100" w:type="dxa"/>
            </w:tcMar>
          </w:tcPr>
          <w:p w14:paraId="2B9A43C8" w14:textId="77777777" w:rsidR="004218D7" w:rsidRDefault="004218D7">
            <w:pPr>
              <w:widowControl w:val="0"/>
              <w:pBdr>
                <w:top w:val="nil"/>
                <w:left w:val="nil"/>
                <w:bottom w:val="nil"/>
                <w:right w:val="nil"/>
                <w:between w:val="nil"/>
              </w:pBdr>
            </w:pPr>
          </w:p>
        </w:tc>
      </w:tr>
      <w:tr w:rsidR="004218D7" w14:paraId="3F747709" w14:textId="77777777">
        <w:trPr>
          <w:trHeight w:val="225"/>
        </w:trPr>
        <w:tc>
          <w:tcPr>
            <w:tcW w:w="193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DE367AC" w14:textId="77777777" w:rsidR="004218D7" w:rsidRDefault="006B6B3E">
            <w:pPr>
              <w:widowControl w:val="0"/>
              <w:pBdr>
                <w:top w:val="nil"/>
                <w:left w:val="nil"/>
                <w:bottom w:val="nil"/>
                <w:right w:val="nil"/>
                <w:between w:val="nil"/>
              </w:pBdr>
            </w:pPr>
            <w:r>
              <w:t>3/26/2021</w:t>
            </w:r>
          </w:p>
        </w:tc>
        <w:tc>
          <w:tcPr>
            <w:tcW w:w="2656" w:type="dxa"/>
            <w:tcBorders>
              <w:top w:val="nil"/>
              <w:left w:val="nil"/>
              <w:bottom w:val="single" w:sz="8" w:space="0" w:color="000000"/>
              <w:right w:val="single" w:sz="8" w:space="0" w:color="000000"/>
            </w:tcBorders>
            <w:tcMar>
              <w:top w:w="100" w:type="dxa"/>
              <w:left w:w="100" w:type="dxa"/>
              <w:bottom w:w="100" w:type="dxa"/>
              <w:right w:w="100" w:type="dxa"/>
            </w:tcMar>
          </w:tcPr>
          <w:p w14:paraId="480D2F24" w14:textId="77777777" w:rsidR="004218D7" w:rsidRDefault="006B6B3E">
            <w:pPr>
              <w:widowControl w:val="0"/>
              <w:pBdr>
                <w:top w:val="nil"/>
                <w:left w:val="nil"/>
                <w:bottom w:val="nil"/>
                <w:right w:val="nil"/>
                <w:between w:val="nil"/>
              </w:pBdr>
            </w:pPr>
            <w:r>
              <w:t>Virtual</w:t>
            </w:r>
          </w:p>
        </w:tc>
        <w:tc>
          <w:tcPr>
            <w:tcW w:w="1875" w:type="dxa"/>
            <w:tcBorders>
              <w:top w:val="nil"/>
              <w:left w:val="nil"/>
              <w:bottom w:val="single" w:sz="8" w:space="0" w:color="000000"/>
              <w:right w:val="single" w:sz="8" w:space="0" w:color="000000"/>
            </w:tcBorders>
            <w:tcMar>
              <w:top w:w="100" w:type="dxa"/>
              <w:left w:w="100" w:type="dxa"/>
              <w:bottom w:w="100" w:type="dxa"/>
              <w:right w:w="100" w:type="dxa"/>
            </w:tcMar>
          </w:tcPr>
          <w:p w14:paraId="3CD64315" w14:textId="77777777" w:rsidR="004218D7" w:rsidRDefault="006B6B3E">
            <w:pPr>
              <w:widowControl w:val="0"/>
              <w:pBdr>
                <w:top w:val="nil"/>
                <w:left w:val="nil"/>
                <w:bottom w:val="nil"/>
                <w:right w:val="nil"/>
                <w:between w:val="nil"/>
              </w:pBdr>
            </w:pPr>
            <w:r>
              <w:t>8/15</w:t>
            </w:r>
          </w:p>
        </w:tc>
        <w:tc>
          <w:tcPr>
            <w:tcW w:w="2895" w:type="dxa"/>
            <w:tcBorders>
              <w:top w:val="nil"/>
              <w:left w:val="nil"/>
              <w:bottom w:val="single" w:sz="8" w:space="0" w:color="000000"/>
              <w:right w:val="single" w:sz="8" w:space="0" w:color="000000"/>
            </w:tcBorders>
            <w:tcMar>
              <w:top w:w="100" w:type="dxa"/>
              <w:left w:w="100" w:type="dxa"/>
              <w:bottom w:w="100" w:type="dxa"/>
              <w:right w:w="100" w:type="dxa"/>
            </w:tcMar>
          </w:tcPr>
          <w:p w14:paraId="02D84FA7" w14:textId="77777777" w:rsidR="004218D7" w:rsidRDefault="004218D7">
            <w:pPr>
              <w:widowControl w:val="0"/>
              <w:pBdr>
                <w:top w:val="nil"/>
                <w:left w:val="nil"/>
                <w:bottom w:val="nil"/>
                <w:right w:val="nil"/>
                <w:between w:val="nil"/>
              </w:pBdr>
            </w:pPr>
          </w:p>
        </w:tc>
      </w:tr>
      <w:tr w:rsidR="004218D7" w14:paraId="79B0DA4E" w14:textId="77777777">
        <w:trPr>
          <w:trHeight w:val="225"/>
        </w:trPr>
        <w:tc>
          <w:tcPr>
            <w:tcW w:w="193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207650B" w14:textId="77777777" w:rsidR="004218D7" w:rsidRDefault="006B6B3E">
            <w:pPr>
              <w:widowControl w:val="0"/>
              <w:pBdr>
                <w:top w:val="nil"/>
                <w:left w:val="nil"/>
                <w:bottom w:val="nil"/>
                <w:right w:val="nil"/>
                <w:between w:val="nil"/>
              </w:pBdr>
            </w:pPr>
            <w:r>
              <w:t>2/25/2021</w:t>
            </w:r>
          </w:p>
        </w:tc>
        <w:tc>
          <w:tcPr>
            <w:tcW w:w="2656" w:type="dxa"/>
            <w:tcBorders>
              <w:top w:val="nil"/>
              <w:left w:val="nil"/>
              <w:bottom w:val="single" w:sz="8" w:space="0" w:color="000000"/>
              <w:right w:val="single" w:sz="8" w:space="0" w:color="000000"/>
            </w:tcBorders>
            <w:tcMar>
              <w:top w:w="100" w:type="dxa"/>
              <w:left w:w="100" w:type="dxa"/>
              <w:bottom w:w="100" w:type="dxa"/>
              <w:right w:w="100" w:type="dxa"/>
            </w:tcMar>
          </w:tcPr>
          <w:p w14:paraId="20BC407F" w14:textId="77777777" w:rsidR="004218D7" w:rsidRDefault="006B6B3E">
            <w:pPr>
              <w:widowControl w:val="0"/>
              <w:pBdr>
                <w:top w:val="nil"/>
                <w:left w:val="nil"/>
                <w:bottom w:val="nil"/>
                <w:right w:val="nil"/>
                <w:between w:val="nil"/>
              </w:pBdr>
            </w:pPr>
            <w:r>
              <w:t xml:space="preserve">Virtual </w:t>
            </w:r>
          </w:p>
        </w:tc>
        <w:tc>
          <w:tcPr>
            <w:tcW w:w="1875" w:type="dxa"/>
            <w:tcBorders>
              <w:top w:val="nil"/>
              <w:left w:val="nil"/>
              <w:bottom w:val="single" w:sz="8" w:space="0" w:color="000000"/>
              <w:right w:val="single" w:sz="8" w:space="0" w:color="000000"/>
            </w:tcBorders>
            <w:tcMar>
              <w:top w:w="100" w:type="dxa"/>
              <w:left w:w="100" w:type="dxa"/>
              <w:bottom w:w="100" w:type="dxa"/>
              <w:right w:w="100" w:type="dxa"/>
            </w:tcMar>
          </w:tcPr>
          <w:p w14:paraId="71031862" w14:textId="77777777" w:rsidR="004218D7" w:rsidRDefault="006B6B3E">
            <w:pPr>
              <w:widowControl w:val="0"/>
              <w:pBdr>
                <w:top w:val="nil"/>
                <w:left w:val="nil"/>
                <w:bottom w:val="nil"/>
                <w:right w:val="nil"/>
                <w:between w:val="nil"/>
              </w:pBdr>
            </w:pPr>
            <w:r>
              <w:t>11/15</w:t>
            </w:r>
          </w:p>
        </w:tc>
        <w:tc>
          <w:tcPr>
            <w:tcW w:w="2895" w:type="dxa"/>
            <w:tcBorders>
              <w:top w:val="nil"/>
              <w:left w:val="nil"/>
              <w:bottom w:val="single" w:sz="8" w:space="0" w:color="000000"/>
              <w:right w:val="single" w:sz="8" w:space="0" w:color="000000"/>
            </w:tcBorders>
            <w:tcMar>
              <w:top w:w="100" w:type="dxa"/>
              <w:left w:w="100" w:type="dxa"/>
              <w:bottom w:w="100" w:type="dxa"/>
              <w:right w:w="100" w:type="dxa"/>
            </w:tcMar>
          </w:tcPr>
          <w:p w14:paraId="1ECB560C" w14:textId="77777777" w:rsidR="004218D7" w:rsidRDefault="006B6B3E">
            <w:pPr>
              <w:widowControl w:val="0"/>
              <w:pBdr>
                <w:top w:val="nil"/>
                <w:left w:val="nil"/>
                <w:bottom w:val="nil"/>
                <w:right w:val="nil"/>
                <w:between w:val="nil"/>
              </w:pBdr>
            </w:pPr>
            <w:r>
              <w:t xml:space="preserve">Lessa </w:t>
            </w:r>
            <w:proofErr w:type="spellStart"/>
            <w:r>
              <w:t>Kanani'opua</w:t>
            </w:r>
            <w:proofErr w:type="spellEnd"/>
            <w:r>
              <w:t xml:space="preserve"> Pelayo-Lozada, 2022-2023 ALA Presidential Candidate</w:t>
            </w:r>
          </w:p>
        </w:tc>
      </w:tr>
      <w:tr w:rsidR="004218D7" w14:paraId="2D3CCCFA" w14:textId="77777777">
        <w:trPr>
          <w:trHeight w:val="225"/>
        </w:trPr>
        <w:tc>
          <w:tcPr>
            <w:tcW w:w="193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0B3DB46" w14:textId="77777777" w:rsidR="004218D7" w:rsidRDefault="006B6B3E">
            <w:pPr>
              <w:widowControl w:val="0"/>
              <w:pBdr>
                <w:top w:val="nil"/>
                <w:left w:val="nil"/>
                <w:bottom w:val="nil"/>
                <w:right w:val="nil"/>
                <w:between w:val="nil"/>
              </w:pBdr>
            </w:pPr>
            <w:r>
              <w:t>2/23/2021 - Chair and ALISE rep meeting with CoA</w:t>
            </w:r>
          </w:p>
        </w:tc>
        <w:tc>
          <w:tcPr>
            <w:tcW w:w="2656" w:type="dxa"/>
            <w:tcBorders>
              <w:top w:val="nil"/>
              <w:left w:val="nil"/>
              <w:bottom w:val="single" w:sz="8" w:space="0" w:color="000000"/>
              <w:right w:val="single" w:sz="8" w:space="0" w:color="000000"/>
            </w:tcBorders>
            <w:tcMar>
              <w:top w:w="100" w:type="dxa"/>
              <w:left w:w="100" w:type="dxa"/>
              <w:bottom w:w="100" w:type="dxa"/>
              <w:right w:w="100" w:type="dxa"/>
            </w:tcMar>
          </w:tcPr>
          <w:p w14:paraId="5EEFC67F" w14:textId="77777777" w:rsidR="004218D7" w:rsidRDefault="006B6B3E">
            <w:pPr>
              <w:widowControl w:val="0"/>
              <w:pBdr>
                <w:top w:val="nil"/>
                <w:left w:val="nil"/>
                <w:bottom w:val="nil"/>
                <w:right w:val="nil"/>
                <w:between w:val="nil"/>
              </w:pBdr>
            </w:pPr>
            <w:r>
              <w:t xml:space="preserve">Virtual </w:t>
            </w:r>
          </w:p>
        </w:tc>
        <w:tc>
          <w:tcPr>
            <w:tcW w:w="1875" w:type="dxa"/>
            <w:tcBorders>
              <w:top w:val="nil"/>
              <w:left w:val="nil"/>
              <w:bottom w:val="single" w:sz="8" w:space="0" w:color="000000"/>
              <w:right w:val="single" w:sz="8" w:space="0" w:color="000000"/>
            </w:tcBorders>
            <w:tcMar>
              <w:top w:w="100" w:type="dxa"/>
              <w:left w:w="100" w:type="dxa"/>
              <w:bottom w:w="100" w:type="dxa"/>
              <w:right w:w="100" w:type="dxa"/>
            </w:tcMar>
          </w:tcPr>
          <w:p w14:paraId="2F9EED93" w14:textId="77777777" w:rsidR="004218D7" w:rsidRDefault="006B6B3E">
            <w:pPr>
              <w:widowControl w:val="0"/>
              <w:pBdr>
                <w:top w:val="nil"/>
                <w:left w:val="nil"/>
                <w:bottom w:val="nil"/>
                <w:right w:val="nil"/>
                <w:between w:val="nil"/>
              </w:pBdr>
            </w:pPr>
            <w:r>
              <w:t>4/4</w:t>
            </w:r>
          </w:p>
        </w:tc>
        <w:tc>
          <w:tcPr>
            <w:tcW w:w="2895" w:type="dxa"/>
            <w:tcBorders>
              <w:top w:val="nil"/>
              <w:left w:val="nil"/>
              <w:bottom w:val="single" w:sz="8" w:space="0" w:color="000000"/>
              <w:right w:val="single" w:sz="8" w:space="0" w:color="000000"/>
            </w:tcBorders>
            <w:tcMar>
              <w:top w:w="100" w:type="dxa"/>
              <w:left w:w="100" w:type="dxa"/>
              <w:bottom w:w="100" w:type="dxa"/>
              <w:right w:w="100" w:type="dxa"/>
            </w:tcMar>
          </w:tcPr>
          <w:p w14:paraId="7F0CE868" w14:textId="77777777" w:rsidR="004218D7" w:rsidRDefault="006B6B3E">
            <w:pPr>
              <w:widowControl w:val="0"/>
              <w:pBdr>
                <w:top w:val="nil"/>
                <w:left w:val="nil"/>
                <w:bottom w:val="nil"/>
                <w:right w:val="nil"/>
                <w:between w:val="nil"/>
              </w:pBdr>
            </w:pPr>
            <w:r>
              <w:t>Rachel Applegate (COA Chair), Karen O’Brian (OA Staff)</w:t>
            </w:r>
          </w:p>
        </w:tc>
      </w:tr>
      <w:tr w:rsidR="004218D7" w14:paraId="1C55338B" w14:textId="77777777">
        <w:trPr>
          <w:trHeight w:val="225"/>
        </w:trPr>
        <w:tc>
          <w:tcPr>
            <w:tcW w:w="193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0905B94" w14:textId="77777777" w:rsidR="004218D7" w:rsidRDefault="006B6B3E">
            <w:pPr>
              <w:widowControl w:val="0"/>
              <w:pBdr>
                <w:top w:val="nil"/>
                <w:left w:val="nil"/>
                <w:bottom w:val="nil"/>
                <w:right w:val="nil"/>
                <w:between w:val="nil"/>
              </w:pBdr>
            </w:pPr>
            <w:r>
              <w:t>2/16/2021</w:t>
            </w:r>
          </w:p>
        </w:tc>
        <w:tc>
          <w:tcPr>
            <w:tcW w:w="2656" w:type="dxa"/>
            <w:tcBorders>
              <w:top w:val="nil"/>
              <w:left w:val="nil"/>
              <w:bottom w:val="single" w:sz="8" w:space="0" w:color="000000"/>
              <w:right w:val="single" w:sz="8" w:space="0" w:color="000000"/>
            </w:tcBorders>
            <w:tcMar>
              <w:top w:w="100" w:type="dxa"/>
              <w:left w:w="100" w:type="dxa"/>
              <w:bottom w:w="100" w:type="dxa"/>
              <w:right w:w="100" w:type="dxa"/>
            </w:tcMar>
          </w:tcPr>
          <w:p w14:paraId="0D15FE8E" w14:textId="77777777" w:rsidR="004218D7" w:rsidRDefault="006B6B3E">
            <w:pPr>
              <w:widowControl w:val="0"/>
              <w:pBdr>
                <w:top w:val="nil"/>
                <w:left w:val="nil"/>
                <w:bottom w:val="nil"/>
                <w:right w:val="nil"/>
                <w:between w:val="nil"/>
              </w:pBdr>
            </w:pPr>
            <w:r>
              <w:t>Virtual</w:t>
            </w:r>
          </w:p>
        </w:tc>
        <w:tc>
          <w:tcPr>
            <w:tcW w:w="1875" w:type="dxa"/>
            <w:tcBorders>
              <w:top w:val="nil"/>
              <w:left w:val="nil"/>
              <w:bottom w:val="single" w:sz="8" w:space="0" w:color="000000"/>
              <w:right w:val="single" w:sz="8" w:space="0" w:color="000000"/>
            </w:tcBorders>
            <w:tcMar>
              <w:top w:w="100" w:type="dxa"/>
              <w:left w:w="100" w:type="dxa"/>
              <w:bottom w:w="100" w:type="dxa"/>
              <w:right w:w="100" w:type="dxa"/>
            </w:tcMar>
          </w:tcPr>
          <w:p w14:paraId="1FD3537F" w14:textId="77777777" w:rsidR="004218D7" w:rsidRDefault="006B6B3E">
            <w:pPr>
              <w:widowControl w:val="0"/>
              <w:pBdr>
                <w:top w:val="nil"/>
                <w:left w:val="nil"/>
                <w:bottom w:val="nil"/>
                <w:right w:val="nil"/>
                <w:between w:val="nil"/>
              </w:pBdr>
            </w:pPr>
            <w:r>
              <w:t>9/15</w:t>
            </w:r>
          </w:p>
        </w:tc>
        <w:tc>
          <w:tcPr>
            <w:tcW w:w="2895" w:type="dxa"/>
            <w:tcBorders>
              <w:top w:val="nil"/>
              <w:left w:val="nil"/>
              <w:bottom w:val="single" w:sz="8" w:space="0" w:color="000000"/>
              <w:right w:val="single" w:sz="8" w:space="0" w:color="000000"/>
            </w:tcBorders>
            <w:tcMar>
              <w:top w:w="100" w:type="dxa"/>
              <w:left w:w="100" w:type="dxa"/>
              <w:bottom w:w="100" w:type="dxa"/>
              <w:right w:w="100" w:type="dxa"/>
            </w:tcMar>
          </w:tcPr>
          <w:p w14:paraId="0936F4AD" w14:textId="77777777" w:rsidR="004218D7" w:rsidRDefault="004218D7">
            <w:pPr>
              <w:widowControl w:val="0"/>
              <w:pBdr>
                <w:top w:val="nil"/>
                <w:left w:val="nil"/>
                <w:bottom w:val="nil"/>
                <w:right w:val="nil"/>
                <w:between w:val="nil"/>
              </w:pBdr>
            </w:pPr>
          </w:p>
        </w:tc>
      </w:tr>
      <w:tr w:rsidR="004218D7" w14:paraId="60689ECD" w14:textId="77777777">
        <w:trPr>
          <w:trHeight w:val="225"/>
        </w:trPr>
        <w:tc>
          <w:tcPr>
            <w:tcW w:w="193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BA712CC" w14:textId="77777777" w:rsidR="004218D7" w:rsidRDefault="006B6B3E">
            <w:pPr>
              <w:widowControl w:val="0"/>
              <w:pBdr>
                <w:top w:val="nil"/>
                <w:left w:val="nil"/>
                <w:bottom w:val="nil"/>
                <w:right w:val="nil"/>
                <w:between w:val="nil"/>
              </w:pBdr>
            </w:pPr>
            <w:r>
              <w:t xml:space="preserve">1/27/2021 </w:t>
            </w:r>
          </w:p>
        </w:tc>
        <w:tc>
          <w:tcPr>
            <w:tcW w:w="2656" w:type="dxa"/>
            <w:tcBorders>
              <w:top w:val="nil"/>
              <w:left w:val="nil"/>
              <w:bottom w:val="single" w:sz="8" w:space="0" w:color="000000"/>
              <w:right w:val="single" w:sz="8" w:space="0" w:color="000000"/>
            </w:tcBorders>
            <w:tcMar>
              <w:top w:w="100" w:type="dxa"/>
              <w:left w:w="100" w:type="dxa"/>
              <w:bottom w:w="100" w:type="dxa"/>
              <w:right w:w="100" w:type="dxa"/>
            </w:tcMar>
          </w:tcPr>
          <w:p w14:paraId="2388D189" w14:textId="77777777" w:rsidR="004218D7" w:rsidRDefault="006B6B3E">
            <w:pPr>
              <w:widowControl w:val="0"/>
              <w:pBdr>
                <w:top w:val="nil"/>
                <w:left w:val="nil"/>
                <w:bottom w:val="nil"/>
                <w:right w:val="nil"/>
                <w:between w:val="nil"/>
              </w:pBdr>
            </w:pPr>
            <w:r>
              <w:t xml:space="preserve">Virtual </w:t>
            </w:r>
          </w:p>
        </w:tc>
        <w:tc>
          <w:tcPr>
            <w:tcW w:w="1875" w:type="dxa"/>
            <w:tcBorders>
              <w:top w:val="nil"/>
              <w:left w:val="nil"/>
              <w:bottom w:val="single" w:sz="8" w:space="0" w:color="000000"/>
              <w:right w:val="single" w:sz="8" w:space="0" w:color="000000"/>
            </w:tcBorders>
            <w:tcMar>
              <w:top w:w="100" w:type="dxa"/>
              <w:left w:w="100" w:type="dxa"/>
              <w:bottom w:w="100" w:type="dxa"/>
              <w:right w:w="100" w:type="dxa"/>
            </w:tcMar>
          </w:tcPr>
          <w:p w14:paraId="52DB3BCD" w14:textId="77777777" w:rsidR="004218D7" w:rsidRDefault="006B6B3E">
            <w:pPr>
              <w:widowControl w:val="0"/>
              <w:pBdr>
                <w:top w:val="nil"/>
                <w:left w:val="nil"/>
                <w:bottom w:val="nil"/>
                <w:right w:val="nil"/>
                <w:between w:val="nil"/>
              </w:pBdr>
            </w:pPr>
            <w:r>
              <w:t>11/15</w:t>
            </w:r>
          </w:p>
        </w:tc>
        <w:tc>
          <w:tcPr>
            <w:tcW w:w="2895" w:type="dxa"/>
            <w:tcBorders>
              <w:top w:val="nil"/>
              <w:left w:val="nil"/>
              <w:bottom w:val="single" w:sz="8" w:space="0" w:color="000000"/>
              <w:right w:val="single" w:sz="8" w:space="0" w:color="000000"/>
            </w:tcBorders>
            <w:tcMar>
              <w:top w:w="100" w:type="dxa"/>
              <w:left w:w="100" w:type="dxa"/>
              <w:bottom w:w="100" w:type="dxa"/>
              <w:right w:w="100" w:type="dxa"/>
            </w:tcMar>
          </w:tcPr>
          <w:p w14:paraId="3F9208CE" w14:textId="77777777" w:rsidR="004218D7" w:rsidRDefault="004218D7">
            <w:pPr>
              <w:widowControl w:val="0"/>
              <w:pBdr>
                <w:top w:val="nil"/>
                <w:left w:val="nil"/>
                <w:bottom w:val="nil"/>
                <w:right w:val="nil"/>
                <w:between w:val="nil"/>
              </w:pBdr>
            </w:pPr>
          </w:p>
        </w:tc>
      </w:tr>
      <w:tr w:rsidR="004218D7" w14:paraId="04D13882" w14:textId="77777777">
        <w:trPr>
          <w:trHeight w:val="225"/>
        </w:trPr>
        <w:tc>
          <w:tcPr>
            <w:tcW w:w="193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A101C1" w14:textId="77777777" w:rsidR="004218D7" w:rsidRDefault="006B6B3E">
            <w:pPr>
              <w:widowControl w:val="0"/>
              <w:pBdr>
                <w:top w:val="nil"/>
                <w:left w:val="nil"/>
                <w:bottom w:val="nil"/>
                <w:right w:val="nil"/>
                <w:between w:val="nil"/>
              </w:pBdr>
            </w:pPr>
            <w:r>
              <w:t>1/20/2021 - Chair, Associates and ALISE</w:t>
            </w:r>
          </w:p>
        </w:tc>
        <w:tc>
          <w:tcPr>
            <w:tcW w:w="2656" w:type="dxa"/>
            <w:tcBorders>
              <w:top w:val="nil"/>
              <w:left w:val="nil"/>
              <w:bottom w:val="single" w:sz="8" w:space="0" w:color="000000"/>
              <w:right w:val="single" w:sz="8" w:space="0" w:color="000000"/>
            </w:tcBorders>
            <w:tcMar>
              <w:top w:w="100" w:type="dxa"/>
              <w:left w:w="100" w:type="dxa"/>
              <w:bottom w:w="100" w:type="dxa"/>
              <w:right w:w="100" w:type="dxa"/>
            </w:tcMar>
          </w:tcPr>
          <w:p w14:paraId="43CD1670" w14:textId="77777777" w:rsidR="004218D7" w:rsidRDefault="006B6B3E">
            <w:pPr>
              <w:widowControl w:val="0"/>
              <w:pBdr>
                <w:top w:val="nil"/>
                <w:left w:val="nil"/>
                <w:bottom w:val="nil"/>
                <w:right w:val="nil"/>
                <w:between w:val="nil"/>
              </w:pBdr>
            </w:pPr>
            <w:r>
              <w:t>Virtual</w:t>
            </w:r>
          </w:p>
        </w:tc>
        <w:tc>
          <w:tcPr>
            <w:tcW w:w="1875" w:type="dxa"/>
            <w:tcBorders>
              <w:top w:val="nil"/>
              <w:left w:val="nil"/>
              <w:bottom w:val="single" w:sz="8" w:space="0" w:color="000000"/>
              <w:right w:val="single" w:sz="8" w:space="0" w:color="000000"/>
            </w:tcBorders>
            <w:tcMar>
              <w:top w:w="100" w:type="dxa"/>
              <w:left w:w="100" w:type="dxa"/>
              <w:bottom w:w="100" w:type="dxa"/>
              <w:right w:w="100" w:type="dxa"/>
            </w:tcMar>
          </w:tcPr>
          <w:p w14:paraId="2DE2B1E9" w14:textId="77777777" w:rsidR="004218D7" w:rsidRDefault="006B6B3E">
            <w:pPr>
              <w:widowControl w:val="0"/>
              <w:pBdr>
                <w:top w:val="nil"/>
                <w:left w:val="nil"/>
                <w:bottom w:val="nil"/>
                <w:right w:val="nil"/>
                <w:between w:val="nil"/>
              </w:pBdr>
            </w:pPr>
            <w:r>
              <w:t>4/4</w:t>
            </w:r>
          </w:p>
        </w:tc>
        <w:tc>
          <w:tcPr>
            <w:tcW w:w="2895" w:type="dxa"/>
            <w:tcBorders>
              <w:top w:val="nil"/>
              <w:left w:val="nil"/>
              <w:bottom w:val="single" w:sz="8" w:space="0" w:color="000000"/>
              <w:right w:val="single" w:sz="8" w:space="0" w:color="000000"/>
            </w:tcBorders>
            <w:tcMar>
              <w:top w:w="100" w:type="dxa"/>
              <w:left w:w="100" w:type="dxa"/>
              <w:bottom w:w="100" w:type="dxa"/>
              <w:right w:w="100" w:type="dxa"/>
            </w:tcMar>
          </w:tcPr>
          <w:p w14:paraId="6CD00EB5" w14:textId="77777777" w:rsidR="004218D7" w:rsidRDefault="004218D7">
            <w:pPr>
              <w:widowControl w:val="0"/>
              <w:pBdr>
                <w:top w:val="nil"/>
                <w:left w:val="nil"/>
                <w:bottom w:val="nil"/>
                <w:right w:val="nil"/>
                <w:between w:val="nil"/>
              </w:pBdr>
            </w:pPr>
          </w:p>
        </w:tc>
      </w:tr>
    </w:tbl>
    <w:p w14:paraId="6971855A" w14:textId="77777777" w:rsidR="004218D7" w:rsidRDefault="006B6B3E">
      <w:pPr>
        <w:spacing w:before="240" w:after="240"/>
      </w:pPr>
      <w:r>
        <w:rPr>
          <w:b/>
        </w:rPr>
        <w:t xml:space="preserve">Committee Charge: </w:t>
      </w:r>
      <w:r>
        <w:t xml:space="preserve">To have responsibility for developing and recommending the association's policies related to the full spectrum of education for all library and information studies personnel. To assure that the association actively solicits from its members information about the condition, currency, relevance, and type of education necessary to improve current and future library and </w:t>
      </w:r>
      <w:r>
        <w:lastRenderedPageBreak/>
        <w:t xml:space="preserve">information services. This information will be shared with the ALA committee on accreditation, the ALA </w:t>
      </w:r>
      <w:proofErr w:type="gramStart"/>
      <w:r>
        <w:t>membership</w:t>
      </w:r>
      <w:proofErr w:type="gramEnd"/>
      <w:r>
        <w:t xml:space="preserve"> and its units, and allied professional organizations. To coordinate recommendations and policies concerning education promulgated by ALA divisions, round tables, and other units to eliminate conflict or unnecessary duplication and to work closely with these units through the education assembly. To maintain communication and rapport nationally and internationally, as appropriate, with other organizations concerned with library and information studies. To represent the association nationally and internationally to organizations and agencies outside the field of library and information studies that are concerned with professional education and staff preparation. To identify needed education initiatives in library and information studies and to help promote their accomplishments. To identify needed research concerning education for library and information studies and to help promote its accomplishment. To act as a clearinghouse of information on all aspects of education for library and information studies, for the profession and the public-at-large.</w:t>
      </w:r>
    </w:p>
    <w:p w14:paraId="4315BB64" w14:textId="77777777" w:rsidR="004218D7" w:rsidRDefault="006B6B3E">
      <w:pPr>
        <w:spacing w:before="240" w:after="200"/>
        <w:rPr>
          <w:b/>
        </w:rPr>
      </w:pPr>
      <w:r>
        <w:rPr>
          <w:b/>
        </w:rPr>
        <w:t>Objectives of the committee for this conference year, including any planned activities:</w:t>
      </w:r>
    </w:p>
    <w:p w14:paraId="33C2C22C" w14:textId="77777777" w:rsidR="004218D7" w:rsidRDefault="006B6B3E">
      <w:pPr>
        <w:numPr>
          <w:ilvl w:val="0"/>
          <w:numId w:val="2"/>
        </w:numPr>
      </w:pPr>
      <w:r>
        <w:t xml:space="preserve">Update the ALA Core Competences, last revised in 2009, engage the LIS community broadly in providing feedback and revise as needed - culminating in a vote to adopt by ALA Council and the ALA Executive Board. </w:t>
      </w:r>
    </w:p>
    <w:p w14:paraId="519FD977" w14:textId="77777777" w:rsidR="004218D7" w:rsidRDefault="006B6B3E">
      <w:pPr>
        <w:numPr>
          <w:ilvl w:val="0"/>
          <w:numId w:val="2"/>
        </w:numPr>
      </w:pPr>
      <w:r>
        <w:t>Per their invite, monitor discussions in the Librarian Education Reform Discussion Group and other national conversations on LIS education and engage/facilitate conversations between educators, employers, and the</w:t>
      </w:r>
      <w:r w:rsidR="00AE1881">
        <w:t xml:space="preserve"> LIS profession to</w:t>
      </w:r>
      <w:r>
        <w:t xml:space="preserve"> ensure education meets the needs of the profession.</w:t>
      </w:r>
    </w:p>
    <w:p w14:paraId="7C668F01" w14:textId="77777777" w:rsidR="004218D7" w:rsidRDefault="006B6B3E">
      <w:pPr>
        <w:numPr>
          <w:ilvl w:val="0"/>
          <w:numId w:val="2"/>
        </w:numPr>
        <w:spacing w:after="240"/>
      </w:pPr>
      <w:r>
        <w:t>Intentionally incorporate the concepts of social justice, equity, diversity, and inclusion into LIS education</w:t>
      </w:r>
      <w:r w:rsidR="00F16FAA">
        <w:t>/professional development</w:t>
      </w:r>
      <w:r>
        <w:t xml:space="preserve"> through a variety of strategies. </w:t>
      </w:r>
    </w:p>
    <w:p w14:paraId="05892555" w14:textId="77777777" w:rsidR="004218D7" w:rsidRDefault="006B6B3E">
      <w:pPr>
        <w:spacing w:before="240" w:after="200"/>
      </w:pPr>
      <w:r>
        <w:rPr>
          <w:b/>
        </w:rPr>
        <w:t xml:space="preserve">Describe interactions with other units within ALA:       </w:t>
      </w:r>
      <w:r>
        <w:t xml:space="preserve">   </w:t>
      </w:r>
      <w:r>
        <w:tab/>
      </w:r>
    </w:p>
    <w:p w14:paraId="7969ED0A" w14:textId="77777777" w:rsidR="004218D7" w:rsidRDefault="006B6B3E">
      <w:pPr>
        <w:numPr>
          <w:ilvl w:val="0"/>
          <w:numId w:val="3"/>
        </w:numPr>
        <w:spacing w:before="240"/>
      </w:pPr>
      <w:r>
        <w:t xml:space="preserve">COE works with the ALA Committee on Accreditation. </w:t>
      </w:r>
    </w:p>
    <w:p w14:paraId="6FB79D8E" w14:textId="77777777" w:rsidR="004218D7" w:rsidRDefault="006B6B3E">
      <w:pPr>
        <w:numPr>
          <w:ilvl w:val="0"/>
          <w:numId w:val="3"/>
        </w:numPr>
      </w:pPr>
      <w:r>
        <w:t xml:space="preserve">COE has representation from ACRL, AASL, and LEARN-RT as part of its composition as well as a representative from ALISE. </w:t>
      </w:r>
    </w:p>
    <w:p w14:paraId="7224336A" w14:textId="77777777" w:rsidR="004218D7" w:rsidRDefault="006B6B3E">
      <w:pPr>
        <w:numPr>
          <w:ilvl w:val="0"/>
          <w:numId w:val="3"/>
        </w:numPr>
        <w:spacing w:after="200"/>
      </w:pPr>
      <w:r>
        <w:t xml:space="preserve">COE provides a representative to the IFLA Education and Training Section. </w:t>
      </w:r>
    </w:p>
    <w:p w14:paraId="71D559D3" w14:textId="77777777" w:rsidR="004218D7" w:rsidRDefault="006B6B3E">
      <w:pPr>
        <w:spacing w:before="240" w:after="200"/>
        <w:rPr>
          <w:b/>
        </w:rPr>
      </w:pPr>
      <w:r>
        <w:rPr>
          <w:b/>
        </w:rPr>
        <w:t xml:space="preserve">Synthesis of activities (summarize discussions, decision(s) or motion(s) reached, and note follow-up action(s) required: </w:t>
      </w:r>
    </w:p>
    <w:p w14:paraId="20E3D849" w14:textId="77777777" w:rsidR="004218D7" w:rsidRDefault="006B6B3E">
      <w:pPr>
        <w:numPr>
          <w:ilvl w:val="0"/>
          <w:numId w:val="4"/>
        </w:numPr>
        <w:spacing w:before="240"/>
      </w:pPr>
      <w:r>
        <w:t>The COE has been working hard to finalize a draft of the revised ALA Core Compet</w:t>
      </w:r>
      <w:r w:rsidR="00AE1881">
        <w:t>enc</w:t>
      </w:r>
      <w:r>
        <w:t xml:space="preserve">es </w:t>
      </w:r>
      <w:proofErr w:type="gramStart"/>
      <w:r>
        <w:t>in order to</w:t>
      </w:r>
      <w:proofErr w:type="gramEnd"/>
      <w:r>
        <w:t xml:space="preserve"> have a completed draft to circulate throughout ALA and its affiliates before ALA Annual 2021. We will seek broad and targeted feedback over the next 6 months via webinars, a website with a linked feedback survey, and we will incorporate feedback into a final document to be voted upon at ALA Annual 2022. Other activities include:</w:t>
      </w:r>
    </w:p>
    <w:p w14:paraId="5FED19E5" w14:textId="77777777" w:rsidR="004218D7" w:rsidRDefault="006B6B3E">
      <w:pPr>
        <w:numPr>
          <w:ilvl w:val="1"/>
          <w:numId w:val="4"/>
        </w:numPr>
      </w:pPr>
      <w:r>
        <w:t>Met with Committee on Accreditation chair an</w:t>
      </w:r>
      <w:r w:rsidR="00AE1881">
        <w:t>d staff to discuss the revised Core Competenc</w:t>
      </w:r>
      <w:r>
        <w:t>es</w:t>
      </w:r>
      <w:r w:rsidR="00AE1881">
        <w:t xml:space="preserve"> and to strategize how to communicate differences in purpose and content between Core Competences and Standards of Accreditation</w:t>
      </w:r>
    </w:p>
    <w:p w14:paraId="26075AEE" w14:textId="77777777" w:rsidR="004218D7" w:rsidRDefault="006B6B3E">
      <w:pPr>
        <w:numPr>
          <w:ilvl w:val="1"/>
          <w:numId w:val="4"/>
        </w:numPr>
      </w:pPr>
      <w:r>
        <w:lastRenderedPageBreak/>
        <w:t xml:space="preserve">Developed scripts for the public feedback </w:t>
      </w:r>
      <w:proofErr w:type="gramStart"/>
      <w:r>
        <w:t>webinars</w:t>
      </w:r>
      <w:proofErr w:type="gramEnd"/>
    </w:p>
    <w:p w14:paraId="03383627" w14:textId="77777777" w:rsidR="004218D7" w:rsidRDefault="006B6B3E">
      <w:pPr>
        <w:numPr>
          <w:ilvl w:val="1"/>
          <w:numId w:val="4"/>
        </w:numPr>
      </w:pPr>
      <w:r>
        <w:t>Developed a feedback survey for the public to provide their thought</w:t>
      </w:r>
      <w:r w:rsidR="00AE1881">
        <w:t xml:space="preserve">s on the revised Core </w:t>
      </w:r>
      <w:proofErr w:type="gramStart"/>
      <w:r w:rsidR="00AE1881">
        <w:t>Competenc</w:t>
      </w:r>
      <w:r>
        <w:t>es</w:t>
      </w:r>
      <w:proofErr w:type="gramEnd"/>
    </w:p>
    <w:p w14:paraId="1E8239E8" w14:textId="77777777" w:rsidR="004218D7" w:rsidRDefault="006B6B3E">
      <w:pPr>
        <w:numPr>
          <w:ilvl w:val="1"/>
          <w:numId w:val="4"/>
        </w:numPr>
      </w:pPr>
      <w:r>
        <w:t xml:space="preserve">Developed a comprehensive spreadsheet for groups for COE to reach out to within ALA and its </w:t>
      </w:r>
      <w:proofErr w:type="gramStart"/>
      <w:r>
        <w:t>affiliates</w:t>
      </w:r>
      <w:proofErr w:type="gramEnd"/>
    </w:p>
    <w:p w14:paraId="04F4348E" w14:textId="77777777" w:rsidR="004218D7" w:rsidRDefault="006B6B3E">
      <w:pPr>
        <w:numPr>
          <w:ilvl w:val="1"/>
          <w:numId w:val="4"/>
        </w:numPr>
      </w:pPr>
      <w:r>
        <w:t>Developing a website to provide acces</w:t>
      </w:r>
      <w:r w:rsidR="00AE1881">
        <w:t>s to the revised Core Competenc</w:t>
      </w:r>
      <w:r>
        <w:t xml:space="preserve">es draft, dates for the webinars, and a link to the feedback </w:t>
      </w:r>
      <w:proofErr w:type="gramStart"/>
      <w:r>
        <w:t>survey</w:t>
      </w:r>
      <w:proofErr w:type="gramEnd"/>
      <w:r>
        <w:t xml:space="preserve"> </w:t>
      </w:r>
    </w:p>
    <w:p w14:paraId="2790E9B4" w14:textId="77777777" w:rsidR="004218D7" w:rsidRDefault="00F16FAA">
      <w:pPr>
        <w:numPr>
          <w:ilvl w:val="1"/>
          <w:numId w:val="4"/>
        </w:numPr>
      </w:pPr>
      <w:r>
        <w:t>Attended</w:t>
      </w:r>
      <w:r w:rsidR="006B6B3E">
        <w:t xml:space="preserve"> the Connect Community </w:t>
      </w:r>
      <w:r>
        <w:t xml:space="preserve">Librarian </w:t>
      </w:r>
      <w:r w:rsidR="006B6B3E">
        <w:t>Education Reform events</w:t>
      </w:r>
    </w:p>
    <w:p w14:paraId="7D62681E" w14:textId="77777777" w:rsidR="004218D7" w:rsidRDefault="006B6B3E" w:rsidP="00F16FAA">
      <w:pPr>
        <w:numPr>
          <w:ilvl w:val="1"/>
          <w:numId w:val="4"/>
        </w:numPr>
      </w:pPr>
      <w:r>
        <w:t xml:space="preserve">Submitted a motion to COO (which passed) to retire the Education Assembly, an entity that was not an effective forum for sharing education-related </w:t>
      </w:r>
      <w:proofErr w:type="gramStart"/>
      <w:r>
        <w:t>information, and</w:t>
      </w:r>
      <w:proofErr w:type="gramEnd"/>
      <w:r>
        <w:t xml:space="preserve"> was often redundant to the work of the COE.</w:t>
      </w:r>
    </w:p>
    <w:p w14:paraId="43413CE9" w14:textId="77777777" w:rsidR="00F16FAA" w:rsidRDefault="00F16FAA" w:rsidP="00F16FAA">
      <w:pPr>
        <w:numPr>
          <w:ilvl w:val="1"/>
          <w:numId w:val="4"/>
        </w:numPr>
      </w:pPr>
      <w:r>
        <w:t>Forwarded a nominee to the ALA Executive Board for the IFLA Standing Committee on Education and Training</w:t>
      </w:r>
    </w:p>
    <w:p w14:paraId="38CA93C8" w14:textId="77777777" w:rsidR="004218D7" w:rsidRDefault="006B6B3E">
      <w:pPr>
        <w:spacing w:before="240" w:after="200"/>
        <w:rPr>
          <w:b/>
        </w:rPr>
      </w:pPr>
      <w:r>
        <w:rPr>
          <w:b/>
        </w:rPr>
        <w:t>If unable to achieve desired committee outcomes, what hampered the ability to achieve stated goals (lack of resources, member participation, communication issues, procedural delays, etc.?)</w:t>
      </w:r>
    </w:p>
    <w:p w14:paraId="4E943107" w14:textId="77777777" w:rsidR="004218D7" w:rsidRDefault="006B6B3E">
      <w:pPr>
        <w:numPr>
          <w:ilvl w:val="0"/>
          <w:numId w:val="1"/>
        </w:numPr>
        <w:spacing w:before="240" w:after="200"/>
      </w:pPr>
      <w:r>
        <w:t xml:space="preserve">n/a Despite the challenges of operating during a pandemic, the COE accomplished a lot this year! Many thanks go to </w:t>
      </w:r>
      <w:r w:rsidRPr="00AE1881">
        <w:t>Gwendolyn Prellwitz</w:t>
      </w:r>
      <w:r w:rsidR="00AE1881" w:rsidRPr="00AE1881">
        <w:rPr>
          <w:u w:val="single"/>
        </w:rPr>
        <w:t xml:space="preserve"> </w:t>
      </w:r>
      <w:r>
        <w:t>and Amber Hayes for their outstanding support of the COE.</w:t>
      </w:r>
    </w:p>
    <w:p w14:paraId="2629BD6D" w14:textId="77777777" w:rsidR="004218D7" w:rsidRDefault="006B6B3E">
      <w:pPr>
        <w:spacing w:before="240" w:after="200"/>
        <w:rPr>
          <w:b/>
        </w:rPr>
      </w:pPr>
      <w:r>
        <w:rPr>
          <w:b/>
        </w:rPr>
        <w:t xml:space="preserve">Priorities/recommendations for the upcoming year: </w:t>
      </w:r>
    </w:p>
    <w:p w14:paraId="2A54B6F2" w14:textId="77777777" w:rsidR="004218D7" w:rsidRDefault="006B6B3E">
      <w:pPr>
        <w:numPr>
          <w:ilvl w:val="0"/>
          <w:numId w:val="5"/>
        </w:numPr>
        <w:spacing w:before="240"/>
      </w:pPr>
      <w:r>
        <w:t>Launch the period for public feedback on the 2021 Draft of ALA’s Core Competences</w:t>
      </w:r>
    </w:p>
    <w:p w14:paraId="0EFB2C2C" w14:textId="77777777" w:rsidR="004218D7" w:rsidRDefault="006B6B3E">
      <w:pPr>
        <w:numPr>
          <w:ilvl w:val="0"/>
          <w:numId w:val="5"/>
        </w:numPr>
      </w:pPr>
      <w:r>
        <w:t>Conduct multiple public forums on the 2021 Draft of ALA’s Core Competences</w:t>
      </w:r>
    </w:p>
    <w:p w14:paraId="54DA47AF" w14:textId="77777777" w:rsidR="004218D7" w:rsidRDefault="006B6B3E">
      <w:pPr>
        <w:numPr>
          <w:ilvl w:val="0"/>
          <w:numId w:val="5"/>
        </w:numPr>
      </w:pPr>
      <w:r>
        <w:t xml:space="preserve">Synthesize feedback from the survey and forums and generate revisions as </w:t>
      </w:r>
      <w:proofErr w:type="gramStart"/>
      <w:r>
        <w:t>necessary</w:t>
      </w:r>
      <w:proofErr w:type="gramEnd"/>
    </w:p>
    <w:p w14:paraId="54FCEB26" w14:textId="77777777" w:rsidR="004218D7" w:rsidRDefault="006B6B3E">
      <w:pPr>
        <w:numPr>
          <w:ilvl w:val="0"/>
          <w:numId w:val="5"/>
        </w:numPr>
      </w:pPr>
      <w:r>
        <w:t>Provide a finalized draft to ALA Council and the ALA Executive Board in Fall 2022</w:t>
      </w:r>
    </w:p>
    <w:p w14:paraId="05D60433" w14:textId="77777777" w:rsidR="004218D7" w:rsidRDefault="006B6B3E">
      <w:pPr>
        <w:numPr>
          <w:ilvl w:val="0"/>
          <w:numId w:val="5"/>
        </w:numPr>
      </w:pPr>
      <w:r>
        <w:t>Create work plan and timeline to guide future revisions to the Core Competences (suggest this might be best undertaken as special task forces of the ALA Executive Board in consultation with the Committee versus undertaken by the Committee itself in the future)</w:t>
      </w:r>
    </w:p>
    <w:p w14:paraId="7E6BC182" w14:textId="77777777" w:rsidR="004218D7" w:rsidRDefault="006B6B3E">
      <w:pPr>
        <w:numPr>
          <w:ilvl w:val="0"/>
          <w:numId w:val="5"/>
        </w:numPr>
      </w:pPr>
      <w:r>
        <w:t xml:space="preserve">Identify specific strategies and goals related how COE can fulfill its objective of Intentionally incorporating the concepts of social justice, equity, diversity, and inclusion into LIS </w:t>
      </w:r>
      <w:proofErr w:type="gramStart"/>
      <w:r>
        <w:t>education</w:t>
      </w:r>
      <w:proofErr w:type="gramEnd"/>
    </w:p>
    <w:p w14:paraId="06EBA625" w14:textId="77777777" w:rsidR="004218D7" w:rsidRDefault="006B6B3E">
      <w:pPr>
        <w:numPr>
          <w:ilvl w:val="0"/>
          <w:numId w:val="5"/>
        </w:numPr>
        <w:spacing w:after="200"/>
      </w:pPr>
      <w:r>
        <w:t xml:space="preserve">Determine how COE may convene periodic forums that bring together educators, hiring managers and library administration, and new professionals in productive and generative conversations to ensure that LIS education meetings the changing needs of the </w:t>
      </w:r>
      <w:proofErr w:type="gramStart"/>
      <w:r>
        <w:t>profession</w:t>
      </w:r>
      <w:proofErr w:type="gramEnd"/>
    </w:p>
    <w:p w14:paraId="19518E1E" w14:textId="77777777" w:rsidR="004218D7" w:rsidRDefault="006B6B3E">
      <w:pPr>
        <w:spacing w:before="240" w:after="200"/>
        <w:rPr>
          <w:b/>
        </w:rPr>
      </w:pPr>
      <w:r>
        <w:rPr>
          <w:b/>
        </w:rPr>
        <w:t xml:space="preserve">Other comments/information you believe will help the Association in its work:    </w:t>
      </w:r>
    </w:p>
    <w:p w14:paraId="68C5E2F9" w14:textId="77777777" w:rsidR="004218D7" w:rsidRDefault="006B6B3E">
      <w:pPr>
        <w:numPr>
          <w:ilvl w:val="0"/>
          <w:numId w:val="5"/>
        </w:numPr>
        <w:spacing w:before="240" w:after="200"/>
      </w:pPr>
      <w:r>
        <w:t>Please watch for upcoming calls for feedbac</w:t>
      </w:r>
      <w:r w:rsidR="00AE1881">
        <w:t xml:space="preserve">k on the revised Core </w:t>
      </w:r>
      <w:proofErr w:type="gramStart"/>
      <w:r w:rsidR="00AE1881">
        <w:t>Competenc</w:t>
      </w:r>
      <w:r>
        <w:t>es, and</w:t>
      </w:r>
      <w:proofErr w:type="gramEnd"/>
      <w:r>
        <w:t xml:space="preserve"> provide your comments!</w:t>
      </w:r>
    </w:p>
    <w:p w14:paraId="0AA14EA4" w14:textId="77777777" w:rsidR="00AE1881" w:rsidRDefault="00AE1881">
      <w:pPr>
        <w:numPr>
          <w:ilvl w:val="0"/>
          <w:numId w:val="5"/>
        </w:numPr>
        <w:spacing w:before="240" w:after="200"/>
      </w:pPr>
      <w:r>
        <w:lastRenderedPageBreak/>
        <w:t xml:space="preserve">Many thanks to the very active member leaders serving on the COE this year. We accomplished a lot of good work through their willingness to </w:t>
      </w:r>
      <w:r w:rsidR="006B6B3E">
        <w:t>share their time and expertise. And special thanks to our excellent ALA staff liaisons, Gwendolyn Prellwitz and Amber Hayes. Thank you all!</w:t>
      </w:r>
    </w:p>
    <w:p w14:paraId="6952976F" w14:textId="77777777" w:rsidR="004218D7" w:rsidRDefault="006B6B3E">
      <w:pPr>
        <w:spacing w:before="240" w:after="240"/>
      </w:pPr>
      <w:r>
        <w:rPr>
          <w:b/>
        </w:rPr>
        <w:t>Submitted by:</w:t>
      </w:r>
      <w:r>
        <w:t xml:space="preserve"> Karen Downing      </w:t>
      </w:r>
      <w:r>
        <w:tab/>
      </w:r>
      <w:r>
        <w:rPr>
          <w:b/>
        </w:rPr>
        <w:t>Date Submitted: 6/10/21</w:t>
      </w:r>
    </w:p>
    <w:sectPr w:rsidR="004218D7" w:rsidSect="00F16FAA">
      <w:footerReference w:type="default" r:id="rId7"/>
      <w:headerReference w:type="first" r:id="rId8"/>
      <w:pgSz w:w="12240" w:h="15840"/>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D93D9A" w14:textId="77777777" w:rsidR="000370D1" w:rsidRDefault="000370D1">
      <w:pPr>
        <w:spacing w:line="240" w:lineRule="auto"/>
      </w:pPr>
      <w:r>
        <w:separator/>
      </w:r>
    </w:p>
  </w:endnote>
  <w:endnote w:type="continuationSeparator" w:id="0">
    <w:p w14:paraId="1DC8CE9F" w14:textId="77777777" w:rsidR="000370D1" w:rsidRDefault="000370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5314207"/>
      <w:docPartObj>
        <w:docPartGallery w:val="Page Numbers (Bottom of Page)"/>
        <w:docPartUnique/>
      </w:docPartObj>
    </w:sdtPr>
    <w:sdtEndPr>
      <w:rPr>
        <w:noProof/>
      </w:rPr>
    </w:sdtEndPr>
    <w:sdtContent>
      <w:p w14:paraId="4F6A6CDB" w14:textId="77777777" w:rsidR="00F16FAA" w:rsidRDefault="00F16FAA">
        <w:pPr>
          <w:pStyle w:val="Footer"/>
          <w:jc w:val="center"/>
        </w:pPr>
        <w:r>
          <w:fldChar w:fldCharType="begin"/>
        </w:r>
        <w:r>
          <w:instrText xml:space="preserve"> PAGE   \* MERGEFORMAT </w:instrText>
        </w:r>
        <w:r>
          <w:fldChar w:fldCharType="separate"/>
        </w:r>
        <w:r w:rsidR="006B6B3E">
          <w:rPr>
            <w:noProof/>
          </w:rPr>
          <w:t>4</w:t>
        </w:r>
        <w:r>
          <w:rPr>
            <w:noProof/>
          </w:rPr>
          <w:fldChar w:fldCharType="end"/>
        </w:r>
      </w:p>
    </w:sdtContent>
  </w:sdt>
  <w:p w14:paraId="40DEEC1E" w14:textId="77777777" w:rsidR="00F16FAA" w:rsidRDefault="00F16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191F60" w14:textId="77777777" w:rsidR="000370D1" w:rsidRDefault="000370D1">
      <w:pPr>
        <w:spacing w:line="240" w:lineRule="auto"/>
      </w:pPr>
      <w:r>
        <w:separator/>
      </w:r>
    </w:p>
  </w:footnote>
  <w:footnote w:type="continuationSeparator" w:id="0">
    <w:p w14:paraId="24BEB10C" w14:textId="77777777" w:rsidR="000370D1" w:rsidRDefault="000370D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25C4E" w14:textId="1ACD64B7" w:rsidR="00A578AC" w:rsidRPr="005450D9" w:rsidRDefault="00A578AC" w:rsidP="00A578AC">
    <w:pPr>
      <w:spacing w:line="240" w:lineRule="auto"/>
      <w:jc w:val="right"/>
      <w:rPr>
        <w:rFonts w:eastAsia="Times New Roman" w:cstheme="minorHAnsi"/>
        <w:b/>
      </w:rPr>
    </w:pPr>
    <w:bookmarkStart w:id="0" w:name="_Hlk55307141"/>
    <w:r w:rsidRPr="005450D9">
      <w:rPr>
        <w:rFonts w:eastAsia="Times New Roman" w:cstheme="minorHAnsi"/>
        <w:b/>
      </w:rPr>
      <w:t>20</w:t>
    </w:r>
    <w:r>
      <w:rPr>
        <w:rFonts w:eastAsia="Times New Roman" w:cstheme="minorHAnsi"/>
        <w:b/>
      </w:rPr>
      <w:t>20</w:t>
    </w:r>
    <w:r w:rsidRPr="005450D9">
      <w:rPr>
        <w:rFonts w:eastAsia="Times New Roman" w:cstheme="minorHAnsi"/>
        <w:b/>
      </w:rPr>
      <w:t>-202</w:t>
    </w:r>
    <w:r>
      <w:rPr>
        <w:rFonts w:eastAsia="Times New Roman" w:cstheme="minorHAnsi"/>
        <w:b/>
      </w:rPr>
      <w:t>1</w:t>
    </w:r>
    <w:r w:rsidRPr="005450D9">
      <w:rPr>
        <w:rFonts w:eastAsia="Times New Roman" w:cstheme="minorHAnsi"/>
        <w:b/>
      </w:rPr>
      <w:t xml:space="preserve"> ALA CD#</w:t>
    </w:r>
    <w:r>
      <w:rPr>
        <w:rFonts w:eastAsia="Times New Roman" w:cstheme="minorHAnsi"/>
        <w:b/>
      </w:rPr>
      <w:t>41.1</w:t>
    </w:r>
  </w:p>
  <w:p w14:paraId="508BF247" w14:textId="77777777" w:rsidR="00A578AC" w:rsidRPr="005450D9" w:rsidRDefault="00A578AC" w:rsidP="00A578AC">
    <w:pPr>
      <w:spacing w:line="240" w:lineRule="auto"/>
      <w:jc w:val="right"/>
      <w:rPr>
        <w:rFonts w:eastAsia="Times New Roman" w:cstheme="minorHAnsi"/>
        <w:b/>
      </w:rPr>
    </w:pPr>
    <w:r w:rsidRPr="005450D9">
      <w:rPr>
        <w:rFonts w:eastAsia="Times New Roman" w:cstheme="minorHAnsi"/>
        <w:b/>
      </w:rPr>
      <w:tab/>
    </w:r>
    <w:r w:rsidRPr="005450D9">
      <w:rPr>
        <w:rFonts w:eastAsia="Times New Roman" w:cstheme="minorHAnsi"/>
        <w:b/>
      </w:rPr>
      <w:tab/>
    </w:r>
    <w:r w:rsidRPr="005450D9">
      <w:rPr>
        <w:rFonts w:eastAsia="Times New Roman" w:cstheme="minorHAnsi"/>
        <w:b/>
      </w:rPr>
      <w:tab/>
    </w:r>
    <w:r w:rsidRPr="005450D9">
      <w:rPr>
        <w:rFonts w:eastAsia="Times New Roman" w:cstheme="minorHAnsi"/>
        <w:b/>
      </w:rPr>
      <w:tab/>
    </w:r>
    <w:r w:rsidRPr="005450D9">
      <w:rPr>
        <w:rFonts w:eastAsia="Times New Roman" w:cstheme="minorHAnsi"/>
        <w:b/>
      </w:rPr>
      <w:tab/>
    </w:r>
    <w:r w:rsidRPr="005450D9">
      <w:rPr>
        <w:rFonts w:eastAsia="Times New Roman" w:cstheme="minorHAnsi"/>
        <w:b/>
      </w:rPr>
      <w:tab/>
    </w:r>
    <w:r w:rsidRPr="005450D9">
      <w:rPr>
        <w:rFonts w:eastAsia="Times New Roman" w:cstheme="minorHAnsi"/>
        <w:b/>
      </w:rPr>
      <w:tab/>
      <w:t>202</w:t>
    </w:r>
    <w:r>
      <w:rPr>
        <w:rFonts w:eastAsia="Times New Roman" w:cstheme="minorHAnsi"/>
        <w:b/>
      </w:rPr>
      <w:t xml:space="preserve">1 </w:t>
    </w:r>
    <w:r w:rsidRPr="005450D9">
      <w:rPr>
        <w:rFonts w:eastAsia="Times New Roman" w:cstheme="minorHAnsi"/>
        <w:b/>
      </w:rPr>
      <w:t xml:space="preserve">ALA </w:t>
    </w:r>
    <w:r>
      <w:rPr>
        <w:rFonts w:eastAsia="Times New Roman" w:cstheme="minorHAnsi"/>
        <w:b/>
      </w:rPr>
      <w:t>Virtual Annual Conference</w:t>
    </w:r>
  </w:p>
  <w:bookmarkEnd w:id="0"/>
  <w:p w14:paraId="210F2AA0" w14:textId="77777777" w:rsidR="00A578AC" w:rsidRDefault="00A578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7E5728"/>
    <w:multiLevelType w:val="multilevel"/>
    <w:tmpl w:val="BF0847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8556AAF"/>
    <w:multiLevelType w:val="multilevel"/>
    <w:tmpl w:val="EFDEAF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5C86534D"/>
    <w:multiLevelType w:val="multilevel"/>
    <w:tmpl w:val="EDDE14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6C90AB6"/>
    <w:multiLevelType w:val="multilevel"/>
    <w:tmpl w:val="3370DB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FB009FB"/>
    <w:multiLevelType w:val="multilevel"/>
    <w:tmpl w:val="053C24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18D7"/>
    <w:rsid w:val="000370D1"/>
    <w:rsid w:val="004218D7"/>
    <w:rsid w:val="006B6B3E"/>
    <w:rsid w:val="00A578AC"/>
    <w:rsid w:val="00AE1881"/>
    <w:rsid w:val="00BC7051"/>
    <w:rsid w:val="00D31050"/>
    <w:rsid w:val="00F16F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E4339"/>
  <w15:docId w15:val="{02BFF961-C61B-4851-BB48-E1AF60D9A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F16FAA"/>
    <w:pPr>
      <w:tabs>
        <w:tab w:val="center" w:pos="4680"/>
        <w:tab w:val="right" w:pos="9360"/>
      </w:tabs>
      <w:spacing w:line="240" w:lineRule="auto"/>
    </w:pPr>
  </w:style>
  <w:style w:type="character" w:customStyle="1" w:styleId="HeaderChar">
    <w:name w:val="Header Char"/>
    <w:basedOn w:val="DefaultParagraphFont"/>
    <w:link w:val="Header"/>
    <w:uiPriority w:val="99"/>
    <w:rsid w:val="00F16FAA"/>
  </w:style>
  <w:style w:type="paragraph" w:styleId="Footer">
    <w:name w:val="footer"/>
    <w:basedOn w:val="Normal"/>
    <w:link w:val="FooterChar"/>
    <w:uiPriority w:val="99"/>
    <w:unhideWhenUsed/>
    <w:rsid w:val="00F16FAA"/>
    <w:pPr>
      <w:tabs>
        <w:tab w:val="center" w:pos="4680"/>
        <w:tab w:val="right" w:pos="9360"/>
      </w:tabs>
      <w:spacing w:line="240" w:lineRule="auto"/>
    </w:pPr>
  </w:style>
  <w:style w:type="character" w:customStyle="1" w:styleId="FooterChar">
    <w:name w:val="Footer Char"/>
    <w:basedOn w:val="DefaultParagraphFont"/>
    <w:link w:val="Footer"/>
    <w:uiPriority w:val="99"/>
    <w:rsid w:val="00F16F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1089</Words>
  <Characters>6212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Michigan</Company>
  <LinksUpToDate>false</LinksUpToDate>
  <CharactersWithSpaces>7287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Downing, Karen</dc:creator>
  <cp:lastModifiedBy>Marsha Burgess</cp:lastModifiedBy>
  <cp:revision>2</cp:revision>
  <cp:lastPrinted>2021-06-10T14:11:00Z</cp:lastPrinted>
  <dcterms:created xsi:type="dcterms:W3CDTF">2021-06-10T14:38:00Z</dcterms:created>
  <dcterms:modified xsi:type="dcterms:W3CDTF">2021-06-10T14:38:00Z</dcterms:modified>
</cp:coreProperties>
</file>