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46D78" w:rsidRDefault="00F274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Memorial Resolution Honoring Dr. Cheryl Ann McCarthy</w:t>
      </w:r>
    </w:p>
    <w:p w14:paraId="00000002" w14:textId="77777777" w:rsidR="00C46D78" w:rsidRDefault="00C46D78">
      <w:pPr>
        <w:jc w:val="center"/>
        <w:rPr>
          <w:b/>
          <w:sz w:val="24"/>
          <w:szCs w:val="24"/>
        </w:rPr>
      </w:pPr>
    </w:p>
    <w:p w14:paraId="00000003" w14:textId="77777777" w:rsidR="00C46D78" w:rsidRDefault="00C46D78">
      <w:pPr>
        <w:rPr>
          <w:sz w:val="24"/>
          <w:szCs w:val="24"/>
        </w:rPr>
      </w:pPr>
    </w:p>
    <w:p w14:paraId="00000004" w14:textId="77777777" w:rsidR="00C46D78" w:rsidRDefault="00F27423">
      <w:pPr>
        <w:rPr>
          <w:sz w:val="24"/>
          <w:szCs w:val="24"/>
        </w:rPr>
      </w:pPr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 xml:space="preserve">, Cheryl Ann McCarthy, Professor Emerita from the University of Rhode Island passed away on May 16, </w:t>
      </w:r>
      <w:proofErr w:type="gramStart"/>
      <w:r>
        <w:rPr>
          <w:sz w:val="24"/>
          <w:szCs w:val="24"/>
        </w:rPr>
        <w:t>2021;</w:t>
      </w:r>
      <w:proofErr w:type="gramEnd"/>
      <w:r>
        <w:rPr>
          <w:sz w:val="24"/>
          <w:szCs w:val="24"/>
        </w:rPr>
        <w:t xml:space="preserve"> </w:t>
      </w:r>
    </w:p>
    <w:p w14:paraId="00000005" w14:textId="77777777" w:rsidR="00C46D78" w:rsidRDefault="00C46D78">
      <w:pPr>
        <w:rPr>
          <w:sz w:val="24"/>
          <w:szCs w:val="24"/>
        </w:rPr>
      </w:pPr>
    </w:p>
    <w:p w14:paraId="00000006" w14:textId="77777777" w:rsidR="00C46D78" w:rsidRDefault="00F27423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she earned an M.L.I.S. from the University of Rhode Island and a Doctorate in Library and Information Studies from Simmons College;</w:t>
      </w:r>
    </w:p>
    <w:p w14:paraId="00000007" w14:textId="77777777" w:rsidR="00C46D78" w:rsidRDefault="00C46D78">
      <w:pPr>
        <w:rPr>
          <w:sz w:val="24"/>
          <w:szCs w:val="24"/>
        </w:rPr>
      </w:pPr>
    </w:p>
    <w:p w14:paraId="00000008" w14:textId="77777777" w:rsidR="00C46D78" w:rsidRDefault="00F27423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Wherea</w:t>
      </w:r>
      <w:r>
        <w:rPr>
          <w:b/>
          <w:sz w:val="24"/>
          <w:szCs w:val="24"/>
        </w:rPr>
        <w:t>s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she began her career as a K-12 school library media director;</w:t>
      </w:r>
    </w:p>
    <w:p w14:paraId="00000009" w14:textId="77777777" w:rsidR="00C46D78" w:rsidRDefault="00C46D78">
      <w:pPr>
        <w:rPr>
          <w:sz w:val="24"/>
          <w:szCs w:val="24"/>
        </w:rPr>
      </w:pPr>
    </w:p>
    <w:p w14:paraId="0000000A" w14:textId="77777777" w:rsidR="00C46D78" w:rsidRDefault="00F27423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she served for 25 years as a professor at the Graduate School of Library and Information Studies at the University of Rhode Island and served as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the Coordinator of the School Lib</w:t>
      </w:r>
      <w:r>
        <w:rPr>
          <w:sz w:val="24"/>
          <w:szCs w:val="24"/>
        </w:rPr>
        <w:t>rary Media program and Coordinator of the Information Literacy Instruction Certificate program;</w:t>
      </w:r>
    </w:p>
    <w:p w14:paraId="0000000B" w14:textId="77777777" w:rsidR="00C46D78" w:rsidRDefault="00C46D78">
      <w:pPr>
        <w:rPr>
          <w:sz w:val="24"/>
          <w:szCs w:val="24"/>
        </w:rPr>
      </w:pPr>
    </w:p>
    <w:p w14:paraId="0000000C" w14:textId="77777777" w:rsidR="00C46D78" w:rsidRDefault="00F27423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she served as the Interim Dean of University Libraries at the University of Rhode Island; </w:t>
      </w:r>
    </w:p>
    <w:p w14:paraId="0000000D" w14:textId="77777777" w:rsidR="00C46D78" w:rsidRDefault="00C46D78">
      <w:pPr>
        <w:rPr>
          <w:sz w:val="24"/>
          <w:szCs w:val="24"/>
        </w:rPr>
      </w:pPr>
    </w:p>
    <w:p w14:paraId="0000000E" w14:textId="77777777" w:rsidR="00C46D78" w:rsidRDefault="00F27423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she was a member and President of the New England</w:t>
      </w:r>
      <w:r>
        <w:rPr>
          <w:sz w:val="24"/>
          <w:szCs w:val="24"/>
        </w:rPr>
        <w:t xml:space="preserve"> Library Association;</w:t>
      </w:r>
    </w:p>
    <w:p w14:paraId="0000000F" w14:textId="77777777" w:rsidR="00C46D78" w:rsidRDefault="00C46D78">
      <w:pPr>
        <w:rPr>
          <w:sz w:val="24"/>
          <w:szCs w:val="24"/>
        </w:rPr>
      </w:pPr>
    </w:p>
    <w:p w14:paraId="00000010" w14:textId="77777777" w:rsidR="00C46D78" w:rsidRDefault="00F27423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she was a member and President of the School Librarians of Rhode Island;</w:t>
      </w:r>
    </w:p>
    <w:p w14:paraId="00000011" w14:textId="77777777" w:rsidR="00C46D78" w:rsidRDefault="00C46D78">
      <w:pPr>
        <w:rPr>
          <w:sz w:val="24"/>
          <w:szCs w:val="24"/>
        </w:rPr>
      </w:pPr>
    </w:p>
    <w:p w14:paraId="00000012" w14:textId="77777777" w:rsidR="00C46D78" w:rsidRDefault="00F27423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she was Chair of the Rhode Island Coalition of Library Advocates;</w:t>
      </w:r>
    </w:p>
    <w:p w14:paraId="00000013" w14:textId="77777777" w:rsidR="00C46D78" w:rsidRDefault="00C46D78">
      <w:pPr>
        <w:rPr>
          <w:sz w:val="24"/>
          <w:szCs w:val="24"/>
        </w:rPr>
      </w:pPr>
    </w:p>
    <w:p w14:paraId="00000014" w14:textId="77777777" w:rsidR="00C46D78" w:rsidRDefault="00F27423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she served on the Executive Board of the Rhode Island Center for </w:t>
      </w:r>
      <w:r>
        <w:rPr>
          <w:sz w:val="24"/>
          <w:szCs w:val="24"/>
        </w:rPr>
        <w:t>the Book;</w:t>
      </w:r>
    </w:p>
    <w:p w14:paraId="00000015" w14:textId="77777777" w:rsidR="00C46D78" w:rsidRDefault="00C46D78">
      <w:pPr>
        <w:rPr>
          <w:sz w:val="24"/>
          <w:szCs w:val="24"/>
        </w:rPr>
      </w:pPr>
    </w:p>
    <w:p w14:paraId="00000016" w14:textId="77777777" w:rsidR="00C46D78" w:rsidRDefault="00F27423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she published research in peer-reviewed journals on the history of school library media programs, teaching online, information literacy instruction K-16, and assessment of spaces and learning commons in academic libraries;</w:t>
      </w:r>
    </w:p>
    <w:p w14:paraId="00000017" w14:textId="77777777" w:rsidR="00C46D78" w:rsidRDefault="00C46D78">
      <w:pPr>
        <w:rPr>
          <w:sz w:val="24"/>
          <w:szCs w:val="24"/>
        </w:rPr>
      </w:pPr>
    </w:p>
    <w:p w14:paraId="00000018" w14:textId="77777777" w:rsidR="00C46D78" w:rsidRDefault="00F27423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she</w:t>
      </w:r>
      <w:r>
        <w:rPr>
          <w:sz w:val="24"/>
          <w:szCs w:val="24"/>
        </w:rPr>
        <w:t xml:space="preserve"> was awarded the “Emerson Greenaway Award for Distinguished Service for Librarianship” by the New England Library Association;</w:t>
      </w:r>
    </w:p>
    <w:p w14:paraId="00000019" w14:textId="77777777" w:rsidR="00C46D78" w:rsidRDefault="00C46D78">
      <w:pPr>
        <w:rPr>
          <w:sz w:val="24"/>
          <w:szCs w:val="24"/>
        </w:rPr>
      </w:pPr>
    </w:p>
    <w:p w14:paraId="0000001A" w14:textId="77777777" w:rsidR="00C46D78" w:rsidRDefault="00F27423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she was awarded “The Presidential Award” by the School Librarians of Rhode Island for “Remarkable Contributions to the </w:t>
      </w:r>
      <w:r>
        <w:rPr>
          <w:sz w:val="24"/>
          <w:szCs w:val="24"/>
        </w:rPr>
        <w:t>Library Profession”;</w:t>
      </w:r>
    </w:p>
    <w:p w14:paraId="0000001B" w14:textId="77777777" w:rsidR="00C46D78" w:rsidRDefault="00C46D78">
      <w:pPr>
        <w:rPr>
          <w:sz w:val="24"/>
          <w:szCs w:val="24"/>
        </w:rPr>
      </w:pPr>
    </w:p>
    <w:p w14:paraId="0000001C" w14:textId="77777777" w:rsidR="00C46D78" w:rsidRDefault="00F27423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she was named a “Top 50 Distinguished Alumni” by the University of Rhode Island Graduate School of Library and Information Studies;</w:t>
      </w:r>
    </w:p>
    <w:p w14:paraId="0000001D" w14:textId="77777777" w:rsidR="00C46D78" w:rsidRDefault="00C46D78">
      <w:pPr>
        <w:rPr>
          <w:sz w:val="24"/>
          <w:szCs w:val="24"/>
        </w:rPr>
      </w:pPr>
    </w:p>
    <w:p w14:paraId="0000001E" w14:textId="77777777" w:rsidR="00C46D78" w:rsidRDefault="00F27423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Whereas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she was named “Sweetheart of the Year” for advocacy of library services by the Rhode Island Coalition of Library Advocates;</w:t>
      </w:r>
    </w:p>
    <w:p w14:paraId="0000001F" w14:textId="77777777" w:rsidR="00C46D78" w:rsidRDefault="00C46D78">
      <w:pPr>
        <w:rPr>
          <w:sz w:val="24"/>
          <w:szCs w:val="24"/>
        </w:rPr>
      </w:pPr>
    </w:p>
    <w:p w14:paraId="00000020" w14:textId="77777777" w:rsidR="00C46D78" w:rsidRDefault="00F27423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she was presented a Certificate of Accomplishment by Senator Jack Reed for “Dedicated Service and Leadership Advocating </w:t>
      </w:r>
      <w:r>
        <w:rPr>
          <w:sz w:val="24"/>
          <w:szCs w:val="24"/>
        </w:rPr>
        <w:t>to Support School and Academic Libraries to Ensure Life-Long Learning”;</w:t>
      </w:r>
    </w:p>
    <w:p w14:paraId="00000021" w14:textId="77777777" w:rsidR="00C46D78" w:rsidRDefault="00C46D78">
      <w:pPr>
        <w:rPr>
          <w:sz w:val="24"/>
          <w:szCs w:val="24"/>
        </w:rPr>
      </w:pPr>
    </w:p>
    <w:p w14:paraId="00000022" w14:textId="77777777" w:rsidR="00C46D78" w:rsidRDefault="00F27423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she was a member of the American Library Association and the American Association of School Librarians (AASL) for over 25 years;</w:t>
      </w:r>
    </w:p>
    <w:p w14:paraId="00000023" w14:textId="77777777" w:rsidR="00C46D78" w:rsidRDefault="00C46D78">
      <w:pPr>
        <w:rPr>
          <w:sz w:val="24"/>
          <w:szCs w:val="24"/>
        </w:rPr>
      </w:pPr>
    </w:p>
    <w:p w14:paraId="00000024" w14:textId="77777777" w:rsidR="00C46D78" w:rsidRDefault="00F27423">
      <w:pPr>
        <w:rPr>
          <w:sz w:val="24"/>
          <w:szCs w:val="24"/>
        </w:rPr>
      </w:pPr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>, she mentored countless library stud</w:t>
      </w:r>
      <w:r>
        <w:rPr>
          <w:sz w:val="24"/>
          <w:szCs w:val="24"/>
        </w:rPr>
        <w:t xml:space="preserve">ents, advocated for their future, upheld the highest standards for the profession, and inspired a generation of school library media </w:t>
      </w:r>
      <w:proofErr w:type="gramStart"/>
      <w:r>
        <w:rPr>
          <w:sz w:val="24"/>
          <w:szCs w:val="24"/>
        </w:rPr>
        <w:t>specialists;</w:t>
      </w:r>
      <w:proofErr w:type="gramEnd"/>
    </w:p>
    <w:p w14:paraId="00000025" w14:textId="77777777" w:rsidR="00C46D78" w:rsidRDefault="00C46D78">
      <w:pPr>
        <w:rPr>
          <w:sz w:val="24"/>
          <w:szCs w:val="24"/>
        </w:rPr>
      </w:pPr>
    </w:p>
    <w:p w14:paraId="00000026" w14:textId="77777777" w:rsidR="00C46D78" w:rsidRDefault="00F27423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Whereas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her influence continues to impact the education of innumerable K-16 students through her instruction</w:t>
      </w:r>
      <w:r>
        <w:rPr>
          <w:sz w:val="24"/>
          <w:szCs w:val="24"/>
        </w:rPr>
        <w:t xml:space="preserve"> and mentorship of school library media specialists in several states;</w:t>
      </w:r>
    </w:p>
    <w:p w14:paraId="00000027" w14:textId="77777777" w:rsidR="00C46D78" w:rsidRDefault="00C46D78">
      <w:pPr>
        <w:rPr>
          <w:sz w:val="24"/>
          <w:szCs w:val="24"/>
        </w:rPr>
      </w:pPr>
    </w:p>
    <w:p w14:paraId="00000028" w14:textId="77777777" w:rsidR="00C46D78" w:rsidRDefault="00C46D78">
      <w:pPr>
        <w:rPr>
          <w:sz w:val="24"/>
          <w:szCs w:val="24"/>
        </w:rPr>
      </w:pPr>
    </w:p>
    <w:p w14:paraId="00000029" w14:textId="77777777" w:rsidR="00C46D78" w:rsidRDefault="00C46D78">
      <w:pPr>
        <w:rPr>
          <w:sz w:val="24"/>
          <w:szCs w:val="24"/>
        </w:rPr>
      </w:pPr>
    </w:p>
    <w:p w14:paraId="0000002A" w14:textId="77777777" w:rsidR="00C46D78" w:rsidRDefault="00F27423">
      <w:pPr>
        <w:rPr>
          <w:sz w:val="24"/>
          <w:szCs w:val="24"/>
        </w:rPr>
      </w:pPr>
      <w:r>
        <w:rPr>
          <w:b/>
          <w:i/>
          <w:sz w:val="24"/>
          <w:szCs w:val="24"/>
        </w:rPr>
        <w:t>Resolved</w:t>
      </w:r>
      <w:r>
        <w:rPr>
          <w:sz w:val="24"/>
          <w:szCs w:val="24"/>
        </w:rPr>
        <w:t>, that the American Library Association, on behalf of its members,</w:t>
      </w:r>
    </w:p>
    <w:p w14:paraId="0000002B" w14:textId="77777777" w:rsidR="00C46D78" w:rsidRDefault="00F2742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Recognizes the distinguished </w:t>
      </w:r>
      <w:proofErr w:type="gramStart"/>
      <w:r>
        <w:rPr>
          <w:sz w:val="24"/>
          <w:szCs w:val="24"/>
        </w:rPr>
        <w:t>45 year</w:t>
      </w:r>
      <w:proofErr w:type="gramEnd"/>
      <w:r>
        <w:rPr>
          <w:sz w:val="24"/>
          <w:szCs w:val="24"/>
        </w:rPr>
        <w:t xml:space="preserve"> career of Cheryl Ann McCarthy as a leader, educator and mentor;</w:t>
      </w:r>
    </w:p>
    <w:p w14:paraId="0000002C" w14:textId="77777777" w:rsidR="00C46D78" w:rsidRDefault="00F2742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Extend</w:t>
      </w:r>
      <w:r>
        <w:rPr>
          <w:sz w:val="24"/>
          <w:szCs w:val="24"/>
        </w:rPr>
        <w:t xml:space="preserve">s its sincere sympathy to the family of Cheryl Ann </w:t>
      </w:r>
      <w:proofErr w:type="gramStart"/>
      <w:r>
        <w:rPr>
          <w:sz w:val="24"/>
          <w:szCs w:val="24"/>
        </w:rPr>
        <w:t>McCarthy;</w:t>
      </w:r>
      <w:proofErr w:type="gramEnd"/>
    </w:p>
    <w:p w14:paraId="0000002D" w14:textId="77777777" w:rsidR="00C46D78" w:rsidRDefault="00F2742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Send a copy of this resolution to her family, and to Dr. Valerie </w:t>
      </w:r>
      <w:proofErr w:type="spellStart"/>
      <w:r>
        <w:rPr>
          <w:sz w:val="24"/>
          <w:szCs w:val="24"/>
        </w:rPr>
        <w:t>Karno</w:t>
      </w:r>
      <w:proofErr w:type="spellEnd"/>
      <w:r>
        <w:rPr>
          <w:sz w:val="24"/>
          <w:szCs w:val="24"/>
        </w:rPr>
        <w:t xml:space="preserve">, Director of the University of Rhode Island Graduate School of </w:t>
      </w:r>
      <w:proofErr w:type="gramStart"/>
      <w:r>
        <w:rPr>
          <w:sz w:val="24"/>
          <w:szCs w:val="24"/>
        </w:rPr>
        <w:t>Library</w:t>
      </w:r>
      <w:proofErr w:type="gramEnd"/>
      <w:r>
        <w:rPr>
          <w:sz w:val="24"/>
          <w:szCs w:val="24"/>
        </w:rPr>
        <w:t xml:space="preserve"> and Information Studies.</w:t>
      </w:r>
    </w:p>
    <w:p w14:paraId="0000002E" w14:textId="77777777" w:rsidR="00C46D78" w:rsidRDefault="00C46D78">
      <w:pPr>
        <w:rPr>
          <w:sz w:val="24"/>
          <w:szCs w:val="24"/>
        </w:rPr>
      </w:pPr>
    </w:p>
    <w:p w14:paraId="0000002F" w14:textId="77777777" w:rsidR="00C46D78" w:rsidRDefault="00C46D78">
      <w:pPr>
        <w:rPr>
          <w:sz w:val="24"/>
          <w:szCs w:val="24"/>
        </w:rPr>
      </w:pPr>
    </w:p>
    <w:p w14:paraId="00000030" w14:textId="7099F8C3" w:rsidR="00C46D78" w:rsidRDefault="00F27423">
      <w:pPr>
        <w:rPr>
          <w:sz w:val="24"/>
          <w:szCs w:val="24"/>
        </w:rPr>
      </w:pPr>
      <w:r>
        <w:rPr>
          <w:sz w:val="24"/>
          <w:szCs w:val="24"/>
        </w:rPr>
        <w:t>Moved by: Ed Garcia, ALA E</w:t>
      </w:r>
      <w:r>
        <w:rPr>
          <w:sz w:val="24"/>
          <w:szCs w:val="24"/>
        </w:rPr>
        <w:t xml:space="preserve">xecutive Board </w:t>
      </w:r>
    </w:p>
    <w:p w14:paraId="00000031" w14:textId="740F358C" w:rsidR="00C46D78" w:rsidRDefault="00F27423">
      <w:pPr>
        <w:rPr>
          <w:sz w:val="24"/>
          <w:szCs w:val="24"/>
        </w:rPr>
      </w:pPr>
      <w:r>
        <w:rPr>
          <w:sz w:val="24"/>
          <w:szCs w:val="24"/>
        </w:rPr>
        <w:t>Seconded by: Catherine Damiani, Councilor-at-</w:t>
      </w:r>
      <w:proofErr w:type="gramStart"/>
      <w:r>
        <w:rPr>
          <w:sz w:val="24"/>
          <w:szCs w:val="24"/>
        </w:rPr>
        <w:t>Large</w:t>
      </w:r>
      <w:proofErr w:type="gramEnd"/>
      <w:r>
        <w:rPr>
          <w:sz w:val="24"/>
          <w:szCs w:val="24"/>
        </w:rPr>
        <w:t xml:space="preserve"> </w:t>
      </w:r>
    </w:p>
    <w:p w14:paraId="00000032" w14:textId="77777777" w:rsidR="00C46D78" w:rsidRDefault="00F27423">
      <w:pPr>
        <w:rPr>
          <w:sz w:val="24"/>
          <w:szCs w:val="24"/>
        </w:rPr>
      </w:pPr>
      <w:r>
        <w:rPr>
          <w:sz w:val="24"/>
          <w:szCs w:val="24"/>
        </w:rPr>
        <w:t xml:space="preserve">Seconded by: Jack Martin, Rhode Island Chapter Councilor </w:t>
      </w:r>
    </w:p>
    <w:p w14:paraId="00000033" w14:textId="77777777" w:rsidR="00C46D78" w:rsidRDefault="00F27423">
      <w:pPr>
        <w:rPr>
          <w:sz w:val="24"/>
          <w:szCs w:val="24"/>
        </w:rPr>
      </w:pPr>
      <w:r>
        <w:rPr>
          <w:sz w:val="24"/>
          <w:szCs w:val="24"/>
        </w:rPr>
        <w:t>Seconded by: Diane Chen, AASL Division Councilor</w:t>
      </w:r>
    </w:p>
    <w:p w14:paraId="00000034" w14:textId="77777777" w:rsidR="00C46D78" w:rsidRDefault="00C46D78">
      <w:pPr>
        <w:rPr>
          <w:sz w:val="24"/>
          <w:szCs w:val="24"/>
        </w:rPr>
      </w:pPr>
    </w:p>
    <w:p w14:paraId="00000035" w14:textId="77777777" w:rsidR="00C46D78" w:rsidRDefault="00F27423">
      <w:pPr>
        <w:rPr>
          <w:sz w:val="24"/>
          <w:szCs w:val="24"/>
        </w:rPr>
      </w:pPr>
      <w:r>
        <w:rPr>
          <w:sz w:val="24"/>
          <w:szCs w:val="24"/>
        </w:rPr>
        <w:t>Endorsed by the Rhode Island Library Association</w:t>
      </w:r>
    </w:p>
    <w:p w14:paraId="00000036" w14:textId="77777777" w:rsidR="00C46D78" w:rsidRDefault="00F27423">
      <w:pPr>
        <w:rPr>
          <w:sz w:val="24"/>
          <w:szCs w:val="24"/>
        </w:rPr>
      </w:pPr>
      <w:r>
        <w:rPr>
          <w:sz w:val="24"/>
          <w:szCs w:val="24"/>
        </w:rPr>
        <w:t>End</w:t>
      </w:r>
      <w:r>
        <w:rPr>
          <w:sz w:val="24"/>
          <w:szCs w:val="24"/>
        </w:rPr>
        <w:t>orsed by the New England Library Association</w:t>
      </w:r>
    </w:p>
    <w:p w14:paraId="00000037" w14:textId="77777777" w:rsidR="00C46D78" w:rsidRDefault="00C46D78">
      <w:pPr>
        <w:rPr>
          <w:sz w:val="24"/>
          <w:szCs w:val="24"/>
        </w:rPr>
      </w:pPr>
    </w:p>
    <w:p w14:paraId="00000038" w14:textId="77777777" w:rsidR="00C46D78" w:rsidRDefault="00C46D78">
      <w:pPr>
        <w:rPr>
          <w:sz w:val="24"/>
          <w:szCs w:val="24"/>
        </w:rPr>
      </w:pPr>
    </w:p>
    <w:sectPr w:rsidR="00C46D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A02FB" w14:textId="77777777" w:rsidR="00F27423" w:rsidRDefault="00F27423" w:rsidP="009E6B4F">
      <w:pPr>
        <w:spacing w:line="240" w:lineRule="auto"/>
      </w:pPr>
      <w:r>
        <w:separator/>
      </w:r>
    </w:p>
  </w:endnote>
  <w:endnote w:type="continuationSeparator" w:id="0">
    <w:p w14:paraId="0B855612" w14:textId="77777777" w:rsidR="00F27423" w:rsidRDefault="00F27423" w:rsidP="009E6B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E5F8" w14:textId="77777777" w:rsidR="009E6B4F" w:rsidRDefault="009E6B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CED18" w14:textId="77777777" w:rsidR="009E6B4F" w:rsidRDefault="009E6B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260A" w14:textId="77777777" w:rsidR="009E6B4F" w:rsidRDefault="009E6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9EB08" w14:textId="77777777" w:rsidR="00F27423" w:rsidRDefault="00F27423" w:rsidP="009E6B4F">
      <w:pPr>
        <w:spacing w:line="240" w:lineRule="auto"/>
      </w:pPr>
      <w:r>
        <w:separator/>
      </w:r>
    </w:p>
  </w:footnote>
  <w:footnote w:type="continuationSeparator" w:id="0">
    <w:p w14:paraId="6023574D" w14:textId="77777777" w:rsidR="00F27423" w:rsidRDefault="00F27423" w:rsidP="009E6B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B685" w14:textId="77777777" w:rsidR="009E6B4F" w:rsidRDefault="009E6B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1BB5" w14:textId="45C9228D" w:rsidR="009E6B4F" w:rsidRDefault="009E6B4F" w:rsidP="009E6B4F">
    <w:pPr>
      <w:pStyle w:val="Header"/>
      <w:jc w:val="right"/>
    </w:pPr>
    <w:r>
      <w:rPr>
        <w:b/>
        <w:bCs/>
      </w:rPr>
      <w:t xml:space="preserve">2020-2021 ALA Memorial </w:t>
    </w:r>
    <w:r>
      <w:rPr>
        <w:b/>
        <w:bCs/>
      </w:rPr>
      <w:t>#1</w:t>
    </w:r>
    <w:r>
      <w:rPr>
        <w:b/>
        <w:bCs/>
      </w:rPr>
      <w:t>3</w:t>
    </w:r>
    <w:r>
      <w:rPr>
        <w:b/>
        <w:bCs/>
      </w:rPr>
      <w:br/>
      <w:t>2021 ALA Virtual Annual Conference</w:t>
    </w:r>
  </w:p>
  <w:p w14:paraId="4AC6B460" w14:textId="77777777" w:rsidR="009E6B4F" w:rsidRDefault="009E6B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01ED" w14:textId="77777777" w:rsidR="009E6B4F" w:rsidRDefault="009E6B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15C48"/>
    <w:multiLevelType w:val="multilevel"/>
    <w:tmpl w:val="E408CA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78"/>
    <w:rsid w:val="009E6B4F"/>
    <w:rsid w:val="00C46D78"/>
    <w:rsid w:val="00F2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6AC185"/>
  <w15:docId w15:val="{375DF7AA-44FF-440A-8E58-A5543ECB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E6B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B4F"/>
  </w:style>
  <w:style w:type="paragraph" w:styleId="Footer">
    <w:name w:val="footer"/>
    <w:basedOn w:val="Normal"/>
    <w:link w:val="FooterChar"/>
    <w:uiPriority w:val="99"/>
    <w:unhideWhenUsed/>
    <w:rsid w:val="009E6B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Burgess</dc:creator>
  <cp:lastModifiedBy>Marsha Burgess</cp:lastModifiedBy>
  <cp:revision>2</cp:revision>
  <dcterms:created xsi:type="dcterms:W3CDTF">2021-06-09T19:26:00Z</dcterms:created>
  <dcterms:modified xsi:type="dcterms:W3CDTF">2021-06-09T19:26:00Z</dcterms:modified>
</cp:coreProperties>
</file>