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Visualization Discussion Group (ACRL DSS) ALA 2018 Meeting Agenda</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u w:val="single"/>
        </w:rPr>
      </w:pPr>
      <w:r w:rsidDel="00000000" w:rsidR="00000000" w:rsidRPr="00000000">
        <w:rPr>
          <w:b w:val="1"/>
          <w:u w:val="single"/>
          <w:rtl w:val="0"/>
        </w:rPr>
        <w:t xml:space="preserve">Details</w:t>
      </w:r>
    </w:p>
    <w:p w:rsidR="00000000" w:rsidDel="00000000" w:rsidP="00000000" w:rsidRDefault="00000000" w:rsidRPr="00000000" w14:paraId="00000003">
      <w:pPr>
        <w:contextualSpacing w:val="0"/>
        <w:jc w:val="center"/>
        <w:rPr>
          <w:b w:val="1"/>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Meeting Date and Location: 06/24/2018 10:30 AM SHER Orpheus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Meeting Convener: Jesse Sigman</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Convener Contact: </w:t>
      </w:r>
      <w:hyperlink r:id="rId6">
        <w:r w:rsidDel="00000000" w:rsidR="00000000" w:rsidRPr="00000000">
          <w:rPr>
            <w:color w:val="1155cc"/>
            <w:u w:val="single"/>
            <w:rtl w:val="0"/>
          </w:rPr>
          <w:t xml:space="preserve">jessesigman@gmail.com</w:t>
        </w:r>
      </w:hyperlink>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Meeting Topic: A short overview of data visualization in Agriculture information research, and a brief guide to free data visualization resources.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b w:val="1"/>
          <w:u w:val="single"/>
        </w:rPr>
      </w:pPr>
      <w:r w:rsidDel="00000000" w:rsidR="00000000" w:rsidRPr="00000000">
        <w:rPr>
          <w:b w:val="1"/>
          <w:u w:val="single"/>
          <w:rtl w:val="0"/>
        </w:rPr>
        <w:t xml:space="preserve">Minutes</w:t>
      </w:r>
    </w:p>
    <w:p w:rsidR="00000000" w:rsidDel="00000000" w:rsidP="00000000" w:rsidRDefault="00000000" w:rsidRPr="00000000" w14:paraId="0000000D">
      <w:pPr>
        <w:contextualSpacing w:val="0"/>
        <w:rPr>
          <w:b w:val="1"/>
          <w:u w:val="single"/>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color w:val="ff0000"/>
          <w:rtl w:val="0"/>
        </w:rPr>
        <w:t xml:space="preserve">10:30 - 11:00</w:t>
      </w:r>
      <w:r w:rsidDel="00000000" w:rsidR="00000000" w:rsidRPr="00000000">
        <w:rPr>
          <w:rtl w:val="0"/>
        </w:rPr>
        <w:t xml:space="preserve">: Presentation by Jesse Sigman on data visualization for agriculture research and a guide for tools to learn and create data visualizations.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color w:val="ff0000"/>
          <w:rtl w:val="0"/>
        </w:rPr>
        <w:t xml:space="preserve">11:00-11:30</w:t>
      </w:r>
      <w:r w:rsidDel="00000000" w:rsidR="00000000" w:rsidRPr="00000000">
        <w:rPr>
          <w:rtl w:val="0"/>
        </w:rPr>
        <w:t xml:space="preserve">: Open discussion by all members, focusing on various data visualization, statistical support, and data carpentry services offered in each academic setting. Conversation also focused on the need for appropriate training for information professionals in data science to enable adequate support of their client bases. Different styles of support were also discussed, including open hours featuring experts in varying fields of data science, and collaborative partnerships with other departments (i.e. statistics) to offer services.</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ind w:firstLine="720"/>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essesig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