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22422" w:rsidRDefault="00C85095">
      <w:pPr>
        <w:shd w:val="clear" w:color="auto" w:fill="FFFFFF"/>
        <w:spacing w:before="220" w:after="220" w:line="240" w:lineRule="auto"/>
        <w:ind w:left="720"/>
        <w:jc w:val="center"/>
        <w:rPr>
          <w:b/>
          <w:color w:val="333333"/>
          <w:sz w:val="24"/>
          <w:szCs w:val="24"/>
        </w:rPr>
      </w:pPr>
      <w:r>
        <w:rPr>
          <w:b/>
          <w:color w:val="333333"/>
          <w:sz w:val="24"/>
          <w:szCs w:val="24"/>
        </w:rPr>
        <w:t>ANSS Executive Meeting Minutes February 2023</w:t>
      </w:r>
    </w:p>
    <w:p w14:paraId="00000002" w14:textId="77777777" w:rsidR="00D22422" w:rsidRDefault="00C85095">
      <w:pPr>
        <w:shd w:val="clear" w:color="auto" w:fill="FFFFFF"/>
        <w:spacing w:before="220" w:after="220" w:line="240" w:lineRule="auto"/>
        <w:ind w:left="720"/>
        <w:jc w:val="center"/>
        <w:rPr>
          <w:b/>
          <w:color w:val="333333"/>
          <w:sz w:val="24"/>
          <w:szCs w:val="24"/>
        </w:rPr>
      </w:pPr>
      <w:r>
        <w:rPr>
          <w:b/>
          <w:color w:val="333333"/>
          <w:sz w:val="24"/>
          <w:szCs w:val="24"/>
        </w:rPr>
        <w:t>Association of College &amp; Research Libraries</w:t>
      </w:r>
    </w:p>
    <w:p w14:paraId="00000003" w14:textId="77777777" w:rsidR="00D22422" w:rsidRDefault="00C85095">
      <w:pPr>
        <w:shd w:val="clear" w:color="auto" w:fill="FFFFFF"/>
        <w:spacing w:before="220" w:after="220" w:line="240" w:lineRule="auto"/>
        <w:ind w:left="720"/>
        <w:jc w:val="center"/>
        <w:rPr>
          <w:b/>
          <w:color w:val="333333"/>
          <w:sz w:val="24"/>
          <w:szCs w:val="24"/>
        </w:rPr>
      </w:pPr>
      <w:r>
        <w:rPr>
          <w:b/>
          <w:color w:val="333333"/>
          <w:sz w:val="24"/>
          <w:szCs w:val="24"/>
        </w:rPr>
        <w:t>Anthropology and Sociology Section (ANSS)</w:t>
      </w:r>
    </w:p>
    <w:p w14:paraId="00000004" w14:textId="77777777" w:rsidR="00D22422" w:rsidRDefault="00C85095">
      <w:pPr>
        <w:shd w:val="clear" w:color="auto" w:fill="FFFFFF"/>
        <w:spacing w:before="220" w:after="220" w:line="240" w:lineRule="auto"/>
        <w:ind w:left="720"/>
        <w:jc w:val="center"/>
        <w:rPr>
          <w:b/>
          <w:color w:val="333333"/>
          <w:sz w:val="24"/>
          <w:szCs w:val="24"/>
        </w:rPr>
      </w:pPr>
      <w:r>
        <w:rPr>
          <w:b/>
          <w:color w:val="333333"/>
          <w:sz w:val="24"/>
          <w:szCs w:val="24"/>
          <w:highlight w:val="white"/>
        </w:rPr>
        <w:t>February 2, 2023 3:00-4:00 pm Central Time</w:t>
      </w:r>
    </w:p>
    <w:p w14:paraId="00000005" w14:textId="77777777" w:rsidR="00D22422" w:rsidRDefault="00D22422">
      <w:pPr>
        <w:shd w:val="clear" w:color="auto" w:fill="FFFFFF"/>
        <w:spacing w:before="220" w:after="220"/>
        <w:ind w:left="720"/>
        <w:rPr>
          <w:color w:val="333333"/>
          <w:sz w:val="24"/>
          <w:szCs w:val="24"/>
        </w:rPr>
      </w:pPr>
    </w:p>
    <w:p w14:paraId="00000006" w14:textId="77777777" w:rsidR="00D22422" w:rsidRDefault="00C85095">
      <w:pPr>
        <w:shd w:val="clear" w:color="auto" w:fill="FFFFFF"/>
        <w:spacing w:before="220" w:after="220"/>
        <w:ind w:left="720"/>
        <w:rPr>
          <w:color w:val="333333"/>
          <w:sz w:val="24"/>
          <w:szCs w:val="24"/>
        </w:rPr>
      </w:pPr>
      <w:r>
        <w:rPr>
          <w:color w:val="333333"/>
          <w:sz w:val="24"/>
          <w:szCs w:val="24"/>
        </w:rPr>
        <w:t xml:space="preserve">Present: Elizabeth Fox, Thomas Durkin, Jessica Hagman, Krystal Lewis, Steve </w:t>
      </w:r>
      <w:proofErr w:type="spellStart"/>
      <w:r>
        <w:rPr>
          <w:color w:val="333333"/>
          <w:sz w:val="24"/>
          <w:szCs w:val="24"/>
        </w:rPr>
        <w:t>Rokusek</w:t>
      </w:r>
      <w:proofErr w:type="spellEnd"/>
      <w:r>
        <w:rPr>
          <w:color w:val="333333"/>
          <w:sz w:val="24"/>
          <w:szCs w:val="24"/>
        </w:rPr>
        <w:t xml:space="preserve">, Catherine Bowers, Tom Diamond, Nancy Gibson, Jennifer </w:t>
      </w:r>
      <w:proofErr w:type="spellStart"/>
      <w:r>
        <w:rPr>
          <w:color w:val="333333"/>
          <w:sz w:val="24"/>
          <w:szCs w:val="24"/>
        </w:rPr>
        <w:t>Nason</w:t>
      </w:r>
      <w:proofErr w:type="spellEnd"/>
      <w:r>
        <w:rPr>
          <w:color w:val="333333"/>
          <w:sz w:val="24"/>
          <w:szCs w:val="24"/>
        </w:rPr>
        <w:t xml:space="preserve">, Virginia Pierce, </w:t>
      </w:r>
      <w:proofErr w:type="spellStart"/>
      <w:r>
        <w:rPr>
          <w:color w:val="333333"/>
          <w:sz w:val="24"/>
          <w:szCs w:val="24"/>
        </w:rPr>
        <w:t>Triveni</w:t>
      </w:r>
      <w:proofErr w:type="spellEnd"/>
      <w:r>
        <w:rPr>
          <w:color w:val="333333"/>
          <w:sz w:val="24"/>
          <w:szCs w:val="24"/>
        </w:rPr>
        <w:t xml:space="preserve"> </w:t>
      </w:r>
      <w:proofErr w:type="spellStart"/>
      <w:r>
        <w:rPr>
          <w:color w:val="333333"/>
          <w:sz w:val="24"/>
          <w:szCs w:val="24"/>
        </w:rPr>
        <w:t>Kuchi</w:t>
      </w:r>
      <w:proofErr w:type="spellEnd"/>
      <w:r>
        <w:rPr>
          <w:color w:val="333333"/>
          <w:sz w:val="24"/>
          <w:szCs w:val="24"/>
        </w:rPr>
        <w:t xml:space="preserve">, </w:t>
      </w:r>
      <w:proofErr w:type="spellStart"/>
      <w:r>
        <w:rPr>
          <w:color w:val="333333"/>
          <w:sz w:val="24"/>
          <w:szCs w:val="24"/>
        </w:rPr>
        <w:t>Jylisa</w:t>
      </w:r>
      <w:proofErr w:type="spellEnd"/>
      <w:r>
        <w:rPr>
          <w:color w:val="333333"/>
          <w:sz w:val="24"/>
          <w:szCs w:val="24"/>
        </w:rPr>
        <w:t xml:space="preserve"> Kenyon </w:t>
      </w:r>
    </w:p>
    <w:p w14:paraId="00000007" w14:textId="77777777" w:rsidR="00D22422" w:rsidRDefault="00C85095">
      <w:pPr>
        <w:numPr>
          <w:ilvl w:val="0"/>
          <w:numId w:val="1"/>
        </w:numPr>
        <w:shd w:val="clear" w:color="auto" w:fill="FFFFFF"/>
        <w:spacing w:before="220"/>
        <w:ind w:left="940"/>
        <w:rPr>
          <w:sz w:val="24"/>
          <w:szCs w:val="24"/>
        </w:rPr>
      </w:pPr>
      <w:r>
        <w:rPr>
          <w:color w:val="333333"/>
          <w:sz w:val="24"/>
          <w:szCs w:val="24"/>
        </w:rPr>
        <w:t>Approval of agenda</w:t>
      </w:r>
    </w:p>
    <w:p w14:paraId="00000008" w14:textId="77777777" w:rsidR="00D22422" w:rsidRDefault="00C85095">
      <w:pPr>
        <w:numPr>
          <w:ilvl w:val="1"/>
          <w:numId w:val="1"/>
        </w:numPr>
        <w:shd w:val="clear" w:color="auto" w:fill="FFFFFF"/>
        <w:rPr>
          <w:color w:val="333333"/>
          <w:sz w:val="24"/>
          <w:szCs w:val="24"/>
        </w:rPr>
      </w:pPr>
      <w:r>
        <w:rPr>
          <w:color w:val="333333"/>
          <w:sz w:val="24"/>
          <w:szCs w:val="24"/>
        </w:rPr>
        <w:t>Approved</w:t>
      </w:r>
    </w:p>
    <w:p w14:paraId="00000009" w14:textId="77777777" w:rsidR="00D22422" w:rsidRDefault="00C85095">
      <w:pPr>
        <w:numPr>
          <w:ilvl w:val="0"/>
          <w:numId w:val="1"/>
        </w:numPr>
        <w:shd w:val="clear" w:color="auto" w:fill="FFFFFF"/>
        <w:ind w:left="940"/>
        <w:rPr>
          <w:sz w:val="24"/>
          <w:szCs w:val="24"/>
        </w:rPr>
      </w:pPr>
      <w:r>
        <w:rPr>
          <w:color w:val="333333"/>
          <w:sz w:val="24"/>
          <w:szCs w:val="24"/>
        </w:rPr>
        <w:t>Approval of minutes of June 15, 202</w:t>
      </w:r>
      <w:r>
        <w:rPr>
          <w:color w:val="333333"/>
          <w:sz w:val="24"/>
          <w:szCs w:val="24"/>
        </w:rPr>
        <w:t>2</w:t>
      </w:r>
    </w:p>
    <w:p w14:paraId="0000000A" w14:textId="77777777" w:rsidR="00D22422" w:rsidRDefault="00C85095">
      <w:pPr>
        <w:numPr>
          <w:ilvl w:val="1"/>
          <w:numId w:val="1"/>
        </w:numPr>
        <w:shd w:val="clear" w:color="auto" w:fill="FFFFFF"/>
        <w:rPr>
          <w:sz w:val="24"/>
          <w:szCs w:val="24"/>
        </w:rPr>
      </w:pPr>
      <w:r>
        <w:rPr>
          <w:color w:val="333333"/>
          <w:sz w:val="24"/>
          <w:szCs w:val="24"/>
        </w:rPr>
        <w:t>Decided to get approval via email</w:t>
      </w:r>
    </w:p>
    <w:p w14:paraId="0000000B" w14:textId="77777777" w:rsidR="00D22422" w:rsidRDefault="00C85095">
      <w:pPr>
        <w:numPr>
          <w:ilvl w:val="0"/>
          <w:numId w:val="1"/>
        </w:numPr>
        <w:shd w:val="clear" w:color="auto" w:fill="FFFFFF"/>
        <w:ind w:left="940"/>
        <w:rPr>
          <w:sz w:val="24"/>
          <w:szCs w:val="24"/>
        </w:rPr>
      </w:pPr>
      <w:r>
        <w:rPr>
          <w:color w:val="333333"/>
          <w:sz w:val="24"/>
          <w:szCs w:val="24"/>
        </w:rPr>
        <w:t>Executive Committee Google Drive</w:t>
      </w:r>
    </w:p>
    <w:p w14:paraId="0000000C" w14:textId="77777777" w:rsidR="00D22422" w:rsidRDefault="00C85095">
      <w:pPr>
        <w:numPr>
          <w:ilvl w:val="1"/>
          <w:numId w:val="1"/>
        </w:numPr>
        <w:shd w:val="clear" w:color="auto" w:fill="FFFFFF"/>
        <w:rPr>
          <w:color w:val="333333"/>
          <w:sz w:val="24"/>
          <w:szCs w:val="24"/>
        </w:rPr>
      </w:pPr>
      <w:r>
        <w:rPr>
          <w:color w:val="333333"/>
          <w:sz w:val="24"/>
          <w:szCs w:val="24"/>
        </w:rPr>
        <w:t>There is interest in creating a google drive for ANSS.  There have been problems finding documents from previous executive committees because there isn’t a uniform way to store documents.</w:t>
      </w:r>
      <w:r>
        <w:rPr>
          <w:color w:val="333333"/>
          <w:sz w:val="24"/>
          <w:szCs w:val="24"/>
        </w:rPr>
        <w:t xml:space="preserve">  The Chair is planning to set up a new email for ANSS, and then create a Drive folder.  ALA Connect does not work well for working documents.  The intent for the folder in Drive is to use it for working documents but not anything confidential.  The Chair </w:t>
      </w:r>
      <w:r>
        <w:rPr>
          <w:color w:val="333333"/>
          <w:sz w:val="24"/>
          <w:szCs w:val="24"/>
        </w:rPr>
        <w:t>will communicate when the project is ready to go.</w:t>
      </w:r>
    </w:p>
    <w:p w14:paraId="0000000D" w14:textId="77777777" w:rsidR="00D22422" w:rsidRDefault="00C85095">
      <w:pPr>
        <w:numPr>
          <w:ilvl w:val="0"/>
          <w:numId w:val="1"/>
        </w:numPr>
        <w:shd w:val="clear" w:color="auto" w:fill="FFFFFF"/>
        <w:ind w:left="940"/>
        <w:rPr>
          <w:sz w:val="24"/>
          <w:szCs w:val="24"/>
        </w:rPr>
      </w:pPr>
      <w:r>
        <w:rPr>
          <w:color w:val="333333"/>
          <w:sz w:val="24"/>
          <w:szCs w:val="24"/>
        </w:rPr>
        <w:t xml:space="preserve">Review of the Criminology/Criminal Justice Companion Document: </w:t>
      </w:r>
      <w:hyperlink r:id="rId5">
        <w:r>
          <w:rPr>
            <w:color w:val="1155CC"/>
            <w:sz w:val="24"/>
            <w:szCs w:val="24"/>
            <w:u w:val="single"/>
          </w:rPr>
          <w:t>docs.google.com/document/d/</w:t>
        </w:r>
        <w:r>
          <w:rPr>
            <w:color w:val="1155CC"/>
            <w:sz w:val="24"/>
            <w:szCs w:val="24"/>
            <w:u w:val="single"/>
          </w:rPr>
          <w:t>…</w:t>
        </w:r>
      </w:hyperlink>
    </w:p>
    <w:p w14:paraId="0000000E" w14:textId="77777777" w:rsidR="00D22422" w:rsidRDefault="00C85095">
      <w:pPr>
        <w:numPr>
          <w:ilvl w:val="1"/>
          <w:numId w:val="1"/>
        </w:numPr>
        <w:shd w:val="clear" w:color="auto" w:fill="FFFFFF"/>
        <w:rPr>
          <w:color w:val="000000"/>
          <w:sz w:val="24"/>
          <w:szCs w:val="24"/>
        </w:rPr>
      </w:pPr>
      <w:r>
        <w:rPr>
          <w:sz w:val="24"/>
          <w:szCs w:val="24"/>
        </w:rPr>
        <w:t>The group is now looking for approval to get further feedback on the document outside of ANSS.  Everyone can feel free to add comments to the document.  This is not a finished document, but will go beyond ANSS for review at this point.  The committee dec</w:t>
      </w:r>
      <w:r>
        <w:rPr>
          <w:sz w:val="24"/>
          <w:szCs w:val="24"/>
        </w:rPr>
        <w:t>ided to approve this move.</w:t>
      </w:r>
    </w:p>
    <w:p w14:paraId="0000000F" w14:textId="77777777" w:rsidR="00D22422" w:rsidRDefault="00C85095">
      <w:pPr>
        <w:numPr>
          <w:ilvl w:val="0"/>
          <w:numId w:val="1"/>
        </w:numPr>
        <w:shd w:val="clear" w:color="auto" w:fill="FFFFFF"/>
        <w:ind w:left="940"/>
        <w:rPr>
          <w:sz w:val="24"/>
          <w:szCs w:val="24"/>
        </w:rPr>
      </w:pPr>
      <w:r>
        <w:rPr>
          <w:color w:val="333333"/>
          <w:sz w:val="24"/>
          <w:szCs w:val="24"/>
        </w:rPr>
        <w:t>ANSS Social at ACRL update</w:t>
      </w:r>
    </w:p>
    <w:p w14:paraId="00000010" w14:textId="77777777" w:rsidR="00D22422" w:rsidRDefault="00C85095">
      <w:pPr>
        <w:numPr>
          <w:ilvl w:val="1"/>
          <w:numId w:val="1"/>
        </w:numPr>
        <w:shd w:val="clear" w:color="auto" w:fill="FFFFFF"/>
        <w:rPr>
          <w:color w:val="333333"/>
          <w:sz w:val="24"/>
          <w:szCs w:val="24"/>
        </w:rPr>
      </w:pPr>
      <w:r>
        <w:rPr>
          <w:color w:val="333333"/>
          <w:sz w:val="24"/>
          <w:szCs w:val="24"/>
        </w:rPr>
        <w:t xml:space="preserve">There will be a social at ACRL, located at </w:t>
      </w:r>
      <w:proofErr w:type="spellStart"/>
      <w:r>
        <w:rPr>
          <w:color w:val="333333"/>
          <w:sz w:val="24"/>
          <w:szCs w:val="24"/>
        </w:rPr>
        <w:t>Cityworks</w:t>
      </w:r>
      <w:proofErr w:type="spellEnd"/>
      <w:r>
        <w:rPr>
          <w:color w:val="333333"/>
          <w:sz w:val="24"/>
          <w:szCs w:val="24"/>
        </w:rPr>
        <w:t xml:space="preserve"> at 6:15pm on Thursday 3/16. </w:t>
      </w:r>
    </w:p>
    <w:p w14:paraId="00000011" w14:textId="77777777" w:rsidR="00D22422" w:rsidRDefault="00C85095">
      <w:pPr>
        <w:numPr>
          <w:ilvl w:val="1"/>
          <w:numId w:val="1"/>
        </w:numPr>
        <w:shd w:val="clear" w:color="auto" w:fill="FFFFFF"/>
        <w:rPr>
          <w:color w:val="333333"/>
          <w:sz w:val="24"/>
          <w:szCs w:val="24"/>
        </w:rPr>
      </w:pPr>
      <w:r>
        <w:rPr>
          <w:color w:val="333333"/>
          <w:sz w:val="24"/>
          <w:szCs w:val="24"/>
        </w:rPr>
        <w:t>There are plans to have a social at ALA, as well.  In the past we’ve done co-sponsored events, but ALA &amp; ACRL are very u</w:t>
      </w:r>
      <w:r>
        <w:rPr>
          <w:color w:val="333333"/>
          <w:sz w:val="24"/>
          <w:szCs w:val="24"/>
        </w:rPr>
        <w:t>nderstaffed, so people are encouraged to not ask for funds from ACRL.  Hence, it will be a pay-your-own-way event.  The committee has already put out some surveys to gauge interest.  They are also planning on doing a virtual social. We do not currently hav</w:t>
      </w:r>
      <w:r>
        <w:rPr>
          <w:color w:val="333333"/>
          <w:sz w:val="24"/>
          <w:szCs w:val="24"/>
        </w:rPr>
        <w:t xml:space="preserve">e a vendor to sponsor our event, like PPIRS does. </w:t>
      </w:r>
    </w:p>
    <w:p w14:paraId="00000012" w14:textId="77777777" w:rsidR="00D22422" w:rsidRDefault="00C85095">
      <w:pPr>
        <w:numPr>
          <w:ilvl w:val="0"/>
          <w:numId w:val="1"/>
        </w:numPr>
        <w:shd w:val="clear" w:color="auto" w:fill="FFFFFF"/>
        <w:ind w:left="940"/>
        <w:rPr>
          <w:sz w:val="24"/>
          <w:szCs w:val="24"/>
        </w:rPr>
      </w:pPr>
      <w:r>
        <w:rPr>
          <w:color w:val="333333"/>
          <w:sz w:val="24"/>
          <w:szCs w:val="24"/>
        </w:rPr>
        <w:t>ACRL conference activities</w:t>
      </w:r>
    </w:p>
    <w:p w14:paraId="00000013" w14:textId="77777777" w:rsidR="00D22422" w:rsidRDefault="00C85095">
      <w:pPr>
        <w:numPr>
          <w:ilvl w:val="1"/>
          <w:numId w:val="1"/>
        </w:numPr>
        <w:shd w:val="clear" w:color="auto" w:fill="FFFFFF"/>
        <w:rPr>
          <w:color w:val="333333"/>
          <w:sz w:val="24"/>
          <w:szCs w:val="24"/>
        </w:rPr>
      </w:pPr>
      <w:r>
        <w:rPr>
          <w:color w:val="333333"/>
          <w:sz w:val="24"/>
          <w:szCs w:val="24"/>
        </w:rPr>
        <w:lastRenderedPageBreak/>
        <w:t>Social (see above)</w:t>
      </w:r>
    </w:p>
    <w:p w14:paraId="00000014" w14:textId="77777777" w:rsidR="00D22422" w:rsidRDefault="00C85095">
      <w:pPr>
        <w:numPr>
          <w:ilvl w:val="1"/>
          <w:numId w:val="1"/>
        </w:numPr>
        <w:shd w:val="clear" w:color="auto" w:fill="FFFFFF"/>
        <w:rPr>
          <w:color w:val="333333"/>
          <w:sz w:val="24"/>
          <w:szCs w:val="24"/>
        </w:rPr>
      </w:pPr>
      <w:r>
        <w:rPr>
          <w:color w:val="333333"/>
          <w:sz w:val="24"/>
          <w:szCs w:val="24"/>
        </w:rPr>
        <w:t>No other programs currently.</w:t>
      </w:r>
    </w:p>
    <w:p w14:paraId="00000015" w14:textId="77777777" w:rsidR="00D22422" w:rsidRDefault="00C85095">
      <w:pPr>
        <w:numPr>
          <w:ilvl w:val="0"/>
          <w:numId w:val="1"/>
        </w:numPr>
        <w:shd w:val="clear" w:color="auto" w:fill="FFFFFF"/>
        <w:ind w:left="940"/>
        <w:rPr>
          <w:sz w:val="24"/>
          <w:szCs w:val="24"/>
        </w:rPr>
      </w:pPr>
      <w:r>
        <w:rPr>
          <w:color w:val="333333"/>
          <w:sz w:val="24"/>
          <w:szCs w:val="24"/>
        </w:rPr>
        <w:t>Liaisons</w:t>
      </w:r>
    </w:p>
    <w:p w14:paraId="00000016" w14:textId="57FBC1E4" w:rsidR="00D22422" w:rsidRDefault="00C85095">
      <w:pPr>
        <w:numPr>
          <w:ilvl w:val="1"/>
          <w:numId w:val="1"/>
        </w:numPr>
        <w:shd w:val="clear" w:color="auto" w:fill="FFFFFF"/>
        <w:rPr>
          <w:color w:val="333333"/>
          <w:sz w:val="24"/>
          <w:szCs w:val="24"/>
        </w:rPr>
      </w:pPr>
      <w:r>
        <w:rPr>
          <w:color w:val="333333"/>
          <w:sz w:val="24"/>
          <w:szCs w:val="24"/>
        </w:rPr>
        <w:t>The liaison committee referred to issues with recruitment of liaisons (which has been discussed at previous meetings).  The Chair sent an email to ACRL about recruiting difficulties due to financial/funding issues.  Current funds from ACRL are not quite co</w:t>
      </w:r>
      <w:r>
        <w:rPr>
          <w:color w:val="333333"/>
          <w:sz w:val="24"/>
          <w:szCs w:val="24"/>
        </w:rPr>
        <w:t>vering the cost of conference attendance.  Options were discussed, such as:  attendance every other year</w:t>
      </w:r>
      <w:r>
        <w:rPr>
          <w:color w:val="333333"/>
          <w:sz w:val="24"/>
          <w:szCs w:val="24"/>
        </w:rPr>
        <w:t>; changing the recruitment schedule so we only have to recruit one liaison per year (as opposed to three); lowering the number</w:t>
      </w:r>
      <w:r>
        <w:rPr>
          <w:color w:val="333333"/>
          <w:sz w:val="24"/>
          <w:szCs w:val="24"/>
        </w:rPr>
        <w:t xml:space="preserve"> of liaisons; consulting with other sections to find out how they successfully recruit liaisons; communicating with ACRL about grant funding; having more clear information about what liaisons are expected to do; exploring alternate/cheaper ways of completi</w:t>
      </w:r>
      <w:r>
        <w:rPr>
          <w:color w:val="333333"/>
          <w:sz w:val="24"/>
          <w:szCs w:val="24"/>
        </w:rPr>
        <w:t>ng liaison duties. The Chair noted that in October 2022, the ACRL Board of Directors approved extending the term limit for liaisons from five consecutive years to six consecutive years.</w:t>
      </w:r>
    </w:p>
    <w:p w14:paraId="00000017" w14:textId="77777777" w:rsidR="00D22422" w:rsidRDefault="00C85095">
      <w:pPr>
        <w:numPr>
          <w:ilvl w:val="2"/>
          <w:numId w:val="1"/>
        </w:numPr>
        <w:shd w:val="clear" w:color="auto" w:fill="FFFFFF"/>
        <w:rPr>
          <w:color w:val="333333"/>
          <w:sz w:val="24"/>
          <w:szCs w:val="24"/>
        </w:rPr>
      </w:pPr>
      <w:r>
        <w:rPr>
          <w:color w:val="333333"/>
          <w:sz w:val="24"/>
          <w:szCs w:val="24"/>
        </w:rPr>
        <w:t>The Chair proposed that if we want, we can write up a proposal to ACRL to guarantee a budget for liaisons to attend con</w:t>
      </w:r>
      <w:bookmarkStart w:id="0" w:name="_GoBack"/>
      <w:bookmarkEnd w:id="0"/>
      <w:r>
        <w:rPr>
          <w:color w:val="333333"/>
          <w:sz w:val="24"/>
          <w:szCs w:val="24"/>
        </w:rPr>
        <w:t xml:space="preserve">ferences.  No one volunteered at this point, so it will be moved to a discussion point for future meetings. </w:t>
      </w:r>
    </w:p>
    <w:p w14:paraId="00000018" w14:textId="77777777" w:rsidR="00D22422" w:rsidRDefault="00C85095">
      <w:pPr>
        <w:numPr>
          <w:ilvl w:val="0"/>
          <w:numId w:val="1"/>
        </w:numPr>
        <w:shd w:val="clear" w:color="auto" w:fill="FFFFFF"/>
        <w:ind w:left="940"/>
        <w:rPr>
          <w:sz w:val="24"/>
          <w:szCs w:val="24"/>
        </w:rPr>
      </w:pPr>
      <w:r>
        <w:rPr>
          <w:color w:val="333333"/>
          <w:sz w:val="24"/>
          <w:szCs w:val="24"/>
        </w:rPr>
        <w:t>Budget a</w:t>
      </w:r>
      <w:r>
        <w:rPr>
          <w:color w:val="333333"/>
          <w:sz w:val="24"/>
          <w:szCs w:val="24"/>
        </w:rPr>
        <w:t xml:space="preserve">nd possible promotional materials </w:t>
      </w:r>
      <w:hyperlink r:id="rId6">
        <w:r>
          <w:rPr>
            <w:color w:val="1155CC"/>
            <w:sz w:val="24"/>
            <w:szCs w:val="24"/>
            <w:u w:val="single"/>
          </w:rPr>
          <w:t>drive.google.com/file/d/…</w:t>
        </w:r>
      </w:hyperlink>
    </w:p>
    <w:p w14:paraId="00000019" w14:textId="77777777" w:rsidR="00D22422" w:rsidRDefault="00C85095">
      <w:pPr>
        <w:numPr>
          <w:ilvl w:val="1"/>
          <w:numId w:val="1"/>
        </w:numPr>
        <w:shd w:val="clear" w:color="auto" w:fill="FFFFFF"/>
        <w:rPr>
          <w:color w:val="000000"/>
          <w:sz w:val="24"/>
          <w:szCs w:val="24"/>
        </w:rPr>
      </w:pPr>
      <w:r>
        <w:rPr>
          <w:sz w:val="24"/>
          <w:szCs w:val="24"/>
        </w:rPr>
        <w:t>The Chair proposed that we spend some of our budget money on promotional items, which could be</w:t>
      </w:r>
      <w:r>
        <w:rPr>
          <w:sz w:val="24"/>
          <w:szCs w:val="24"/>
        </w:rPr>
        <w:t xml:space="preserve"> handed out at conferences.  We often have a budget surplus, so we would like to spend it.  There was some interest in this idea.  People can review various promotional items and send ideas to the Chair.  </w:t>
      </w:r>
    </w:p>
    <w:p w14:paraId="0000001A" w14:textId="77777777" w:rsidR="00D22422" w:rsidRDefault="00C85095">
      <w:pPr>
        <w:numPr>
          <w:ilvl w:val="1"/>
          <w:numId w:val="1"/>
        </w:numPr>
        <w:shd w:val="clear" w:color="auto" w:fill="FFFFFF"/>
        <w:rPr>
          <w:color w:val="000000"/>
          <w:sz w:val="24"/>
          <w:szCs w:val="24"/>
        </w:rPr>
      </w:pPr>
      <w:r>
        <w:rPr>
          <w:sz w:val="24"/>
          <w:szCs w:val="24"/>
        </w:rPr>
        <w:t>The Executive Committee meeting at annual will pro</w:t>
      </w:r>
      <w:r>
        <w:rPr>
          <w:sz w:val="24"/>
          <w:szCs w:val="24"/>
        </w:rPr>
        <w:t>bably be hybrid.</w:t>
      </w:r>
    </w:p>
    <w:p w14:paraId="0000001B" w14:textId="77777777" w:rsidR="00D22422" w:rsidRDefault="00C85095">
      <w:pPr>
        <w:numPr>
          <w:ilvl w:val="0"/>
          <w:numId w:val="1"/>
        </w:numPr>
        <w:shd w:val="clear" w:color="auto" w:fill="FFFFFF"/>
        <w:ind w:left="940"/>
        <w:rPr>
          <w:sz w:val="24"/>
          <w:szCs w:val="24"/>
        </w:rPr>
      </w:pPr>
      <w:r>
        <w:rPr>
          <w:color w:val="333333"/>
          <w:sz w:val="24"/>
          <w:szCs w:val="24"/>
        </w:rPr>
        <w:t>Committee updates</w:t>
      </w:r>
    </w:p>
    <w:p w14:paraId="0000001C" w14:textId="77777777" w:rsidR="00D22422" w:rsidRDefault="00C85095">
      <w:pPr>
        <w:numPr>
          <w:ilvl w:val="1"/>
          <w:numId w:val="1"/>
        </w:numPr>
        <w:ind w:left="1880"/>
        <w:rPr>
          <w:sz w:val="24"/>
          <w:szCs w:val="24"/>
        </w:rPr>
      </w:pPr>
      <w:r>
        <w:rPr>
          <w:color w:val="333333"/>
          <w:sz w:val="24"/>
          <w:szCs w:val="24"/>
        </w:rPr>
        <w:t>Conference Program Planning</w:t>
      </w:r>
    </w:p>
    <w:p w14:paraId="0000001D" w14:textId="77777777" w:rsidR="00D22422" w:rsidRDefault="00C85095">
      <w:pPr>
        <w:numPr>
          <w:ilvl w:val="2"/>
          <w:numId w:val="1"/>
        </w:numPr>
        <w:rPr>
          <w:color w:val="333333"/>
          <w:sz w:val="24"/>
          <w:szCs w:val="24"/>
        </w:rPr>
      </w:pPr>
      <w:r>
        <w:rPr>
          <w:color w:val="333333"/>
          <w:sz w:val="24"/>
          <w:szCs w:val="24"/>
        </w:rPr>
        <w:t>Not present</w:t>
      </w:r>
    </w:p>
    <w:p w14:paraId="0000001E" w14:textId="77777777" w:rsidR="00D22422" w:rsidRDefault="00C85095">
      <w:pPr>
        <w:numPr>
          <w:ilvl w:val="1"/>
          <w:numId w:val="1"/>
        </w:numPr>
        <w:ind w:left="1880"/>
        <w:rPr>
          <w:sz w:val="24"/>
          <w:szCs w:val="24"/>
        </w:rPr>
      </w:pPr>
      <w:r>
        <w:rPr>
          <w:color w:val="333333"/>
          <w:sz w:val="24"/>
          <w:szCs w:val="24"/>
        </w:rPr>
        <w:t>Instruction and Information Literacy</w:t>
      </w:r>
    </w:p>
    <w:p w14:paraId="0000001F" w14:textId="77777777" w:rsidR="00D22422" w:rsidRDefault="00C85095">
      <w:pPr>
        <w:numPr>
          <w:ilvl w:val="2"/>
          <w:numId w:val="1"/>
        </w:numPr>
        <w:rPr>
          <w:color w:val="333333"/>
          <w:sz w:val="24"/>
          <w:szCs w:val="24"/>
        </w:rPr>
      </w:pPr>
      <w:r>
        <w:rPr>
          <w:color w:val="333333"/>
          <w:sz w:val="24"/>
          <w:szCs w:val="24"/>
        </w:rPr>
        <w:t>Criminal justice companion document (see above)</w:t>
      </w:r>
    </w:p>
    <w:p w14:paraId="00000020" w14:textId="77777777" w:rsidR="00D22422" w:rsidRDefault="00C85095">
      <w:pPr>
        <w:numPr>
          <w:ilvl w:val="1"/>
          <w:numId w:val="1"/>
        </w:numPr>
        <w:ind w:left="1880"/>
        <w:rPr>
          <w:sz w:val="24"/>
          <w:szCs w:val="24"/>
        </w:rPr>
      </w:pPr>
      <w:r>
        <w:rPr>
          <w:color w:val="333333"/>
          <w:sz w:val="24"/>
          <w:szCs w:val="24"/>
        </w:rPr>
        <w:t>Liaison</w:t>
      </w:r>
    </w:p>
    <w:p w14:paraId="00000021" w14:textId="77777777" w:rsidR="00D22422" w:rsidRDefault="00C85095">
      <w:pPr>
        <w:numPr>
          <w:ilvl w:val="2"/>
          <w:numId w:val="1"/>
        </w:numPr>
        <w:rPr>
          <w:color w:val="333333"/>
          <w:sz w:val="24"/>
          <w:szCs w:val="24"/>
        </w:rPr>
      </w:pPr>
      <w:r>
        <w:rPr>
          <w:color w:val="333333"/>
          <w:sz w:val="24"/>
          <w:szCs w:val="24"/>
        </w:rPr>
        <w:t>No updates (see above)</w:t>
      </w:r>
    </w:p>
    <w:p w14:paraId="00000022" w14:textId="77777777" w:rsidR="00D22422" w:rsidRDefault="00C85095">
      <w:pPr>
        <w:numPr>
          <w:ilvl w:val="1"/>
          <w:numId w:val="1"/>
        </w:numPr>
        <w:ind w:left="1880"/>
        <w:rPr>
          <w:sz w:val="24"/>
          <w:szCs w:val="24"/>
        </w:rPr>
      </w:pPr>
      <w:r>
        <w:rPr>
          <w:color w:val="333333"/>
          <w:sz w:val="24"/>
          <w:szCs w:val="24"/>
        </w:rPr>
        <w:t>Membership</w:t>
      </w:r>
    </w:p>
    <w:p w14:paraId="00000023" w14:textId="77777777" w:rsidR="00D22422" w:rsidRDefault="00C85095">
      <w:pPr>
        <w:numPr>
          <w:ilvl w:val="2"/>
          <w:numId w:val="1"/>
        </w:numPr>
        <w:rPr>
          <w:color w:val="333333"/>
          <w:sz w:val="24"/>
          <w:szCs w:val="24"/>
        </w:rPr>
      </w:pPr>
      <w:r>
        <w:rPr>
          <w:color w:val="333333"/>
          <w:sz w:val="24"/>
          <w:szCs w:val="24"/>
        </w:rPr>
        <w:t>There will be an orientation/volunteering event/webinar on February 10 at 12pm Central.  There are 21 people registered to attend so far. The committee will be posting another reminder next week.  They also reminded Chairs and Conveners to add content to t</w:t>
      </w:r>
      <w:r>
        <w:rPr>
          <w:color w:val="333333"/>
          <w:sz w:val="24"/>
          <w:szCs w:val="24"/>
        </w:rPr>
        <w:t xml:space="preserve">he presentation slides by next Wednesday.  </w:t>
      </w:r>
    </w:p>
    <w:p w14:paraId="00000024" w14:textId="77777777" w:rsidR="00D22422" w:rsidRDefault="00C85095">
      <w:pPr>
        <w:numPr>
          <w:ilvl w:val="2"/>
          <w:numId w:val="1"/>
        </w:numPr>
        <w:rPr>
          <w:color w:val="333333"/>
          <w:sz w:val="24"/>
          <w:szCs w:val="24"/>
        </w:rPr>
      </w:pPr>
      <w:r>
        <w:rPr>
          <w:color w:val="333333"/>
          <w:sz w:val="24"/>
          <w:szCs w:val="24"/>
        </w:rPr>
        <w:lastRenderedPageBreak/>
        <w:t>Changes to ALA code of conduct (i.e. job postings). There are concerns about things being blocked since we can’t promote certain products.  This may be something to discuss in the future. We might need to put tog</w:t>
      </w:r>
      <w:r>
        <w:rPr>
          <w:color w:val="333333"/>
          <w:sz w:val="24"/>
          <w:szCs w:val="24"/>
        </w:rPr>
        <w:t xml:space="preserve">ether a working group to draft something to bring up to ALA.  </w:t>
      </w:r>
    </w:p>
    <w:p w14:paraId="00000025" w14:textId="77777777" w:rsidR="00D22422" w:rsidRDefault="00C85095">
      <w:pPr>
        <w:numPr>
          <w:ilvl w:val="1"/>
          <w:numId w:val="1"/>
        </w:numPr>
        <w:ind w:left="1880"/>
        <w:rPr>
          <w:sz w:val="24"/>
          <w:szCs w:val="24"/>
        </w:rPr>
      </w:pPr>
      <w:r>
        <w:rPr>
          <w:color w:val="333333"/>
          <w:sz w:val="24"/>
          <w:szCs w:val="24"/>
        </w:rPr>
        <w:t>Nominating</w:t>
      </w:r>
    </w:p>
    <w:p w14:paraId="00000026" w14:textId="77777777" w:rsidR="00D22422" w:rsidRDefault="00C85095">
      <w:pPr>
        <w:numPr>
          <w:ilvl w:val="2"/>
          <w:numId w:val="1"/>
        </w:numPr>
        <w:rPr>
          <w:color w:val="333333"/>
          <w:sz w:val="24"/>
          <w:szCs w:val="24"/>
        </w:rPr>
      </w:pPr>
      <w:r>
        <w:rPr>
          <w:color w:val="333333"/>
          <w:sz w:val="24"/>
          <w:szCs w:val="24"/>
        </w:rPr>
        <w:t>Not present</w:t>
      </w:r>
    </w:p>
    <w:p w14:paraId="00000027" w14:textId="77777777" w:rsidR="00D22422" w:rsidRDefault="00C85095">
      <w:pPr>
        <w:numPr>
          <w:ilvl w:val="1"/>
          <w:numId w:val="1"/>
        </w:numPr>
        <w:ind w:left="1880"/>
        <w:rPr>
          <w:sz w:val="24"/>
          <w:szCs w:val="24"/>
        </w:rPr>
      </w:pPr>
      <w:r>
        <w:rPr>
          <w:color w:val="333333"/>
          <w:sz w:val="24"/>
          <w:szCs w:val="24"/>
        </w:rPr>
        <w:t>Publications</w:t>
      </w:r>
    </w:p>
    <w:p w14:paraId="00000028" w14:textId="77777777" w:rsidR="00D22422" w:rsidRDefault="00C85095">
      <w:pPr>
        <w:numPr>
          <w:ilvl w:val="2"/>
          <w:numId w:val="1"/>
        </w:numPr>
        <w:rPr>
          <w:color w:val="333333"/>
          <w:sz w:val="24"/>
          <w:szCs w:val="24"/>
        </w:rPr>
      </w:pPr>
      <w:r>
        <w:rPr>
          <w:color w:val="333333"/>
          <w:sz w:val="24"/>
          <w:szCs w:val="24"/>
        </w:rPr>
        <w:t xml:space="preserve">Usual report with statistics is available, questions can go to Steve </w:t>
      </w:r>
      <w:proofErr w:type="spellStart"/>
      <w:r>
        <w:rPr>
          <w:color w:val="333333"/>
          <w:sz w:val="24"/>
          <w:szCs w:val="24"/>
        </w:rPr>
        <w:t>Rokusek</w:t>
      </w:r>
      <w:proofErr w:type="spellEnd"/>
      <w:r>
        <w:rPr>
          <w:color w:val="333333"/>
          <w:sz w:val="24"/>
          <w:szCs w:val="24"/>
        </w:rPr>
        <w:t xml:space="preserve">. Review &amp; Planning might have a few edits for the manual, which will need to be </w:t>
      </w:r>
      <w:r>
        <w:rPr>
          <w:color w:val="333333"/>
          <w:sz w:val="24"/>
          <w:szCs w:val="24"/>
        </w:rPr>
        <w:t xml:space="preserve">updated on the website.  </w:t>
      </w:r>
    </w:p>
    <w:p w14:paraId="00000029" w14:textId="77777777" w:rsidR="00D22422" w:rsidRDefault="00C85095">
      <w:pPr>
        <w:numPr>
          <w:ilvl w:val="1"/>
          <w:numId w:val="1"/>
        </w:numPr>
        <w:ind w:left="1880"/>
        <w:rPr>
          <w:sz w:val="24"/>
          <w:szCs w:val="24"/>
        </w:rPr>
      </w:pPr>
      <w:r>
        <w:rPr>
          <w:color w:val="333333"/>
          <w:sz w:val="24"/>
          <w:szCs w:val="24"/>
        </w:rPr>
        <w:t>Resource Review and Bibliography</w:t>
      </w:r>
    </w:p>
    <w:p w14:paraId="0000002A" w14:textId="77777777" w:rsidR="00D22422" w:rsidRDefault="00C85095">
      <w:pPr>
        <w:numPr>
          <w:ilvl w:val="2"/>
          <w:numId w:val="1"/>
        </w:numPr>
        <w:rPr>
          <w:color w:val="333333"/>
          <w:sz w:val="24"/>
          <w:szCs w:val="24"/>
        </w:rPr>
      </w:pPr>
      <w:r>
        <w:rPr>
          <w:color w:val="333333"/>
          <w:sz w:val="24"/>
          <w:szCs w:val="24"/>
        </w:rPr>
        <w:t>Worked on getting two articles in ANSS currents.  They are preparing for a new round of submissions and coordinating with new co-chairs.</w:t>
      </w:r>
    </w:p>
    <w:p w14:paraId="0000002B" w14:textId="77777777" w:rsidR="00D22422" w:rsidRDefault="00C85095">
      <w:pPr>
        <w:numPr>
          <w:ilvl w:val="1"/>
          <w:numId w:val="1"/>
        </w:numPr>
        <w:ind w:left="1880"/>
        <w:rPr>
          <w:sz w:val="24"/>
          <w:szCs w:val="24"/>
        </w:rPr>
      </w:pPr>
      <w:r>
        <w:rPr>
          <w:color w:val="333333"/>
          <w:sz w:val="24"/>
          <w:szCs w:val="24"/>
        </w:rPr>
        <w:t>Review and Planning</w:t>
      </w:r>
    </w:p>
    <w:p w14:paraId="0000002C" w14:textId="77777777" w:rsidR="00D22422" w:rsidRDefault="00C85095">
      <w:pPr>
        <w:numPr>
          <w:ilvl w:val="2"/>
          <w:numId w:val="1"/>
        </w:numPr>
        <w:rPr>
          <w:color w:val="333333"/>
          <w:sz w:val="24"/>
          <w:szCs w:val="24"/>
        </w:rPr>
      </w:pPr>
      <w:r>
        <w:rPr>
          <w:color w:val="333333"/>
          <w:sz w:val="24"/>
          <w:szCs w:val="24"/>
        </w:rPr>
        <w:t xml:space="preserve">They haven’t met yet, hopefully within the next few weeks. Membership of the committee wasn’t updated on the ACRL website, so there was confusion. They are still working on the external </w:t>
      </w:r>
      <w:proofErr w:type="gramStart"/>
      <w:r>
        <w:rPr>
          <w:color w:val="333333"/>
          <w:sz w:val="24"/>
          <w:szCs w:val="24"/>
        </w:rPr>
        <w:t>reviewers</w:t>
      </w:r>
      <w:proofErr w:type="gramEnd"/>
      <w:r>
        <w:rPr>
          <w:color w:val="333333"/>
          <w:sz w:val="24"/>
          <w:szCs w:val="24"/>
        </w:rPr>
        <w:t xml:space="preserve"> project.  </w:t>
      </w:r>
    </w:p>
    <w:p w14:paraId="0000002D" w14:textId="77777777" w:rsidR="00D22422" w:rsidRDefault="00C85095">
      <w:pPr>
        <w:numPr>
          <w:ilvl w:val="1"/>
          <w:numId w:val="1"/>
        </w:numPr>
        <w:ind w:left="1880"/>
        <w:rPr>
          <w:sz w:val="24"/>
          <w:szCs w:val="24"/>
        </w:rPr>
      </w:pPr>
      <w:r>
        <w:rPr>
          <w:color w:val="333333"/>
          <w:sz w:val="24"/>
          <w:szCs w:val="24"/>
        </w:rPr>
        <w:t>Subject and Bibliographic Access</w:t>
      </w:r>
    </w:p>
    <w:p w14:paraId="0000002E" w14:textId="77777777" w:rsidR="00D22422" w:rsidRDefault="00C85095">
      <w:pPr>
        <w:numPr>
          <w:ilvl w:val="2"/>
          <w:numId w:val="1"/>
        </w:numPr>
        <w:rPr>
          <w:color w:val="333333"/>
          <w:sz w:val="24"/>
          <w:szCs w:val="24"/>
        </w:rPr>
      </w:pPr>
      <w:r>
        <w:rPr>
          <w:color w:val="333333"/>
          <w:sz w:val="24"/>
          <w:szCs w:val="24"/>
        </w:rPr>
        <w:t>Not present</w:t>
      </w:r>
    </w:p>
    <w:p w14:paraId="0000002F" w14:textId="77777777" w:rsidR="00D22422" w:rsidRDefault="00C85095">
      <w:pPr>
        <w:numPr>
          <w:ilvl w:val="0"/>
          <w:numId w:val="1"/>
        </w:numPr>
        <w:spacing w:after="220"/>
        <w:rPr>
          <w:color w:val="333333"/>
          <w:sz w:val="24"/>
          <w:szCs w:val="24"/>
        </w:rPr>
      </w:pPr>
      <w:r>
        <w:rPr>
          <w:color w:val="333333"/>
          <w:sz w:val="24"/>
          <w:szCs w:val="24"/>
        </w:rPr>
        <w:t>Adjo</w:t>
      </w:r>
      <w:r>
        <w:rPr>
          <w:color w:val="333333"/>
          <w:sz w:val="24"/>
          <w:szCs w:val="24"/>
        </w:rPr>
        <w:t>urn</w:t>
      </w:r>
    </w:p>
    <w:p w14:paraId="00000030" w14:textId="77777777" w:rsidR="00D22422" w:rsidRDefault="00D22422">
      <w:pPr>
        <w:rPr>
          <w:sz w:val="24"/>
          <w:szCs w:val="24"/>
        </w:rPr>
      </w:pPr>
    </w:p>
    <w:sectPr w:rsidR="00D224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44D9E"/>
    <w:multiLevelType w:val="multilevel"/>
    <w:tmpl w:val="E8C43B24"/>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rFonts w:ascii="Arial" w:eastAsia="Arial" w:hAnsi="Arial" w:cs="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22"/>
    <w:rsid w:val="00C85095"/>
    <w:rsid w:val="00D2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161D"/>
  <w15:docId w15:val="{38982990-3A8C-4E40-BEE4-A150C5D2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Qkuo7H363CUduu_-KjoXWclexg0sMfkg/view?usp=sharing" TargetMode="External"/><Relationship Id="rId5" Type="http://schemas.openxmlformats.org/officeDocument/2006/relationships/hyperlink" Target="https://docs.google.com/document/d/1maAwELcUX43sPsDGXiESP0CRztIkqUWdG02ONJ-0tf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Company>Nazareth College</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Ilka Datig</cp:lastModifiedBy>
  <cp:revision>2</cp:revision>
  <dcterms:created xsi:type="dcterms:W3CDTF">2023-02-14T14:53:00Z</dcterms:created>
  <dcterms:modified xsi:type="dcterms:W3CDTF">2023-02-14T14:54:00Z</dcterms:modified>
</cp:coreProperties>
</file>