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D8E6" w14:textId="697E5387" w:rsidR="006A0D6C" w:rsidRPr="007A685E" w:rsidRDefault="006A0D6C" w:rsidP="006A0D6C">
      <w:pPr>
        <w:pStyle w:val="NoSpacing"/>
        <w:rPr>
          <w:rFonts w:cstheme="minorHAnsi"/>
          <w:b/>
          <w:bCs/>
        </w:rPr>
      </w:pPr>
      <w:r w:rsidRPr="007A685E">
        <w:rPr>
          <w:rFonts w:cstheme="minorHAnsi"/>
          <w:b/>
          <w:bCs/>
        </w:rPr>
        <w:t>Report of the Digital Content Working Group to the ALA Executive Board</w:t>
      </w:r>
    </w:p>
    <w:p w14:paraId="60498AF2" w14:textId="03378DD0" w:rsidR="006A0D6C" w:rsidRDefault="006A0D6C" w:rsidP="006A0D6C">
      <w:pPr>
        <w:pStyle w:val="NoSpacing"/>
        <w:rPr>
          <w:rFonts w:cstheme="minorHAnsi"/>
          <w:b/>
          <w:bCs/>
        </w:rPr>
      </w:pPr>
      <w:r w:rsidRPr="007A685E">
        <w:rPr>
          <w:rFonts w:cstheme="minorHAnsi"/>
          <w:b/>
          <w:bCs/>
        </w:rPr>
        <w:t>Annual Conference June 2021</w:t>
      </w:r>
    </w:p>
    <w:p w14:paraId="054803BD" w14:textId="37E1CDD2" w:rsidR="004A0F74" w:rsidRPr="007A685E" w:rsidRDefault="004A0F74" w:rsidP="006A0D6C">
      <w:pPr>
        <w:pStyle w:val="NoSpacing"/>
        <w:rPr>
          <w:rFonts w:cstheme="minorHAnsi"/>
          <w:b/>
          <w:bCs/>
        </w:rPr>
      </w:pPr>
      <w:r>
        <w:rPr>
          <w:rFonts w:cstheme="minorHAnsi"/>
          <w:b/>
          <w:bCs/>
        </w:rPr>
        <w:t>Submitted by Kelvin Watson and Leah Dunn, co-chairs on June 17, 2021</w:t>
      </w:r>
    </w:p>
    <w:p w14:paraId="46003482" w14:textId="10EB48F4" w:rsidR="007A685E" w:rsidRPr="007A685E" w:rsidRDefault="007A685E" w:rsidP="006A0D6C">
      <w:pPr>
        <w:pStyle w:val="NoSpacing"/>
        <w:rPr>
          <w:rFonts w:cstheme="minorHAnsi"/>
        </w:rPr>
      </w:pPr>
    </w:p>
    <w:p w14:paraId="02A4990C" w14:textId="6C014594" w:rsidR="007A685E" w:rsidRPr="007A685E" w:rsidRDefault="007A685E" w:rsidP="007A685E">
      <w:pPr>
        <w:pStyle w:val="NoSpacing"/>
        <w:rPr>
          <w:rFonts w:cstheme="minorHAnsi"/>
        </w:rPr>
      </w:pPr>
      <w:r w:rsidRPr="007A685E">
        <w:rPr>
          <w:rFonts w:cstheme="minorHAnsi"/>
        </w:rPr>
        <w:t xml:space="preserve">This marks the end of the two-year appointment for the members of the ALA Digital Content working group.  </w:t>
      </w:r>
      <w:r>
        <w:rPr>
          <w:rFonts w:cstheme="minorHAnsi"/>
        </w:rPr>
        <w:t xml:space="preserve">During its inaugural appointment period, libraries saw a </w:t>
      </w:r>
      <w:r w:rsidRPr="007A685E">
        <w:rPr>
          <w:rFonts w:cstheme="minorHAnsi"/>
        </w:rPr>
        <w:t xml:space="preserve">worldwide major disruption </w:t>
      </w:r>
      <w:r>
        <w:rPr>
          <w:rFonts w:cstheme="minorHAnsi"/>
        </w:rPr>
        <w:t xml:space="preserve">of access to </w:t>
      </w:r>
      <w:r w:rsidRPr="007A685E">
        <w:rPr>
          <w:rFonts w:cstheme="minorHAnsi"/>
        </w:rPr>
        <w:t>print and electronic</w:t>
      </w:r>
      <w:r>
        <w:rPr>
          <w:rFonts w:cstheme="minorHAnsi"/>
        </w:rPr>
        <w:t xml:space="preserve"> library resources</w:t>
      </w:r>
      <w:r w:rsidRPr="007A685E">
        <w:rPr>
          <w:rFonts w:cstheme="minorHAnsi"/>
        </w:rPr>
        <w:t xml:space="preserve"> </w:t>
      </w:r>
      <w:r>
        <w:rPr>
          <w:rFonts w:cstheme="minorHAnsi"/>
        </w:rPr>
        <w:t xml:space="preserve">and </w:t>
      </w:r>
      <w:r w:rsidRPr="007A685E">
        <w:rPr>
          <w:rFonts w:cstheme="minorHAnsi"/>
        </w:rPr>
        <w:t xml:space="preserve">unprecedented demand for </w:t>
      </w:r>
      <w:r>
        <w:rPr>
          <w:rFonts w:cstheme="minorHAnsi"/>
        </w:rPr>
        <w:t>those</w:t>
      </w:r>
      <w:r w:rsidRPr="007A685E">
        <w:rPr>
          <w:rFonts w:cstheme="minorHAnsi"/>
        </w:rPr>
        <w:t xml:space="preserve"> resources</w:t>
      </w:r>
      <w:r>
        <w:rPr>
          <w:rFonts w:cstheme="minorHAnsi"/>
        </w:rPr>
        <w:t>. The</w:t>
      </w:r>
      <w:r w:rsidRPr="007A685E">
        <w:rPr>
          <w:rFonts w:cstheme="minorHAnsi"/>
        </w:rPr>
        <w:t xml:space="preserve"> working group pivoted to capitalize on the immediate need for change brought into higher visibility by the events surrounding the pandemic.  </w:t>
      </w:r>
    </w:p>
    <w:p w14:paraId="7F900BEA" w14:textId="77777777" w:rsidR="007A685E" w:rsidRPr="007A685E" w:rsidRDefault="007A685E" w:rsidP="007A685E">
      <w:pPr>
        <w:pStyle w:val="NoSpacing"/>
        <w:rPr>
          <w:rFonts w:cstheme="minorHAnsi"/>
        </w:rPr>
      </w:pPr>
    </w:p>
    <w:p w14:paraId="542616CE" w14:textId="6D112720" w:rsidR="007A685E" w:rsidRPr="007A685E" w:rsidRDefault="007A685E" w:rsidP="007A685E">
      <w:pPr>
        <w:pStyle w:val="NoSpacing"/>
        <w:rPr>
          <w:rFonts w:eastAsia="Times New Roman" w:cstheme="minorHAnsi"/>
        </w:rPr>
      </w:pPr>
      <w:r w:rsidRPr="007A685E">
        <w:rPr>
          <w:rFonts w:cstheme="minorHAnsi"/>
        </w:rPr>
        <w:t xml:space="preserve">As a result, The Digital Content Working Group position paper, </w:t>
      </w:r>
      <w:hyperlink r:id="rId6" w:history="1">
        <w:r w:rsidRPr="007A685E">
          <w:rPr>
            <w:rStyle w:val="Hyperlink"/>
            <w:rFonts w:eastAsia="Times New Roman" w:cstheme="minorHAnsi"/>
          </w:rPr>
          <w:t>“The Need for Change: A Position Paper on E-Lending by the ALA Joint Digital Content Working Group”</w:t>
        </w:r>
      </w:hyperlink>
      <w:r w:rsidRPr="007A685E">
        <w:rPr>
          <w:rFonts w:eastAsia="Times New Roman" w:cstheme="minorHAnsi"/>
        </w:rPr>
        <w:t xml:space="preserve"> was published by ALA on June 1, 2021.  It was accompanied by a </w:t>
      </w:r>
      <w:hyperlink r:id="rId7" w:history="1">
        <w:r w:rsidRPr="007A685E">
          <w:rPr>
            <w:rStyle w:val="Hyperlink"/>
            <w:rFonts w:eastAsia="Times New Roman" w:cstheme="minorHAnsi"/>
          </w:rPr>
          <w:t>press release</w:t>
        </w:r>
      </w:hyperlink>
      <w:r w:rsidRPr="007A685E">
        <w:rPr>
          <w:rFonts w:eastAsia="Times New Roman" w:cstheme="minorHAnsi"/>
        </w:rPr>
        <w:t xml:space="preserve"> from the ALA office and it was also picked up as an article “</w:t>
      </w:r>
      <w:hyperlink r:id="rId8" w:history="1">
        <w:r w:rsidRPr="007A685E">
          <w:rPr>
            <w:rStyle w:val="Hyperlink"/>
            <w:rFonts w:eastAsia="Times New Roman" w:cstheme="minorHAnsi"/>
          </w:rPr>
          <w:t xml:space="preserve">ALA Working Group Calls for Change in the Library E-book Market </w:t>
        </w:r>
      </w:hyperlink>
      <w:r w:rsidRPr="007A685E">
        <w:rPr>
          <w:rFonts w:eastAsia="Times New Roman" w:cstheme="minorHAnsi"/>
        </w:rPr>
        <w:t xml:space="preserve">“ by Publisher’s Weekly in their industry news section.  It was also published as the article, “ </w:t>
      </w:r>
      <w:hyperlink r:id="rId9" w:history="1">
        <w:r w:rsidRPr="007A685E">
          <w:rPr>
            <w:rStyle w:val="Hyperlink"/>
            <w:rFonts w:eastAsia="Times New Roman" w:cstheme="minorHAnsi"/>
          </w:rPr>
          <w:t xml:space="preserve">Waiting in vain: The behind-the-scenes challenges that impact your ability to access </w:t>
        </w:r>
        <w:proofErr w:type="spellStart"/>
        <w:r w:rsidRPr="007A685E">
          <w:rPr>
            <w:rStyle w:val="Hyperlink"/>
            <w:rFonts w:eastAsia="Times New Roman" w:cstheme="minorHAnsi"/>
          </w:rPr>
          <w:t>ebooks</w:t>
        </w:r>
        <w:proofErr w:type="spellEnd"/>
        <w:r w:rsidRPr="007A685E">
          <w:rPr>
            <w:rStyle w:val="Hyperlink"/>
            <w:rFonts w:eastAsia="Times New Roman" w:cstheme="minorHAnsi"/>
          </w:rPr>
          <w:t xml:space="preserve"> and other digital content from your library</w:t>
        </w:r>
      </w:hyperlink>
      <w:r w:rsidRPr="007A685E">
        <w:rPr>
          <w:rFonts w:eastAsia="Times New Roman" w:cstheme="minorHAnsi"/>
        </w:rPr>
        <w:t>” in ilovelibraries.org.  The working group is currently also fielding questions from other interested media outlets such Public Libraries Online</w:t>
      </w:r>
      <w:r w:rsidR="006338A6">
        <w:rPr>
          <w:rFonts w:eastAsia="Times New Roman" w:cstheme="minorHAnsi"/>
        </w:rPr>
        <w:t>.</w:t>
      </w:r>
      <w:r w:rsidRPr="007A685E">
        <w:rPr>
          <w:rFonts w:eastAsia="Times New Roman" w:cstheme="minorHAnsi"/>
        </w:rPr>
        <w:t xml:space="preserve"> </w:t>
      </w:r>
    </w:p>
    <w:p w14:paraId="5445C4E9" w14:textId="77777777" w:rsidR="007A685E" w:rsidRPr="007A685E" w:rsidRDefault="007A685E" w:rsidP="007A685E">
      <w:pPr>
        <w:pStyle w:val="NoSpacing"/>
        <w:rPr>
          <w:rFonts w:eastAsia="Times New Roman" w:cstheme="minorHAnsi"/>
        </w:rPr>
      </w:pPr>
    </w:p>
    <w:p w14:paraId="13A003F3" w14:textId="0508AB0D" w:rsidR="007A685E" w:rsidRPr="007A685E" w:rsidRDefault="007A685E" w:rsidP="007A685E">
      <w:pPr>
        <w:pStyle w:val="NoSpacing"/>
        <w:rPr>
          <w:rFonts w:eastAsia="Times New Roman" w:cstheme="minorHAnsi"/>
        </w:rPr>
      </w:pPr>
      <w:r w:rsidRPr="007A685E">
        <w:rPr>
          <w:rFonts w:eastAsia="Times New Roman" w:cstheme="minorHAnsi"/>
        </w:rPr>
        <w:t xml:space="preserve">In addition to the position paper, the Digital Content Working Group continues to reach out and collaborate with other ALA affiliates and advocacy groups.  It shared its work with the Core </w:t>
      </w:r>
      <w:proofErr w:type="spellStart"/>
      <w:r w:rsidRPr="007A685E">
        <w:rPr>
          <w:rFonts w:eastAsia="Times New Roman" w:cstheme="minorHAnsi"/>
        </w:rPr>
        <w:t>Ebooks</w:t>
      </w:r>
      <w:proofErr w:type="spellEnd"/>
      <w:r w:rsidRPr="007A685E">
        <w:rPr>
          <w:rFonts w:eastAsia="Times New Roman" w:cstheme="minorHAnsi"/>
        </w:rPr>
        <w:t xml:space="preserve"> Interest Group in February</w:t>
      </w:r>
      <w:r w:rsidR="006338A6">
        <w:rPr>
          <w:rFonts w:eastAsia="Times New Roman" w:cstheme="minorHAnsi"/>
        </w:rPr>
        <w:t xml:space="preserve"> 2021</w:t>
      </w:r>
      <w:r w:rsidRPr="007A685E">
        <w:rPr>
          <w:rFonts w:eastAsia="Times New Roman" w:cstheme="minorHAnsi"/>
        </w:rPr>
        <w:t xml:space="preserve">. It also collaborated with PLA on a letter to aggregators on </w:t>
      </w:r>
      <w:proofErr w:type="spellStart"/>
      <w:r w:rsidRPr="007A685E">
        <w:rPr>
          <w:rFonts w:eastAsia="Times New Roman" w:cstheme="minorHAnsi"/>
        </w:rPr>
        <w:t>ebook</w:t>
      </w:r>
      <w:proofErr w:type="spellEnd"/>
      <w:r w:rsidRPr="007A685E">
        <w:rPr>
          <w:rFonts w:eastAsia="Times New Roman" w:cstheme="minorHAnsi"/>
        </w:rPr>
        <w:t xml:space="preserve"> lending models that was sent to publishers on June 2, 2021.  </w:t>
      </w:r>
    </w:p>
    <w:p w14:paraId="7CC44AEE" w14:textId="77777777" w:rsidR="007A685E" w:rsidRPr="007A685E" w:rsidRDefault="007A685E" w:rsidP="007A685E">
      <w:pPr>
        <w:pStyle w:val="NoSpacing"/>
        <w:rPr>
          <w:rFonts w:eastAsia="Times New Roman" w:cstheme="minorHAnsi"/>
        </w:rPr>
      </w:pPr>
    </w:p>
    <w:p w14:paraId="117B7B82" w14:textId="6D9F1E64" w:rsidR="007A685E" w:rsidRPr="007A685E" w:rsidRDefault="007A685E" w:rsidP="007A685E">
      <w:pPr>
        <w:pStyle w:val="NoSpacing"/>
        <w:rPr>
          <w:rFonts w:cstheme="minorHAnsi"/>
        </w:rPr>
      </w:pPr>
      <w:r w:rsidRPr="007A685E">
        <w:rPr>
          <w:rFonts w:eastAsia="Times New Roman" w:cstheme="minorHAnsi"/>
        </w:rPr>
        <w:t xml:space="preserve">Co-chairs Kelvin Watson and Leah Dunn would like to thank the </w:t>
      </w:r>
      <w:hyperlink r:id="rId10" w:history="1">
        <w:r w:rsidRPr="006338A6">
          <w:rPr>
            <w:rStyle w:val="Hyperlink"/>
            <w:rFonts w:eastAsia="Times New Roman" w:cstheme="minorHAnsi"/>
          </w:rPr>
          <w:t>working group</w:t>
        </w:r>
      </w:hyperlink>
      <w:r w:rsidRPr="007A685E">
        <w:rPr>
          <w:rFonts w:eastAsia="Times New Roman" w:cstheme="minorHAnsi"/>
        </w:rPr>
        <w:t xml:space="preserve"> for forging ahead during the challenging circumstances under which the working group had to focus its efforts in the midst of dramatic and quickly changing circumstances in libraries and the publishing industry.  It would especially like to thank Michael Blackwell and Alan Inouye for consistently keeping the position paper project on schedule.  If </w:t>
      </w:r>
      <w:r w:rsidR="006338A6">
        <w:rPr>
          <w:rFonts w:eastAsia="Times New Roman" w:cstheme="minorHAnsi"/>
        </w:rPr>
        <w:t xml:space="preserve">ALA would like the </w:t>
      </w:r>
      <w:r w:rsidRPr="007A685E">
        <w:rPr>
          <w:rFonts w:eastAsia="Times New Roman" w:cstheme="minorHAnsi"/>
        </w:rPr>
        <w:t xml:space="preserve">working group to move forward, we would particularly endorse Michael Blackwell as </w:t>
      </w:r>
      <w:r w:rsidR="006338A6">
        <w:rPr>
          <w:rFonts w:eastAsia="Times New Roman" w:cstheme="minorHAnsi"/>
        </w:rPr>
        <w:t>someone</w:t>
      </w:r>
      <w:r w:rsidRPr="007A685E">
        <w:rPr>
          <w:rFonts w:eastAsia="Times New Roman" w:cstheme="minorHAnsi"/>
        </w:rPr>
        <w:t xml:space="preserve"> who could transition easily into a co-chair role for the working group.  Next steps would include actively engaging in conversations with the Big 5 publishers as well as streaming media publishers, particularly in light of the recent acquisition of </w:t>
      </w:r>
      <w:proofErr w:type="spellStart"/>
      <w:r w:rsidRPr="007A685E">
        <w:rPr>
          <w:rFonts w:eastAsia="Times New Roman" w:cstheme="minorHAnsi"/>
        </w:rPr>
        <w:t>Kanopy</w:t>
      </w:r>
      <w:proofErr w:type="spellEnd"/>
      <w:r w:rsidRPr="007A685E">
        <w:rPr>
          <w:rFonts w:eastAsia="Times New Roman" w:cstheme="minorHAnsi"/>
        </w:rPr>
        <w:t xml:space="preserve"> by Overdrive.   </w:t>
      </w:r>
    </w:p>
    <w:p w14:paraId="493DE532" w14:textId="77777777" w:rsidR="007A685E" w:rsidRPr="007A685E" w:rsidRDefault="007A685E" w:rsidP="007A685E">
      <w:pPr>
        <w:spacing w:before="100" w:beforeAutospacing="1" w:after="100" w:afterAutospacing="1"/>
        <w:rPr>
          <w:rFonts w:eastAsia="Times New Roman" w:cstheme="minorHAnsi"/>
          <w:color w:val="000000" w:themeColor="text1"/>
        </w:rPr>
      </w:pPr>
    </w:p>
    <w:p w14:paraId="13C5548A" w14:textId="77777777" w:rsidR="00020EE4" w:rsidRPr="007A685E" w:rsidRDefault="00020EE4">
      <w:pPr>
        <w:rPr>
          <w:rFonts w:cstheme="minorHAnsi"/>
          <w:color w:val="000000" w:themeColor="text1"/>
        </w:rPr>
      </w:pPr>
    </w:p>
    <w:sectPr w:rsidR="00020EE4" w:rsidRPr="007A68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A4310" w14:textId="77777777" w:rsidR="009A773A" w:rsidRDefault="009A773A" w:rsidP="008E3973">
      <w:r>
        <w:separator/>
      </w:r>
    </w:p>
  </w:endnote>
  <w:endnote w:type="continuationSeparator" w:id="0">
    <w:p w14:paraId="576DE134" w14:textId="77777777" w:rsidR="009A773A" w:rsidRDefault="009A773A" w:rsidP="008E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5A51" w14:textId="77777777" w:rsidR="009A773A" w:rsidRDefault="009A773A" w:rsidP="008E3973">
      <w:r>
        <w:separator/>
      </w:r>
    </w:p>
  </w:footnote>
  <w:footnote w:type="continuationSeparator" w:id="0">
    <w:p w14:paraId="4FA3987A" w14:textId="77777777" w:rsidR="009A773A" w:rsidRDefault="009A773A" w:rsidP="008E3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4AC3" w14:textId="160338BB" w:rsidR="008E3973" w:rsidRPr="007C203C" w:rsidRDefault="008E3973" w:rsidP="008E3973">
    <w:pPr>
      <w:pStyle w:val="Header"/>
      <w:jc w:val="right"/>
      <w:rPr>
        <w:b/>
        <w:bCs/>
      </w:rPr>
    </w:pPr>
    <w:r w:rsidRPr="007C203C">
      <w:rPr>
        <w:b/>
        <w:bCs/>
      </w:rPr>
      <w:t>20</w:t>
    </w:r>
    <w:r>
      <w:rPr>
        <w:b/>
        <w:bCs/>
      </w:rPr>
      <w:t>20</w:t>
    </w:r>
    <w:r w:rsidRPr="007C203C">
      <w:rPr>
        <w:b/>
        <w:bCs/>
      </w:rPr>
      <w:t>-202</w:t>
    </w:r>
    <w:r>
      <w:rPr>
        <w:b/>
        <w:bCs/>
      </w:rPr>
      <w:t>1</w:t>
    </w:r>
    <w:r w:rsidRPr="007C203C">
      <w:rPr>
        <w:b/>
        <w:bCs/>
      </w:rPr>
      <w:t xml:space="preserve"> ALA CD#</w:t>
    </w:r>
    <w:r>
      <w:rPr>
        <w:b/>
        <w:bCs/>
      </w:rPr>
      <w:t>51</w:t>
    </w:r>
  </w:p>
  <w:p w14:paraId="7E1BE0AB" w14:textId="77777777" w:rsidR="008E3973" w:rsidRPr="007C203C" w:rsidRDefault="008E3973" w:rsidP="008E3973">
    <w:pPr>
      <w:pStyle w:val="Header"/>
      <w:jc w:val="right"/>
      <w:rPr>
        <w:b/>
        <w:bCs/>
      </w:rPr>
    </w:pPr>
    <w:r w:rsidRPr="007C203C">
      <w:rPr>
        <w:b/>
        <w:bCs/>
      </w:rPr>
      <w:t>202</w:t>
    </w:r>
    <w:r>
      <w:rPr>
        <w:b/>
        <w:bCs/>
      </w:rPr>
      <w:t>1</w:t>
    </w:r>
    <w:r w:rsidRPr="007C203C">
      <w:rPr>
        <w:b/>
        <w:bCs/>
      </w:rPr>
      <w:t xml:space="preserve"> ALA Virtual </w:t>
    </w:r>
    <w:r>
      <w:rPr>
        <w:b/>
        <w:bCs/>
      </w:rPr>
      <w:t>Annual Conference</w:t>
    </w:r>
  </w:p>
  <w:p w14:paraId="39885376" w14:textId="77777777" w:rsidR="008E3973" w:rsidRPr="008E3973" w:rsidRDefault="008E39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D6C"/>
    <w:rsid w:val="00020EE4"/>
    <w:rsid w:val="00105ED3"/>
    <w:rsid w:val="004A0F74"/>
    <w:rsid w:val="006338A6"/>
    <w:rsid w:val="006A0D6C"/>
    <w:rsid w:val="007A685E"/>
    <w:rsid w:val="008E3973"/>
    <w:rsid w:val="009A773A"/>
    <w:rsid w:val="00DC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040C"/>
  <w15:chartTrackingRefBased/>
  <w15:docId w15:val="{739B8025-F353-904F-A6CF-1D451B05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6A0D6C"/>
  </w:style>
  <w:style w:type="paragraph" w:styleId="NoSpacing">
    <w:name w:val="No Spacing"/>
    <w:uiPriority w:val="1"/>
    <w:qFormat/>
    <w:rsid w:val="006A0D6C"/>
  </w:style>
  <w:style w:type="character" w:customStyle="1" w:styleId="il">
    <w:name w:val="il"/>
    <w:basedOn w:val="DefaultParagraphFont"/>
    <w:rsid w:val="006A0D6C"/>
  </w:style>
  <w:style w:type="character" w:styleId="Hyperlink">
    <w:name w:val="Hyperlink"/>
    <w:basedOn w:val="DefaultParagraphFont"/>
    <w:uiPriority w:val="99"/>
    <w:unhideWhenUsed/>
    <w:rsid w:val="00105ED3"/>
    <w:rPr>
      <w:color w:val="0563C1" w:themeColor="hyperlink"/>
      <w:u w:val="single"/>
    </w:rPr>
  </w:style>
  <w:style w:type="character" w:styleId="UnresolvedMention">
    <w:name w:val="Unresolved Mention"/>
    <w:basedOn w:val="DefaultParagraphFont"/>
    <w:uiPriority w:val="99"/>
    <w:semiHidden/>
    <w:unhideWhenUsed/>
    <w:rsid w:val="00105ED3"/>
    <w:rPr>
      <w:color w:val="605E5C"/>
      <w:shd w:val="clear" w:color="auto" w:fill="E1DFDD"/>
    </w:rPr>
  </w:style>
  <w:style w:type="character" w:styleId="FollowedHyperlink">
    <w:name w:val="FollowedHyperlink"/>
    <w:basedOn w:val="DefaultParagraphFont"/>
    <w:uiPriority w:val="99"/>
    <w:semiHidden/>
    <w:unhideWhenUsed/>
    <w:rsid w:val="00105ED3"/>
    <w:rPr>
      <w:color w:val="954F72" w:themeColor="followedHyperlink"/>
      <w:u w:val="single"/>
    </w:rPr>
  </w:style>
  <w:style w:type="paragraph" w:styleId="Header">
    <w:name w:val="header"/>
    <w:basedOn w:val="Normal"/>
    <w:link w:val="HeaderChar"/>
    <w:uiPriority w:val="99"/>
    <w:unhideWhenUsed/>
    <w:rsid w:val="008E3973"/>
    <w:pPr>
      <w:tabs>
        <w:tab w:val="center" w:pos="4680"/>
        <w:tab w:val="right" w:pos="9360"/>
      </w:tabs>
    </w:pPr>
  </w:style>
  <w:style w:type="character" w:customStyle="1" w:styleId="HeaderChar">
    <w:name w:val="Header Char"/>
    <w:basedOn w:val="DefaultParagraphFont"/>
    <w:link w:val="Header"/>
    <w:uiPriority w:val="99"/>
    <w:rsid w:val="008E3973"/>
  </w:style>
  <w:style w:type="paragraph" w:styleId="Footer">
    <w:name w:val="footer"/>
    <w:basedOn w:val="Normal"/>
    <w:link w:val="FooterChar"/>
    <w:uiPriority w:val="99"/>
    <w:unhideWhenUsed/>
    <w:rsid w:val="008E3973"/>
    <w:pPr>
      <w:tabs>
        <w:tab w:val="center" w:pos="4680"/>
        <w:tab w:val="right" w:pos="9360"/>
      </w:tabs>
    </w:pPr>
  </w:style>
  <w:style w:type="character" w:customStyle="1" w:styleId="FooterChar">
    <w:name w:val="Footer Char"/>
    <w:basedOn w:val="DefaultParagraphFont"/>
    <w:link w:val="Footer"/>
    <w:uiPriority w:val="99"/>
    <w:rsid w:val="008E3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575380">
      <w:bodyDiv w:val="1"/>
      <w:marLeft w:val="0"/>
      <w:marRight w:val="0"/>
      <w:marTop w:val="0"/>
      <w:marBottom w:val="0"/>
      <w:divBdr>
        <w:top w:val="none" w:sz="0" w:space="0" w:color="auto"/>
        <w:left w:val="none" w:sz="0" w:space="0" w:color="auto"/>
        <w:bottom w:val="none" w:sz="0" w:space="0" w:color="auto"/>
        <w:right w:val="none" w:sz="0" w:space="0" w:color="auto"/>
      </w:divBdr>
    </w:div>
    <w:div w:id="1586257396">
      <w:bodyDiv w:val="1"/>
      <w:marLeft w:val="0"/>
      <w:marRight w:val="0"/>
      <w:marTop w:val="0"/>
      <w:marBottom w:val="0"/>
      <w:divBdr>
        <w:top w:val="none" w:sz="0" w:space="0" w:color="auto"/>
        <w:left w:val="none" w:sz="0" w:space="0" w:color="auto"/>
        <w:bottom w:val="none" w:sz="0" w:space="0" w:color="auto"/>
        <w:right w:val="none" w:sz="0" w:space="0" w:color="auto"/>
      </w:divBdr>
    </w:div>
    <w:div w:id="17744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shersweekly.com/pw/by-topic/industry-news/libraries/article/86575-ala-working-group-calls-for-change-in-the-library-e-book-market.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la.org/news/press-releases/2021/06/ala-joint-digital-content-working-group-paper-calls-improved-access-licens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a.org/tools/sites/ala.org.tools/files/content/The-Need-for-Change-A-Position-Paper-on-E-Lending-by-the-Joint-Digital-Content-Working-Group.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ala.org/tools/librariestransform/working-group-libraries-and-digital-content" TargetMode="External"/><Relationship Id="rId4" Type="http://schemas.openxmlformats.org/officeDocument/2006/relationships/footnotes" Target="footnotes.xml"/><Relationship Id="rId9" Type="http://schemas.openxmlformats.org/officeDocument/2006/relationships/hyperlink" Target="http://ilovelibraries.org/article/waiting-vain-behind-scenes-challenges-impact-your-ability-access-ebooks-and-other-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Dunn</dc:creator>
  <cp:keywords/>
  <dc:description/>
  <cp:lastModifiedBy>Marsha Burgess</cp:lastModifiedBy>
  <cp:revision>2</cp:revision>
  <dcterms:created xsi:type="dcterms:W3CDTF">2021-06-17T21:51:00Z</dcterms:created>
  <dcterms:modified xsi:type="dcterms:W3CDTF">2021-06-17T21:51:00Z</dcterms:modified>
</cp:coreProperties>
</file>