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DDDC" w14:textId="06EC70D7" w:rsidR="005C13BD" w:rsidRPr="005C13BD" w:rsidRDefault="005C13BD" w:rsidP="005C13BD">
      <w:pPr>
        <w:pStyle w:val="NormalWeb"/>
        <w:shd w:val="clear" w:color="auto" w:fill="FFFFFF"/>
        <w:jc w:val="center"/>
        <w:rPr>
          <w:rFonts w:ascii="Georgia" w:hAnsi="Georgia" w:cs="Arial"/>
          <w:b/>
          <w:bCs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bCs/>
          <w:sz w:val="22"/>
          <w:szCs w:val="22"/>
          <w:shd w:val="clear" w:color="auto" w:fill="FFFFFF"/>
        </w:rPr>
        <w:t>A Memorial Resolution Honoring William G. Asp</w:t>
      </w:r>
    </w:p>
    <w:p w14:paraId="2190BB58" w14:textId="2BFE7FE2" w:rsidR="0043635D" w:rsidRPr="005C13BD" w:rsidRDefault="005C13BD" w:rsidP="0099087B">
      <w:pPr>
        <w:pStyle w:val="NormalWeb"/>
        <w:shd w:val="clear" w:color="auto" w:fill="FFFFFF"/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eorgia" w:hAnsi="Georgia" w:cs="Arial"/>
          <w:bCs/>
          <w:sz w:val="22"/>
          <w:szCs w:val="22"/>
          <w:shd w:val="clear" w:color="auto" w:fill="FFFFFF"/>
        </w:rPr>
        <w:t>Whereas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the library community lost a valued, forward-thinking leader on June 16, 2021, with the passing of William G. Asp (“Bill”);</w:t>
      </w:r>
    </w:p>
    <w:p w14:paraId="26E6EFCC" w14:textId="638E890B" w:rsidR="0099087B" w:rsidRPr="005C13BD" w:rsidRDefault="005C13BD" w:rsidP="0099087B">
      <w:pPr>
        <w:pStyle w:val="NormalWeb"/>
        <w:shd w:val="clear" w:color="auto" w:fill="FFFFFF"/>
        <w:rPr>
          <w:rFonts w:ascii="Georgia" w:hAnsi="Georgia" w:cs="Arial"/>
          <w:sz w:val="22"/>
          <w:szCs w:val="22"/>
          <w:shd w:val="clear" w:color="auto" w:fill="FFFFFF"/>
        </w:rPr>
      </w:pPr>
      <w:r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Whereas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 Bill Asp 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was an active </w:t>
      </w:r>
      <w:r w:rsidR="001C67DE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and involved 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member of the American Library Association for over a half century</w:t>
      </w:r>
      <w:r w:rsidR="007363A1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 with his many roles including</w:t>
      </w:r>
      <w:r w:rsidR="001C67DE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363A1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membership in 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the ALA Legacy Society</w:t>
      </w:r>
      <w:r w:rsidR="001C67DE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123841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being 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Minnesota Chapter Councilor, </w:t>
      </w:r>
      <w:r w:rsidR="007363A1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serving as 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President of the Association for Special, Government and Cooperative Library Agencies and </w:t>
      </w:r>
      <w:r w:rsidR="007363A1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engaging in numerous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 xml:space="preserve"> ALA committees, including the joint Public Library Administrators Certification Committee and 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the ALA Committee on Committees;</w:t>
      </w:r>
      <w:r w:rsidR="0003669A" w:rsidRPr="005C13BD">
        <w:rPr>
          <w:rFonts w:ascii="Georgia" w:hAnsi="Georgia" w:cs="Arial"/>
          <w:sz w:val="22"/>
          <w:szCs w:val="22"/>
          <w:bdr w:val="none" w:sz="0" w:space="0" w:color="auto" w:frame="1"/>
          <w:shd w:val="clear" w:color="auto" w:fill="FFFFFF"/>
        </w:rPr>
        <w:t>  </w:t>
      </w:r>
    </w:p>
    <w:p w14:paraId="048A3224" w14:textId="14C414BF" w:rsidR="0099087B" w:rsidRPr="005C13BD" w:rsidRDefault="005C13BD" w:rsidP="0099087B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  <w:bdr w:val="none" w:sz="0" w:space="0" w:color="auto" w:frame="1"/>
        </w:rPr>
        <w:t>Whereas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Bill Asp d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irected the East Central </w:t>
      </w:r>
      <w:r w:rsidR="00123841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(MN) 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>Regional Library from 1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967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to 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1970 where he extended public library visibility and services in 6 counties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;</w:t>
      </w:r>
    </w:p>
    <w:p w14:paraId="682DC312" w14:textId="08BA39F4" w:rsidR="0099087B" w:rsidRPr="005C13BD" w:rsidRDefault="005C13BD" w:rsidP="0099087B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  <w:bdr w:val="none" w:sz="0" w:space="0" w:color="auto" w:frame="1"/>
        </w:rPr>
        <w:t>Whereas</w:t>
      </w:r>
      <w:r w:rsidR="001A51B4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Bill Asp s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erved as an Instructor at the School of Library and information Sciences at the University of Iowa in Iowa City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,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IA 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from 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1970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to </w:t>
      </w:r>
      <w:r w:rsidR="0099087B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1975 where he inspired many of his students to pursue work in public libraries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;</w:t>
      </w:r>
    </w:p>
    <w:p w14:paraId="1B01B2D9" w14:textId="04037052" w:rsidR="001B419F" w:rsidRPr="005C13BD" w:rsidRDefault="005C13BD" w:rsidP="001B419F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Whereas</w:t>
      </w:r>
      <w:r w:rsidR="001B419F" w:rsidRPr="005C13BD">
        <w:rPr>
          <w:rFonts w:ascii="Georgia" w:hAnsi="Georgia" w:cs="Arial"/>
          <w:sz w:val="22"/>
          <w:szCs w:val="22"/>
        </w:rPr>
        <w:t xml:space="preserve"> Bill Asp </w:t>
      </w:r>
      <w:r w:rsidR="00EE2016" w:rsidRPr="005C13BD">
        <w:rPr>
          <w:rFonts w:ascii="Georgia" w:hAnsi="Georgia" w:cs="Arial"/>
          <w:sz w:val="22"/>
          <w:szCs w:val="22"/>
        </w:rPr>
        <w:t>was</w:t>
      </w:r>
      <w:r w:rsidR="001B419F" w:rsidRPr="005C13BD">
        <w:rPr>
          <w:rFonts w:ascii="Georgia" w:hAnsi="Georgia" w:cs="Arial"/>
          <w:sz w:val="22"/>
          <w:szCs w:val="22"/>
        </w:rPr>
        <w:t xml:space="preserve"> the Minnesota State </w:t>
      </w:r>
      <w:r>
        <w:rPr>
          <w:rFonts w:ascii="Georgia" w:hAnsi="Georgia" w:cs="Arial"/>
          <w:sz w:val="22"/>
          <w:szCs w:val="22"/>
        </w:rPr>
        <w:t xml:space="preserve">Librarian from </w:t>
      </w:r>
      <w:r w:rsidR="001B419F" w:rsidRPr="005C13BD">
        <w:rPr>
          <w:rFonts w:ascii="Georgia" w:hAnsi="Georgia" w:cs="Arial"/>
          <w:sz w:val="22"/>
          <w:szCs w:val="22"/>
        </w:rPr>
        <w:t xml:space="preserve">1975 </w:t>
      </w:r>
      <w:r>
        <w:rPr>
          <w:rFonts w:ascii="Georgia" w:hAnsi="Georgia" w:cs="Arial"/>
          <w:sz w:val="22"/>
          <w:szCs w:val="22"/>
        </w:rPr>
        <w:t>to 1996</w:t>
      </w:r>
      <w:r w:rsidR="0043635D" w:rsidRPr="005C13BD">
        <w:rPr>
          <w:rFonts w:ascii="Georgia" w:hAnsi="Georgia" w:cs="Arial"/>
          <w:sz w:val="22"/>
          <w:szCs w:val="22"/>
        </w:rPr>
        <w:t xml:space="preserve">, leading </w:t>
      </w:r>
      <w:r>
        <w:rPr>
          <w:rFonts w:ascii="Georgia" w:hAnsi="Georgia" w:cs="Arial"/>
          <w:sz w:val="22"/>
          <w:szCs w:val="22"/>
        </w:rPr>
        <w:t xml:space="preserve">the creation </w:t>
      </w:r>
      <w:r w:rsidR="001B419F" w:rsidRPr="005C13BD">
        <w:rPr>
          <w:rFonts w:ascii="Georgia" w:hAnsi="Georgia" w:cs="Arial"/>
          <w:sz w:val="22"/>
          <w:szCs w:val="22"/>
        </w:rPr>
        <w:t>and successful operation of a broad range of library services for state residents including:</w:t>
      </w:r>
    </w:p>
    <w:p w14:paraId="2B36E681" w14:textId="0E4C03E1" w:rsidR="001B419F" w:rsidRPr="005C13BD" w:rsidRDefault="001B419F" w:rsidP="00FA4D48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 xml:space="preserve">expansion of public library services to </w:t>
      </w:r>
      <w:r w:rsidR="0043635D" w:rsidRPr="005C13BD">
        <w:rPr>
          <w:rFonts w:ascii="Georgia" w:hAnsi="Georgia" w:cs="Arial"/>
          <w:sz w:val="22"/>
          <w:szCs w:val="22"/>
        </w:rPr>
        <w:t>all</w:t>
      </w:r>
      <w:r w:rsidRPr="005C13BD">
        <w:rPr>
          <w:rFonts w:ascii="Georgia" w:hAnsi="Georgia" w:cs="Arial"/>
          <w:sz w:val="22"/>
          <w:szCs w:val="22"/>
        </w:rPr>
        <w:t xml:space="preserve"> residents of the State of </w:t>
      </w:r>
      <w:r w:rsidR="00B92A19" w:rsidRPr="005C13BD">
        <w:rPr>
          <w:rFonts w:ascii="Georgia" w:hAnsi="Georgia" w:cs="Arial"/>
          <w:sz w:val="22"/>
          <w:szCs w:val="22"/>
        </w:rPr>
        <w:t>Minnesota through</w:t>
      </w:r>
      <w:r w:rsidR="001C67DE" w:rsidRPr="005C13BD">
        <w:rPr>
          <w:rFonts w:ascii="Georgia" w:hAnsi="Georgia" w:cs="Arial"/>
          <w:sz w:val="22"/>
          <w:szCs w:val="22"/>
        </w:rPr>
        <w:t xml:space="preserve"> </w:t>
      </w:r>
      <w:r w:rsidR="0043635D" w:rsidRPr="005C13BD">
        <w:rPr>
          <w:rFonts w:ascii="Georgia" w:hAnsi="Georgia" w:cs="Arial"/>
          <w:sz w:val="22"/>
          <w:szCs w:val="22"/>
        </w:rPr>
        <w:t>12 r</w:t>
      </w:r>
      <w:r w:rsidRPr="005C13BD">
        <w:rPr>
          <w:rFonts w:ascii="Georgia" w:hAnsi="Georgia" w:cs="Arial"/>
          <w:sz w:val="22"/>
          <w:szCs w:val="22"/>
        </w:rPr>
        <w:t xml:space="preserve">egional </w:t>
      </w:r>
      <w:r w:rsidR="0043635D" w:rsidRPr="005C13BD">
        <w:rPr>
          <w:rFonts w:ascii="Georgia" w:hAnsi="Georgia" w:cs="Arial"/>
          <w:sz w:val="22"/>
          <w:szCs w:val="22"/>
        </w:rPr>
        <w:t>public library s</w:t>
      </w:r>
      <w:r w:rsidRPr="005C13BD">
        <w:rPr>
          <w:rFonts w:ascii="Georgia" w:hAnsi="Georgia" w:cs="Arial"/>
          <w:sz w:val="22"/>
          <w:szCs w:val="22"/>
        </w:rPr>
        <w:t>ystems</w:t>
      </w:r>
      <w:r w:rsidR="001C67DE" w:rsidRPr="005C13BD">
        <w:rPr>
          <w:rFonts w:ascii="Georgia" w:hAnsi="Georgia" w:cs="Arial"/>
          <w:sz w:val="22"/>
          <w:szCs w:val="22"/>
        </w:rPr>
        <w:t>;</w:t>
      </w:r>
    </w:p>
    <w:p w14:paraId="7435BB20" w14:textId="4B00A114" w:rsidR="001B419F" w:rsidRPr="005C13BD" w:rsidRDefault="001B419F" w:rsidP="00FA4D48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>establishment of a state-wide network of reciprocal borrowing among Minnesota librar</w:t>
      </w:r>
      <w:r w:rsidR="001C67DE" w:rsidRPr="005C13BD">
        <w:rPr>
          <w:rFonts w:ascii="Georgia" w:hAnsi="Georgia" w:cs="Arial"/>
          <w:sz w:val="22"/>
          <w:szCs w:val="22"/>
        </w:rPr>
        <w:t>ies;</w:t>
      </w:r>
    </w:p>
    <w:p w14:paraId="4C58B9C7" w14:textId="72045D4F" w:rsidR="001B419F" w:rsidRPr="005C13BD" w:rsidRDefault="001B419F" w:rsidP="00FA4D48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>development of the</w:t>
      </w:r>
      <w:r w:rsidR="0043635D" w:rsidRPr="005C13BD">
        <w:rPr>
          <w:rFonts w:ascii="Georgia" w:hAnsi="Georgia" w:cs="Arial"/>
          <w:sz w:val="22"/>
          <w:szCs w:val="22"/>
        </w:rPr>
        <w:t xml:space="preserve"> 7</w:t>
      </w:r>
      <w:r w:rsidRPr="005C13BD">
        <w:rPr>
          <w:rFonts w:ascii="Georgia" w:hAnsi="Georgia" w:cs="Arial"/>
          <w:sz w:val="22"/>
          <w:szCs w:val="22"/>
        </w:rPr>
        <w:t xml:space="preserve"> Minnesota multi-type library system</w:t>
      </w:r>
      <w:r w:rsidR="001C67DE" w:rsidRPr="005C13BD">
        <w:rPr>
          <w:rFonts w:ascii="Georgia" w:hAnsi="Georgia" w:cs="Arial"/>
          <w:sz w:val="22"/>
          <w:szCs w:val="22"/>
        </w:rPr>
        <w:t xml:space="preserve">s to facilitate resource sharing between school, academic, public and special libraries; </w:t>
      </w:r>
    </w:p>
    <w:p w14:paraId="02DBEA94" w14:textId="23920334" w:rsidR="001B419F" w:rsidRPr="005C13BD" w:rsidRDefault="001B419F" w:rsidP="00FA4D48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 xml:space="preserve">development of legislation creating a </w:t>
      </w:r>
      <w:r w:rsidR="0043635D" w:rsidRPr="005C13BD">
        <w:rPr>
          <w:rFonts w:ascii="Georgia" w:hAnsi="Georgia" w:cs="Arial"/>
          <w:sz w:val="22"/>
          <w:szCs w:val="22"/>
        </w:rPr>
        <w:t xml:space="preserve">state grant </w:t>
      </w:r>
      <w:r w:rsidRPr="005C13BD">
        <w:rPr>
          <w:rFonts w:ascii="Georgia" w:hAnsi="Georgia" w:cs="Arial"/>
          <w:sz w:val="22"/>
          <w:szCs w:val="22"/>
        </w:rPr>
        <w:t xml:space="preserve">fund to assist with the construction </w:t>
      </w:r>
      <w:r w:rsidR="001C67DE" w:rsidRPr="005C13BD">
        <w:rPr>
          <w:rFonts w:ascii="Georgia" w:hAnsi="Georgia" w:cs="Arial"/>
          <w:sz w:val="22"/>
          <w:szCs w:val="22"/>
        </w:rPr>
        <w:t xml:space="preserve">and renovation </w:t>
      </w:r>
      <w:r w:rsidRPr="005C13BD">
        <w:rPr>
          <w:rFonts w:ascii="Georgia" w:hAnsi="Georgia" w:cs="Arial"/>
          <w:sz w:val="22"/>
          <w:szCs w:val="22"/>
        </w:rPr>
        <w:t xml:space="preserve">of Minnesota public library </w:t>
      </w:r>
      <w:r w:rsidR="00486433" w:rsidRPr="005C13BD">
        <w:rPr>
          <w:rFonts w:ascii="Georgia" w:hAnsi="Georgia" w:cs="Arial"/>
          <w:sz w:val="22"/>
          <w:szCs w:val="22"/>
        </w:rPr>
        <w:t>buildings</w:t>
      </w:r>
      <w:r w:rsidR="0043635D" w:rsidRPr="005C13BD">
        <w:rPr>
          <w:rFonts w:ascii="Georgia" w:hAnsi="Georgia" w:cs="Arial"/>
          <w:sz w:val="22"/>
          <w:szCs w:val="22"/>
        </w:rPr>
        <w:t>;</w:t>
      </w:r>
    </w:p>
    <w:p w14:paraId="72F0C1D0" w14:textId="3ED0C68D" w:rsidR="001B419F" w:rsidRPr="005C13BD" w:rsidRDefault="0043635D" w:rsidP="001C67DE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>successful and cheerful</w:t>
      </w:r>
      <w:r w:rsidR="001B419F" w:rsidRPr="005C13BD">
        <w:rPr>
          <w:rFonts w:ascii="Georgia" w:hAnsi="Georgia" w:cs="Arial"/>
          <w:sz w:val="22"/>
          <w:szCs w:val="22"/>
        </w:rPr>
        <w:t xml:space="preserve"> </w:t>
      </w:r>
      <w:r w:rsidRPr="005C13BD">
        <w:rPr>
          <w:rFonts w:ascii="Georgia" w:hAnsi="Georgia" w:cs="Arial"/>
          <w:sz w:val="22"/>
          <w:szCs w:val="22"/>
        </w:rPr>
        <w:t>management of</w:t>
      </w:r>
      <w:r w:rsidR="001B419F" w:rsidRPr="005C13BD">
        <w:rPr>
          <w:rFonts w:ascii="Georgia" w:hAnsi="Georgia" w:cs="Arial"/>
          <w:sz w:val="22"/>
          <w:szCs w:val="22"/>
        </w:rPr>
        <w:t xml:space="preserve"> the demanding political and bureaucratic challenges of his position </w:t>
      </w:r>
      <w:r w:rsidR="001C67DE" w:rsidRPr="005C13BD">
        <w:rPr>
          <w:rFonts w:ascii="Georgia" w:hAnsi="Georgia" w:cs="Arial"/>
          <w:sz w:val="22"/>
          <w:szCs w:val="22"/>
        </w:rPr>
        <w:t xml:space="preserve">by </w:t>
      </w:r>
      <w:r w:rsidR="001B419F" w:rsidRPr="005C13BD">
        <w:rPr>
          <w:rFonts w:ascii="Georgia" w:hAnsi="Georgia" w:cs="Arial"/>
          <w:sz w:val="22"/>
          <w:szCs w:val="22"/>
        </w:rPr>
        <w:t xml:space="preserve">being consistently so well-prepared, and of such impeccable integrity, that </w:t>
      </w:r>
      <w:r w:rsidRPr="005C13BD">
        <w:rPr>
          <w:rFonts w:ascii="Georgia" w:hAnsi="Georgia" w:cs="Arial"/>
          <w:sz w:val="22"/>
          <w:szCs w:val="22"/>
        </w:rPr>
        <w:t xml:space="preserve">state </w:t>
      </w:r>
      <w:r w:rsidR="008711E1" w:rsidRPr="005C13BD">
        <w:rPr>
          <w:rFonts w:ascii="Georgia" w:hAnsi="Georgia" w:cs="Arial"/>
          <w:sz w:val="22"/>
          <w:szCs w:val="22"/>
        </w:rPr>
        <w:t xml:space="preserve">legislators </w:t>
      </w:r>
      <w:r w:rsidR="001B419F" w:rsidRPr="005C13BD">
        <w:rPr>
          <w:rFonts w:ascii="Georgia" w:hAnsi="Georgia" w:cs="Arial"/>
          <w:sz w:val="22"/>
          <w:szCs w:val="22"/>
        </w:rPr>
        <w:t xml:space="preserve">had unqualified confidence in his policy </w:t>
      </w:r>
      <w:r w:rsidR="001C67DE" w:rsidRPr="005C13BD">
        <w:rPr>
          <w:rFonts w:ascii="Georgia" w:hAnsi="Georgia" w:cs="Arial"/>
          <w:sz w:val="22"/>
          <w:szCs w:val="22"/>
        </w:rPr>
        <w:t xml:space="preserve">and funding </w:t>
      </w:r>
      <w:r w:rsidR="005C13BD">
        <w:rPr>
          <w:rFonts w:ascii="Georgia" w:hAnsi="Georgia" w:cs="Arial"/>
          <w:sz w:val="22"/>
          <w:szCs w:val="22"/>
        </w:rPr>
        <w:t>proposals, and;</w:t>
      </w:r>
    </w:p>
    <w:p w14:paraId="7F96A332" w14:textId="46798A27" w:rsidR="00E0542B" w:rsidRPr="005C13BD" w:rsidRDefault="001C67DE" w:rsidP="00FA4D48">
      <w:pPr>
        <w:pStyle w:val="NormalWeb"/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 w:rsidRPr="005C13BD">
        <w:rPr>
          <w:rFonts w:ascii="Georgia" w:hAnsi="Georgia" w:cs="Arial"/>
          <w:sz w:val="22"/>
          <w:szCs w:val="22"/>
        </w:rPr>
        <w:t>l</w:t>
      </w:r>
      <w:r w:rsidR="0043635D" w:rsidRPr="005C13BD">
        <w:rPr>
          <w:rFonts w:ascii="Georgia" w:hAnsi="Georgia" w:cs="Arial"/>
          <w:sz w:val="22"/>
          <w:szCs w:val="22"/>
        </w:rPr>
        <w:t>e</w:t>
      </w:r>
      <w:r w:rsidR="005C13BD">
        <w:rPr>
          <w:rFonts w:ascii="Georgia" w:hAnsi="Georgia" w:cs="Arial"/>
          <w:sz w:val="22"/>
          <w:szCs w:val="22"/>
        </w:rPr>
        <w:t xml:space="preserve">adership in </w:t>
      </w:r>
      <w:r w:rsidR="00E0542B" w:rsidRPr="005C13BD">
        <w:rPr>
          <w:rFonts w:ascii="Georgia" w:hAnsi="Georgia" w:cs="Arial"/>
          <w:sz w:val="22"/>
          <w:szCs w:val="22"/>
        </w:rPr>
        <w:t>the development of several state plans for library services</w:t>
      </w:r>
      <w:r w:rsidRPr="005C13BD">
        <w:rPr>
          <w:rFonts w:ascii="Georgia" w:hAnsi="Georgia" w:cs="Arial"/>
          <w:sz w:val="22"/>
          <w:szCs w:val="22"/>
        </w:rPr>
        <w:t xml:space="preserve"> while organizing</w:t>
      </w:r>
      <w:r w:rsidR="00E0542B" w:rsidRPr="005C13BD">
        <w:rPr>
          <w:rFonts w:ascii="Georgia" w:hAnsi="Georgia" w:cs="Arial"/>
          <w:sz w:val="22"/>
          <w:szCs w:val="22"/>
        </w:rPr>
        <w:t xml:space="preserve"> two Minnesota Governor’s Pre-White House Conferences on Library and Information Services</w:t>
      </w:r>
      <w:r w:rsidR="0043635D" w:rsidRPr="005C13BD">
        <w:rPr>
          <w:rFonts w:ascii="Georgia" w:hAnsi="Georgia" w:cs="Arial"/>
          <w:sz w:val="22"/>
          <w:szCs w:val="22"/>
        </w:rPr>
        <w:t>;</w:t>
      </w:r>
    </w:p>
    <w:p w14:paraId="36B9A97D" w14:textId="36CF2DFA" w:rsidR="00D43246" w:rsidRPr="005C13BD" w:rsidRDefault="005C13BD" w:rsidP="001B419F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Whereas</w:t>
      </w:r>
      <w:r w:rsidR="00D43246" w:rsidRPr="005C13BD">
        <w:rPr>
          <w:rFonts w:ascii="Georgia" w:hAnsi="Georgia" w:cs="Arial"/>
          <w:sz w:val="22"/>
          <w:szCs w:val="22"/>
        </w:rPr>
        <w:t xml:space="preserve"> Bill Asp served on the </w:t>
      </w:r>
      <w:proofErr w:type="spellStart"/>
      <w:r w:rsidR="00D43246" w:rsidRPr="005C13BD">
        <w:rPr>
          <w:rFonts w:ascii="Georgia" w:hAnsi="Georgia" w:cs="Arial"/>
          <w:sz w:val="22"/>
          <w:szCs w:val="22"/>
        </w:rPr>
        <w:t>Minitex</w:t>
      </w:r>
      <w:proofErr w:type="spellEnd"/>
      <w:r w:rsidR="00D43246" w:rsidRPr="005C13BD">
        <w:rPr>
          <w:rFonts w:ascii="Georgia" w:hAnsi="Georgia" w:cs="Arial"/>
          <w:sz w:val="22"/>
          <w:szCs w:val="22"/>
        </w:rPr>
        <w:t xml:space="preserve"> Policy Advisory Council </w:t>
      </w:r>
      <w:r>
        <w:rPr>
          <w:rFonts w:ascii="Georgia" w:hAnsi="Georgia" w:cs="Arial"/>
          <w:sz w:val="22"/>
          <w:szCs w:val="22"/>
        </w:rPr>
        <w:t>from 1</w:t>
      </w:r>
      <w:r w:rsidR="00D43246" w:rsidRPr="005C13BD">
        <w:rPr>
          <w:rFonts w:ascii="Georgia" w:hAnsi="Georgia" w:cs="Arial"/>
          <w:sz w:val="22"/>
          <w:szCs w:val="22"/>
        </w:rPr>
        <w:t xml:space="preserve">975 </w:t>
      </w:r>
      <w:r>
        <w:rPr>
          <w:rFonts w:ascii="Georgia" w:hAnsi="Georgia" w:cs="Arial"/>
          <w:sz w:val="22"/>
          <w:szCs w:val="22"/>
        </w:rPr>
        <w:t xml:space="preserve">to </w:t>
      </w:r>
      <w:r w:rsidR="00D43246" w:rsidRPr="005C13BD">
        <w:rPr>
          <w:rFonts w:ascii="Georgia" w:hAnsi="Georgia" w:cs="Arial"/>
          <w:sz w:val="22"/>
          <w:szCs w:val="22"/>
        </w:rPr>
        <w:t>1995</w:t>
      </w:r>
      <w:r w:rsidR="00CB11DE" w:rsidRPr="005C13BD">
        <w:rPr>
          <w:rFonts w:ascii="Georgia" w:hAnsi="Georgia" w:cs="Arial"/>
          <w:sz w:val="22"/>
          <w:szCs w:val="22"/>
        </w:rPr>
        <w:t xml:space="preserve"> </w:t>
      </w:r>
      <w:r w:rsidR="001C67DE" w:rsidRPr="005C13BD">
        <w:rPr>
          <w:rFonts w:ascii="Georgia" w:hAnsi="Georgia" w:cs="Arial"/>
          <w:sz w:val="22"/>
          <w:szCs w:val="22"/>
        </w:rPr>
        <w:t xml:space="preserve">and the </w:t>
      </w:r>
      <w:r w:rsidR="00D43246" w:rsidRPr="005C13BD">
        <w:rPr>
          <w:rFonts w:ascii="Georgia" w:hAnsi="Georgia" w:cs="Arial"/>
          <w:sz w:val="22"/>
          <w:szCs w:val="22"/>
        </w:rPr>
        <w:t>Joint Standards Review Task Force that created standards and guidelines for early automation in Minnesota</w:t>
      </w:r>
      <w:r w:rsidR="0043635D" w:rsidRPr="005C13BD">
        <w:rPr>
          <w:rFonts w:ascii="Georgia" w:hAnsi="Georgia" w:cs="Arial"/>
          <w:sz w:val="22"/>
          <w:szCs w:val="22"/>
        </w:rPr>
        <w:t>;</w:t>
      </w:r>
    </w:p>
    <w:p w14:paraId="35B816FA" w14:textId="5F886209" w:rsidR="00E65C2F" w:rsidRPr="005C13BD" w:rsidRDefault="005C13BD" w:rsidP="00E65C2F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  <w:bdr w:val="none" w:sz="0" w:space="0" w:color="auto" w:frame="1"/>
        </w:rPr>
        <w:t>Whereas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Bill Asp, as Director of Dakota County (MN) Libra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ry from 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1996</w:t>
      </w: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to 2003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established email services, expanded youth services, inaugurated a successful multicultural program designed to reach o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ut to serve diverse communities, 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led the introduction of new formats for 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circulation, increased</w:t>
      </w:r>
      <w:r w:rsidR="007363A1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access to public i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nternet, championed the 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installation of major infrastructure 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providing robust electronic resources,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 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constructed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 two branch </w:t>
      </w:r>
      <w:r w:rsidR="0067157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libraries, and </w:t>
      </w:r>
      <w:r w:rsidR="00E65C2F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worked with community leaders to establish the Dakota County Library Foundation</w:t>
      </w:r>
      <w:r w:rsidR="0043635D" w:rsidRPr="005C13BD">
        <w:rPr>
          <w:rFonts w:ascii="Georgia" w:hAnsi="Georgia" w:cs="Arial"/>
          <w:sz w:val="22"/>
          <w:szCs w:val="22"/>
          <w:bdr w:val="none" w:sz="0" w:space="0" w:color="auto" w:frame="1"/>
        </w:rPr>
        <w:t>;</w:t>
      </w:r>
    </w:p>
    <w:p w14:paraId="7358054F" w14:textId="0F5B5182" w:rsidR="00BE2625" w:rsidRPr="005C13BD" w:rsidRDefault="005C13BD" w:rsidP="00BF7312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lastRenderedPageBreak/>
        <w:t>Whereas</w:t>
      </w:r>
      <w:r w:rsidR="00D25441" w:rsidRPr="005C13BD">
        <w:rPr>
          <w:rFonts w:ascii="Georgia" w:hAnsi="Georgia" w:cs="Arial"/>
          <w:sz w:val="22"/>
          <w:szCs w:val="22"/>
        </w:rPr>
        <w:t xml:space="preserve"> </w:t>
      </w:r>
      <w:r w:rsidR="00CB11DE" w:rsidRPr="005C13BD">
        <w:rPr>
          <w:rFonts w:ascii="Georgia" w:hAnsi="Georgia" w:cs="Arial"/>
          <w:sz w:val="22"/>
          <w:szCs w:val="22"/>
        </w:rPr>
        <w:t xml:space="preserve">Bill Asp’s </w:t>
      </w:r>
      <w:r w:rsidR="00D25441" w:rsidRPr="005C13BD">
        <w:rPr>
          <w:rFonts w:ascii="Georgia" w:hAnsi="Georgia" w:cs="Arial"/>
          <w:sz w:val="22"/>
          <w:szCs w:val="22"/>
        </w:rPr>
        <w:t xml:space="preserve">many professional contributions and his innovative leadership in the development of libraries and the improvement of library services in </w:t>
      </w:r>
      <w:r w:rsidR="00BF7312" w:rsidRPr="005C13BD">
        <w:rPr>
          <w:rFonts w:ascii="Georgia" w:hAnsi="Georgia" w:cs="Arial"/>
          <w:sz w:val="22"/>
          <w:szCs w:val="22"/>
        </w:rPr>
        <w:t>Minnesota and</w:t>
      </w:r>
      <w:r w:rsidR="00D25441" w:rsidRPr="005C13BD">
        <w:rPr>
          <w:rFonts w:ascii="Georgia" w:hAnsi="Georgia" w:cs="Arial"/>
          <w:sz w:val="22"/>
          <w:szCs w:val="22"/>
        </w:rPr>
        <w:t xml:space="preserve"> throughout the country were honored when the Minnesota Library Association established the annual William G. Asp Distinguished Career Award and named Bill as the first recipient; and</w:t>
      </w:r>
      <w:r w:rsidR="00312AE2" w:rsidRPr="005C13BD">
        <w:rPr>
          <w:rFonts w:ascii="Georgia" w:hAnsi="Georgia" w:cs="Arial"/>
          <w:sz w:val="22"/>
          <w:szCs w:val="22"/>
        </w:rPr>
        <w:t xml:space="preserve">   </w:t>
      </w:r>
    </w:p>
    <w:p w14:paraId="4F7A3BBF" w14:textId="0E25CB04" w:rsidR="00173A16" w:rsidRPr="005C13BD" w:rsidRDefault="005C13BD" w:rsidP="00E36B27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Whereas</w:t>
      </w:r>
      <w:r w:rsidR="00173A16" w:rsidRPr="005C13BD">
        <w:rPr>
          <w:rFonts w:ascii="Georgia" w:hAnsi="Georgia" w:cs="Arial"/>
          <w:bCs/>
          <w:sz w:val="22"/>
          <w:szCs w:val="22"/>
        </w:rPr>
        <w:t xml:space="preserve"> </w:t>
      </w:r>
      <w:r w:rsidR="00173A16" w:rsidRPr="005C13BD">
        <w:rPr>
          <w:rFonts w:ascii="Georgia" w:hAnsi="Georgia" w:cs="Arial"/>
          <w:sz w:val="22"/>
          <w:szCs w:val="22"/>
        </w:rPr>
        <w:t>Bill</w:t>
      </w:r>
      <w:r w:rsidR="0043635D" w:rsidRPr="005C13BD">
        <w:rPr>
          <w:rFonts w:ascii="Georgia" w:hAnsi="Georgia" w:cs="Arial"/>
          <w:sz w:val="22"/>
          <w:szCs w:val="22"/>
        </w:rPr>
        <w:t xml:space="preserve"> Asp</w:t>
      </w:r>
      <w:r w:rsidR="00173A16" w:rsidRPr="005C13BD">
        <w:rPr>
          <w:rFonts w:ascii="Georgia" w:hAnsi="Georgia" w:cs="Arial"/>
          <w:sz w:val="22"/>
          <w:szCs w:val="22"/>
        </w:rPr>
        <w:t>’s collegiality, integrity, optimism, and personal warmth created a true sense of community and purpose among all types of libraries within the state of Minnesota</w:t>
      </w:r>
      <w:r w:rsidR="00E36B27" w:rsidRPr="005C13BD">
        <w:rPr>
          <w:rFonts w:ascii="Georgia" w:hAnsi="Georgia" w:cs="Arial"/>
          <w:sz w:val="22"/>
          <w:szCs w:val="22"/>
        </w:rPr>
        <w:t xml:space="preserve"> and among his ALA colleagues</w:t>
      </w:r>
      <w:r w:rsidR="009D7C98" w:rsidRPr="005C13BD">
        <w:rPr>
          <w:rFonts w:ascii="Georgia" w:hAnsi="Georgia" w:cs="Arial"/>
          <w:sz w:val="22"/>
          <w:szCs w:val="22"/>
        </w:rPr>
        <w:t>;</w:t>
      </w:r>
      <w:r w:rsidR="0067157F" w:rsidRPr="005C13BD">
        <w:rPr>
          <w:rFonts w:ascii="Georgia" w:hAnsi="Georgia" w:cs="Arial"/>
          <w:sz w:val="22"/>
          <w:szCs w:val="22"/>
        </w:rPr>
        <w:t xml:space="preserve"> now, therefore, be it</w:t>
      </w:r>
    </w:p>
    <w:p w14:paraId="61C4DA99" w14:textId="2DB7E5C1" w:rsidR="0043635D" w:rsidRPr="005C13BD" w:rsidRDefault="005C13BD" w:rsidP="00E64950">
      <w:pPr>
        <w:rPr>
          <w:rFonts w:ascii="Georgia" w:hAnsi="Georgia" w:cs="Arial"/>
        </w:rPr>
      </w:pPr>
      <w:r w:rsidRPr="005C13BD">
        <w:rPr>
          <w:rFonts w:ascii="Georgia" w:hAnsi="Georgia" w:cs="Segoe UI"/>
          <w:bCs/>
          <w:i/>
        </w:rPr>
        <w:t>Resolved</w:t>
      </w:r>
      <w:r w:rsidRPr="005C13BD">
        <w:rPr>
          <w:rFonts w:ascii="Georgia" w:hAnsi="Georgia" w:cs="Segoe UI"/>
          <w:bCs/>
        </w:rPr>
        <w:t>,</w:t>
      </w:r>
      <w:r w:rsidR="00BF7312" w:rsidRPr="005C13BD">
        <w:rPr>
          <w:rFonts w:ascii="Georgia" w:hAnsi="Georgia" w:cs="Segoe UI"/>
          <w:bCs/>
        </w:rPr>
        <w:t xml:space="preserve"> </w:t>
      </w:r>
      <w:r w:rsidR="00BF7312" w:rsidRPr="005C13BD">
        <w:rPr>
          <w:rFonts w:ascii="Georgia" w:hAnsi="Georgia" w:cs="Arial"/>
        </w:rPr>
        <w:t>that</w:t>
      </w:r>
      <w:r w:rsidR="00E64950" w:rsidRPr="005C13BD">
        <w:rPr>
          <w:rFonts w:ascii="Georgia" w:hAnsi="Georgia" w:cs="Arial"/>
        </w:rPr>
        <w:t xml:space="preserve"> the American Library Association</w:t>
      </w:r>
      <w:r w:rsidRPr="005C13BD">
        <w:rPr>
          <w:rFonts w:ascii="Georgia" w:hAnsi="Georgia" w:cs="Arial"/>
        </w:rPr>
        <w:t xml:space="preserve"> (ALA)</w:t>
      </w:r>
      <w:r w:rsidR="00E64950" w:rsidRPr="005C13BD">
        <w:rPr>
          <w:rFonts w:ascii="Georgia" w:hAnsi="Georgia" w:cs="Arial"/>
        </w:rPr>
        <w:t>,</w:t>
      </w:r>
      <w:r w:rsidR="0043635D" w:rsidRPr="005C13BD">
        <w:rPr>
          <w:rFonts w:ascii="Georgia" w:hAnsi="Georgia" w:cs="Arial"/>
        </w:rPr>
        <w:t xml:space="preserve"> on behalf of its members:</w:t>
      </w:r>
    </w:p>
    <w:p w14:paraId="1C2ABF08" w14:textId="77777777" w:rsidR="0043635D" w:rsidRPr="005C13BD" w:rsidRDefault="00E64950" w:rsidP="005C13BD">
      <w:pPr>
        <w:pStyle w:val="ListParagraph"/>
        <w:numPr>
          <w:ilvl w:val="0"/>
          <w:numId w:val="5"/>
        </w:numPr>
        <w:ind w:left="1080"/>
        <w:rPr>
          <w:rFonts w:ascii="Georgia" w:hAnsi="Georgia" w:cs="Arial"/>
        </w:rPr>
      </w:pPr>
      <w:r w:rsidRPr="005C13BD">
        <w:rPr>
          <w:rFonts w:ascii="Georgia" w:hAnsi="Georgia" w:cs="Arial"/>
        </w:rPr>
        <w:t xml:space="preserve">mourns the passing of William G. Asp </w:t>
      </w:r>
      <w:r w:rsidR="0043635D" w:rsidRPr="005C13BD">
        <w:rPr>
          <w:rFonts w:ascii="Georgia" w:hAnsi="Georgia" w:cs="Arial"/>
        </w:rPr>
        <w:t>on June 16, 2021, and;</w:t>
      </w:r>
    </w:p>
    <w:p w14:paraId="58F5293F" w14:textId="430755EC" w:rsidR="00E64950" w:rsidRPr="005C13BD" w:rsidRDefault="007363A1" w:rsidP="005C13BD">
      <w:pPr>
        <w:pStyle w:val="ListParagraph"/>
        <w:numPr>
          <w:ilvl w:val="0"/>
          <w:numId w:val="5"/>
        </w:numPr>
        <w:ind w:left="1080"/>
        <w:rPr>
          <w:rFonts w:ascii="Georgia" w:hAnsi="Georgia" w:cs="Arial"/>
        </w:rPr>
      </w:pPr>
      <w:r w:rsidRPr="005C13BD">
        <w:rPr>
          <w:rFonts w:ascii="Georgia" w:hAnsi="Georgia" w:cs="Arial"/>
        </w:rPr>
        <w:t xml:space="preserve">honors his memory by </w:t>
      </w:r>
      <w:r w:rsidR="00E64950" w:rsidRPr="005C13BD">
        <w:rPr>
          <w:rFonts w:ascii="Georgia" w:hAnsi="Georgia" w:cs="Arial"/>
        </w:rPr>
        <w:t xml:space="preserve">expressing </w:t>
      </w:r>
      <w:r w:rsidRPr="005C13BD">
        <w:rPr>
          <w:rFonts w:ascii="Georgia" w:hAnsi="Georgia" w:cs="Arial"/>
        </w:rPr>
        <w:t xml:space="preserve">profound </w:t>
      </w:r>
      <w:r w:rsidR="00E64950" w:rsidRPr="005C13BD">
        <w:rPr>
          <w:rFonts w:ascii="Georgia" w:hAnsi="Georgia" w:cs="Arial"/>
        </w:rPr>
        <w:t xml:space="preserve">appreciation for his countless </w:t>
      </w:r>
      <w:r w:rsidR="0043635D" w:rsidRPr="005C13BD">
        <w:rPr>
          <w:rFonts w:ascii="Georgia" w:hAnsi="Georgia" w:cs="Arial"/>
        </w:rPr>
        <w:t xml:space="preserve">outstanding accomplishments, for his loyalty to the profession, and for his </w:t>
      </w:r>
      <w:r w:rsidR="00E64950" w:rsidRPr="005C13BD">
        <w:rPr>
          <w:rFonts w:ascii="Georgia" w:hAnsi="Georgia" w:cs="Arial"/>
        </w:rPr>
        <w:t>friendship.</w:t>
      </w:r>
    </w:p>
    <w:p w14:paraId="3A4F2C13" w14:textId="47F8DD4F" w:rsidR="00555FFC" w:rsidRPr="005C13BD" w:rsidRDefault="003C16CA" w:rsidP="009D7C9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5C13BD">
        <w:rPr>
          <w:rFonts w:ascii="Georgia" w:hAnsi="Georgia" w:cs="Calibri"/>
          <w:sz w:val="22"/>
          <w:szCs w:val="22"/>
        </w:rPr>
        <w:t>Move</w:t>
      </w:r>
      <w:r w:rsidR="0043635D" w:rsidRPr="005C13BD">
        <w:rPr>
          <w:rFonts w:ascii="Georgia" w:hAnsi="Georgia" w:cs="Calibri"/>
          <w:sz w:val="22"/>
          <w:szCs w:val="22"/>
        </w:rPr>
        <w:t xml:space="preserve">r: </w:t>
      </w:r>
      <w:r w:rsidR="009D7C98" w:rsidRPr="005C13BD">
        <w:rPr>
          <w:rFonts w:ascii="Georgia" w:hAnsi="Georgia" w:cs="Calibri"/>
          <w:sz w:val="22"/>
          <w:szCs w:val="22"/>
        </w:rPr>
        <w:t>Hannah Buckland, Minnesota Chapter Councilor</w:t>
      </w:r>
      <w:r w:rsidR="0043635D" w:rsidRPr="005C13BD">
        <w:rPr>
          <w:rFonts w:ascii="Georgia" w:hAnsi="Georgia" w:cs="Calibri"/>
          <w:sz w:val="22"/>
          <w:szCs w:val="22"/>
        </w:rPr>
        <w:t>, 651-582-8792</w:t>
      </w:r>
    </w:p>
    <w:p w14:paraId="00697E62" w14:textId="4BE18182" w:rsidR="009D7C98" w:rsidRDefault="007363A1" w:rsidP="009D7C9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5C13BD">
        <w:rPr>
          <w:rFonts w:ascii="Georgia" w:hAnsi="Georgia" w:cs="Calibri"/>
          <w:sz w:val="22"/>
          <w:szCs w:val="22"/>
        </w:rPr>
        <w:t>Seconder:</w:t>
      </w:r>
      <w:r w:rsidR="003C16CA" w:rsidRPr="005C13BD">
        <w:rPr>
          <w:rFonts w:ascii="Georgia" w:hAnsi="Georgia" w:cs="Calibri"/>
          <w:sz w:val="22"/>
          <w:szCs w:val="22"/>
        </w:rPr>
        <w:t xml:space="preserve"> Jan Feye-Stukas, ALA Life Member</w:t>
      </w:r>
      <w:r w:rsidR="0043635D" w:rsidRPr="005C13BD">
        <w:rPr>
          <w:rFonts w:ascii="Georgia" w:hAnsi="Georgia" w:cs="Calibri"/>
          <w:sz w:val="22"/>
          <w:szCs w:val="22"/>
        </w:rPr>
        <w:t>, 612-868-4564</w:t>
      </w:r>
    </w:p>
    <w:p w14:paraId="25323FEE" w14:textId="13CB5B64" w:rsidR="005C13BD" w:rsidRDefault="005C13BD" w:rsidP="009D7C9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</w:p>
    <w:p w14:paraId="7B7DBB34" w14:textId="35E5E423" w:rsidR="005C13BD" w:rsidRPr="005C13BD" w:rsidRDefault="005C13BD" w:rsidP="009D7C9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Version: 6.24.21, 1:30 PM</w:t>
      </w:r>
    </w:p>
    <w:sectPr w:rsidR="005C13BD" w:rsidRPr="005C1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4626" w14:textId="77777777" w:rsidR="001A63F9" w:rsidRDefault="001A63F9" w:rsidP="00D72507">
      <w:pPr>
        <w:spacing w:after="0" w:line="240" w:lineRule="auto"/>
      </w:pPr>
      <w:r>
        <w:separator/>
      </w:r>
    </w:p>
  </w:endnote>
  <w:endnote w:type="continuationSeparator" w:id="0">
    <w:p w14:paraId="226C3687" w14:textId="77777777" w:rsidR="001A63F9" w:rsidRDefault="001A63F9" w:rsidP="00D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F438" w14:textId="77777777" w:rsidR="001A63F9" w:rsidRDefault="001A63F9" w:rsidP="00D72507">
      <w:pPr>
        <w:spacing w:after="0" w:line="240" w:lineRule="auto"/>
      </w:pPr>
      <w:r>
        <w:separator/>
      </w:r>
    </w:p>
  </w:footnote>
  <w:footnote w:type="continuationSeparator" w:id="0">
    <w:p w14:paraId="26E1DAB3" w14:textId="77777777" w:rsidR="001A63F9" w:rsidRDefault="001A63F9" w:rsidP="00D7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B7D" w14:textId="7A9CE2A7" w:rsidR="00D72507" w:rsidRPr="001C0E5B" w:rsidRDefault="00D72507" w:rsidP="00D72507">
    <w:pPr>
      <w:pStyle w:val="Header"/>
      <w:jc w:val="right"/>
      <w:rPr>
        <w:b/>
        <w:bCs/>
      </w:rPr>
    </w:pPr>
    <w:r>
      <w:tab/>
    </w:r>
    <w:r w:rsidRPr="001C0E5B">
      <w:rPr>
        <w:b/>
        <w:bCs/>
      </w:rPr>
      <w:t xml:space="preserve">2020-2021 ALA </w:t>
    </w:r>
    <w:r>
      <w:rPr>
        <w:b/>
        <w:bCs/>
      </w:rPr>
      <w:t>M</w:t>
    </w:r>
    <w:r w:rsidRPr="001C0E5B">
      <w:rPr>
        <w:b/>
        <w:bCs/>
      </w:rPr>
      <w:t>#</w:t>
    </w:r>
    <w:r>
      <w:rPr>
        <w:b/>
        <w:bCs/>
      </w:rPr>
      <w:t>2</w:t>
    </w:r>
    <w:r>
      <w:rPr>
        <w:b/>
        <w:bCs/>
      </w:rPr>
      <w:t>3</w:t>
    </w:r>
    <w:r>
      <w:rPr>
        <w:b/>
        <w:bCs/>
      </w:rPr>
      <w:t xml:space="preserve"> </w:t>
    </w:r>
    <w:r w:rsidRPr="001C0E5B">
      <w:rPr>
        <w:b/>
        <w:bCs/>
      </w:rPr>
      <w:t>(Memorial)</w:t>
    </w:r>
  </w:p>
  <w:p w14:paraId="707885EE" w14:textId="77777777" w:rsidR="00D72507" w:rsidRPr="001C0E5B" w:rsidRDefault="00D72507" w:rsidP="00D72507">
    <w:pPr>
      <w:pStyle w:val="Header"/>
      <w:jc w:val="right"/>
      <w:rPr>
        <w:b/>
        <w:bCs/>
      </w:rPr>
    </w:pPr>
    <w:r w:rsidRPr="001C0E5B">
      <w:rPr>
        <w:b/>
        <w:bCs/>
      </w:rPr>
      <w:t>2021 ALA Virtual Membership Meeting</w:t>
    </w:r>
    <w:r>
      <w:rPr>
        <w:b/>
        <w:bCs/>
      </w:rPr>
      <w:t xml:space="preserve"> and Annual Council Meeting</w:t>
    </w:r>
  </w:p>
  <w:p w14:paraId="327DA5D7" w14:textId="5AB6EE66" w:rsidR="00D72507" w:rsidRDefault="00D72507" w:rsidP="00D72507">
    <w:pPr>
      <w:pStyle w:val="Header"/>
      <w:tabs>
        <w:tab w:val="clear" w:pos="4680"/>
        <w:tab w:val="clear" w:pos="9360"/>
        <w:tab w:val="left" w:pos="8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02E"/>
    <w:multiLevelType w:val="hybridMultilevel"/>
    <w:tmpl w:val="2824647A"/>
    <w:lvl w:ilvl="0" w:tplc="9D1261C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2DA4"/>
    <w:multiLevelType w:val="hybridMultilevel"/>
    <w:tmpl w:val="6EF4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014"/>
    <w:multiLevelType w:val="hybridMultilevel"/>
    <w:tmpl w:val="7BD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D4D"/>
    <w:multiLevelType w:val="hybridMultilevel"/>
    <w:tmpl w:val="DA1C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0180"/>
    <w:multiLevelType w:val="hybridMultilevel"/>
    <w:tmpl w:val="978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10"/>
    <w:rsid w:val="00011414"/>
    <w:rsid w:val="0003669A"/>
    <w:rsid w:val="00041D14"/>
    <w:rsid w:val="00062A29"/>
    <w:rsid w:val="00080C49"/>
    <w:rsid w:val="000B7374"/>
    <w:rsid w:val="000D233F"/>
    <w:rsid w:val="00123841"/>
    <w:rsid w:val="00156D50"/>
    <w:rsid w:val="00173A16"/>
    <w:rsid w:val="001A347C"/>
    <w:rsid w:val="001A51B4"/>
    <w:rsid w:val="001A63F9"/>
    <w:rsid w:val="001B419F"/>
    <w:rsid w:val="001C67DE"/>
    <w:rsid w:val="001D06D7"/>
    <w:rsid w:val="002040F0"/>
    <w:rsid w:val="00204E10"/>
    <w:rsid w:val="00250C57"/>
    <w:rsid w:val="0028533B"/>
    <w:rsid w:val="00306C60"/>
    <w:rsid w:val="00312AE2"/>
    <w:rsid w:val="00313F8E"/>
    <w:rsid w:val="00314677"/>
    <w:rsid w:val="003506BF"/>
    <w:rsid w:val="00371A68"/>
    <w:rsid w:val="003C16CA"/>
    <w:rsid w:val="003C56D3"/>
    <w:rsid w:val="0043635D"/>
    <w:rsid w:val="00456AE6"/>
    <w:rsid w:val="0048079E"/>
    <w:rsid w:val="00486433"/>
    <w:rsid w:val="004B0E0D"/>
    <w:rsid w:val="004E33DD"/>
    <w:rsid w:val="004E7E08"/>
    <w:rsid w:val="004F095A"/>
    <w:rsid w:val="004F6CA7"/>
    <w:rsid w:val="00555FFC"/>
    <w:rsid w:val="00563948"/>
    <w:rsid w:val="00576BD1"/>
    <w:rsid w:val="00593D37"/>
    <w:rsid w:val="005A55BA"/>
    <w:rsid w:val="005C13BD"/>
    <w:rsid w:val="005D3072"/>
    <w:rsid w:val="00646778"/>
    <w:rsid w:val="006641B3"/>
    <w:rsid w:val="0067157F"/>
    <w:rsid w:val="006A1CCD"/>
    <w:rsid w:val="006C03C6"/>
    <w:rsid w:val="006D04CA"/>
    <w:rsid w:val="007363A1"/>
    <w:rsid w:val="00743630"/>
    <w:rsid w:val="007467E1"/>
    <w:rsid w:val="0078550C"/>
    <w:rsid w:val="00786328"/>
    <w:rsid w:val="00786509"/>
    <w:rsid w:val="007A792F"/>
    <w:rsid w:val="007B4C6D"/>
    <w:rsid w:val="0080400D"/>
    <w:rsid w:val="00806D95"/>
    <w:rsid w:val="00826BA9"/>
    <w:rsid w:val="0083724A"/>
    <w:rsid w:val="00850DBC"/>
    <w:rsid w:val="008711E1"/>
    <w:rsid w:val="00907810"/>
    <w:rsid w:val="009417E4"/>
    <w:rsid w:val="009550A4"/>
    <w:rsid w:val="0098031A"/>
    <w:rsid w:val="0099087B"/>
    <w:rsid w:val="009D1A1B"/>
    <w:rsid w:val="009D7C98"/>
    <w:rsid w:val="009E4D13"/>
    <w:rsid w:val="009E73C0"/>
    <w:rsid w:val="00A271D8"/>
    <w:rsid w:val="00A56B73"/>
    <w:rsid w:val="00A67BE2"/>
    <w:rsid w:val="00A81A4D"/>
    <w:rsid w:val="00AF52A4"/>
    <w:rsid w:val="00AF7832"/>
    <w:rsid w:val="00B13A1F"/>
    <w:rsid w:val="00B22077"/>
    <w:rsid w:val="00B34E15"/>
    <w:rsid w:val="00B54F93"/>
    <w:rsid w:val="00B63372"/>
    <w:rsid w:val="00B67110"/>
    <w:rsid w:val="00B92A19"/>
    <w:rsid w:val="00BC59F6"/>
    <w:rsid w:val="00BC655E"/>
    <w:rsid w:val="00BD4AD8"/>
    <w:rsid w:val="00BE2625"/>
    <w:rsid w:val="00BF7312"/>
    <w:rsid w:val="00C07DC9"/>
    <w:rsid w:val="00C21AE4"/>
    <w:rsid w:val="00C61594"/>
    <w:rsid w:val="00C72EDA"/>
    <w:rsid w:val="00C7568A"/>
    <w:rsid w:val="00C77DCD"/>
    <w:rsid w:val="00C83D23"/>
    <w:rsid w:val="00C91A46"/>
    <w:rsid w:val="00CA4627"/>
    <w:rsid w:val="00CB11DE"/>
    <w:rsid w:val="00CB2295"/>
    <w:rsid w:val="00CE3655"/>
    <w:rsid w:val="00D25441"/>
    <w:rsid w:val="00D43246"/>
    <w:rsid w:val="00D46E04"/>
    <w:rsid w:val="00D47308"/>
    <w:rsid w:val="00D72507"/>
    <w:rsid w:val="00D770B0"/>
    <w:rsid w:val="00D86072"/>
    <w:rsid w:val="00DA7033"/>
    <w:rsid w:val="00DE5484"/>
    <w:rsid w:val="00E0542B"/>
    <w:rsid w:val="00E16416"/>
    <w:rsid w:val="00E230B6"/>
    <w:rsid w:val="00E36B27"/>
    <w:rsid w:val="00E64950"/>
    <w:rsid w:val="00E65C2F"/>
    <w:rsid w:val="00E74832"/>
    <w:rsid w:val="00E76A20"/>
    <w:rsid w:val="00E810BF"/>
    <w:rsid w:val="00E8482A"/>
    <w:rsid w:val="00EA0FB8"/>
    <w:rsid w:val="00EA7E17"/>
    <w:rsid w:val="00EB16CD"/>
    <w:rsid w:val="00EC2768"/>
    <w:rsid w:val="00EE2016"/>
    <w:rsid w:val="00F27E12"/>
    <w:rsid w:val="00F515AE"/>
    <w:rsid w:val="00F742F5"/>
    <w:rsid w:val="00F90D4D"/>
    <w:rsid w:val="00FA25C7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D182"/>
  <w15:chartTrackingRefBased/>
  <w15:docId w15:val="{DC43AF15-2649-43A3-8099-92BBAFE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BF"/>
  </w:style>
  <w:style w:type="paragraph" w:styleId="Heading1">
    <w:name w:val="heading 1"/>
    <w:basedOn w:val="Normal"/>
    <w:next w:val="Normal"/>
    <w:link w:val="Heading1Char"/>
    <w:uiPriority w:val="9"/>
    <w:qFormat/>
    <w:rsid w:val="003506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6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8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06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6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6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6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6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6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6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6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6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06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06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6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6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06BF"/>
    <w:rPr>
      <w:b/>
      <w:bCs/>
    </w:rPr>
  </w:style>
  <w:style w:type="character" w:styleId="Emphasis">
    <w:name w:val="Emphasis"/>
    <w:basedOn w:val="DefaultParagraphFont"/>
    <w:uiPriority w:val="20"/>
    <w:qFormat/>
    <w:rsid w:val="003506BF"/>
    <w:rPr>
      <w:i/>
      <w:iCs/>
    </w:rPr>
  </w:style>
  <w:style w:type="paragraph" w:styleId="NoSpacing">
    <w:name w:val="No Spacing"/>
    <w:uiPriority w:val="1"/>
    <w:qFormat/>
    <w:rsid w:val="003506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06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6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6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6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06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06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06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06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06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6BF"/>
    <w:pPr>
      <w:outlineLvl w:val="9"/>
    </w:pPr>
  </w:style>
  <w:style w:type="paragraph" w:styleId="ListParagraph">
    <w:name w:val="List Paragraph"/>
    <w:basedOn w:val="Normal"/>
    <w:uiPriority w:val="34"/>
    <w:qFormat/>
    <w:rsid w:val="00436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07"/>
  </w:style>
  <w:style w:type="paragraph" w:styleId="Footer">
    <w:name w:val="footer"/>
    <w:basedOn w:val="Normal"/>
    <w:link w:val="FooterChar"/>
    <w:uiPriority w:val="99"/>
    <w:unhideWhenUsed/>
    <w:rsid w:val="00D7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Wronka</dc:creator>
  <cp:keywords/>
  <dc:description/>
  <cp:lastModifiedBy>Marsha Burgess</cp:lastModifiedBy>
  <cp:revision>2</cp:revision>
  <dcterms:created xsi:type="dcterms:W3CDTF">2021-06-24T20:02:00Z</dcterms:created>
  <dcterms:modified xsi:type="dcterms:W3CDTF">2021-06-24T20:02:00Z</dcterms:modified>
</cp:coreProperties>
</file>