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877D20" w:rsidR="00EA375D" w:rsidRPr="00B918D1" w:rsidRDefault="00060DF2" w:rsidP="00B918D1">
      <w:pPr>
        <w:jc w:val="center"/>
        <w:rPr>
          <w:b/>
          <w:bCs/>
        </w:rPr>
      </w:pPr>
      <w:r w:rsidRPr="00B918D1">
        <w:rPr>
          <w:b/>
          <w:bCs/>
        </w:rPr>
        <w:t>A Memorial Resolution Honoring Kathie Coblentz</w:t>
      </w:r>
    </w:p>
    <w:p w14:paraId="00000002" w14:textId="77777777" w:rsidR="00EA375D" w:rsidRDefault="00EA375D"/>
    <w:p w14:paraId="00000003" w14:textId="77777777" w:rsidR="00EA375D" w:rsidRDefault="00060DF2">
      <w:r>
        <w:t>Whereas the American Library Association (ALA) lost a valued member and a colleague on</w:t>
      </w:r>
    </w:p>
    <w:p w14:paraId="00000004" w14:textId="77777777" w:rsidR="00EA375D" w:rsidRDefault="00060DF2">
      <w:r>
        <w:t xml:space="preserve">April 6, 2021, with the death of Kathie </w:t>
      </w:r>
      <w:proofErr w:type="gramStart"/>
      <w:r>
        <w:t>Coblentz;</w:t>
      </w:r>
      <w:proofErr w:type="gramEnd"/>
    </w:p>
    <w:p w14:paraId="00000005" w14:textId="77777777" w:rsidR="00EA375D" w:rsidRDefault="00EA375D"/>
    <w:p w14:paraId="00000006" w14:textId="5F082ADA" w:rsidR="00EA375D" w:rsidRDefault="00060DF2">
      <w:r>
        <w:t xml:space="preserve">Whereas Kathie Coblentz served as a rare materials cataloger at the New York Public Library (NYPL), Stephen A. Schwarzman Building; she had been working at NYPL since July 1969; Coblentz cataloged and revised cataloging of rare books and special collection materials in English and European languages, including manuscripts and original graphic works; she was also a blogger for NYPL and covered a variety of topics related to special collections such as banned books, moveable books, spiritual perfection and </w:t>
      </w:r>
      <w:r>
        <w:rPr>
          <w:i/>
        </w:rPr>
        <w:t>The Ghost of the Château de La Roche-Guyon</w:t>
      </w:r>
      <w:r>
        <w:t>;</w:t>
      </w:r>
    </w:p>
    <w:p w14:paraId="00000007" w14:textId="77777777" w:rsidR="00EA375D" w:rsidRDefault="00EA375D"/>
    <w:p w14:paraId="00000008" w14:textId="2389B42F" w:rsidR="00EA375D" w:rsidRDefault="00060DF2">
      <w:r>
        <w:t xml:space="preserve">Whereas Coblentz received her Master of Arts in Library Sciences from the University of Michigan and Bachelor of Arts in German from Michigan State University; and </w:t>
      </w:r>
    </w:p>
    <w:p w14:paraId="00000009" w14:textId="77777777" w:rsidR="00EA375D" w:rsidRDefault="00EA375D"/>
    <w:p w14:paraId="0000000A" w14:textId="0EE42810" w:rsidR="00EA375D" w:rsidRDefault="00060DF2">
      <w:r>
        <w:t xml:space="preserve">Whereas Coblentz was an extraordinary member in the profession; she was known as a very thorough and energetic cataloger who took her work very seriously; Coblentz was a mentor and friend to many in the profession; she was a member of Beta Phi Mu; she was the author of the book </w:t>
      </w:r>
      <w:r>
        <w:rPr>
          <w:i/>
        </w:rPr>
        <w:t xml:space="preserve">Your Home Library: The Complete System for Organizing, Locating, Referencing and Maintaining Your Book Collection </w:t>
      </w:r>
      <w:r>
        <w:t xml:space="preserve">(2003), co-editor of </w:t>
      </w:r>
      <w:r>
        <w:rPr>
          <w:i/>
        </w:rPr>
        <w:t xml:space="preserve">Woody Allen: Interviews </w:t>
      </w:r>
      <w:r>
        <w:t xml:space="preserve">(2006), and </w:t>
      </w:r>
      <w:r>
        <w:rPr>
          <w:i/>
        </w:rPr>
        <w:t>Clint Eastwood Interviews, Revised and Updated</w:t>
      </w:r>
      <w:r>
        <w:t xml:space="preserve"> (2013) with Robert E. Kapsis; now, therefore, be it</w:t>
      </w:r>
    </w:p>
    <w:p w14:paraId="0000000B" w14:textId="77777777" w:rsidR="00EA375D" w:rsidRDefault="00EA375D"/>
    <w:p w14:paraId="0000000C" w14:textId="77777777" w:rsidR="00EA375D" w:rsidRDefault="00060DF2">
      <w:r>
        <w:t>Resolved, that the American Library Association (ALA), on behalf of its members:</w:t>
      </w:r>
    </w:p>
    <w:p w14:paraId="0000000D" w14:textId="77777777" w:rsidR="00EA375D" w:rsidRDefault="00EA375D"/>
    <w:p w14:paraId="0000000E" w14:textId="77777777" w:rsidR="00EA375D" w:rsidRDefault="00060DF2">
      <w:r>
        <w:t>1. recognizes the significant contributions and accomplishments of Kathie Coblentz over</w:t>
      </w:r>
    </w:p>
    <w:p w14:paraId="0000000F" w14:textId="77777777" w:rsidR="00EA375D" w:rsidRDefault="00060DF2">
      <w:r>
        <w:t>the course of her career and mourns her death; and</w:t>
      </w:r>
    </w:p>
    <w:p w14:paraId="00000010" w14:textId="77777777" w:rsidR="00EA375D" w:rsidRDefault="00EA375D"/>
    <w:p w14:paraId="00000011" w14:textId="77777777" w:rsidR="00EA375D" w:rsidRDefault="00060DF2">
      <w:r>
        <w:t>2. extends its sincerest condolences to her family, friends, and colleagues.</w:t>
      </w:r>
    </w:p>
    <w:p w14:paraId="00000012" w14:textId="77777777" w:rsidR="00EA375D" w:rsidRDefault="00EA375D"/>
    <w:p w14:paraId="00000013" w14:textId="1793905E" w:rsidR="00EA375D" w:rsidRDefault="00060DF2">
      <w:r>
        <w:t>Mover: Raymond Pun, ALA Councilor at Large</w:t>
      </w:r>
    </w:p>
    <w:p w14:paraId="00000014" w14:textId="77777777" w:rsidR="00EA375D" w:rsidRDefault="00EA375D"/>
    <w:p w14:paraId="00000015" w14:textId="1316241E" w:rsidR="00EA375D" w:rsidRDefault="00060DF2">
      <w:r>
        <w:t>Seconder: Melissa Cardenas-Dow, ALA Councilor at Large</w:t>
      </w:r>
    </w:p>
    <w:p w14:paraId="00000016" w14:textId="77777777" w:rsidR="00EA375D" w:rsidRDefault="00EA375D"/>
    <w:p w14:paraId="00000017" w14:textId="77777777" w:rsidR="00EA375D" w:rsidRDefault="00060DF2">
      <w:r>
        <w:t>Version: May 7, 2021 – 12 pm PT</w:t>
      </w:r>
    </w:p>
    <w:p w14:paraId="00000018" w14:textId="77777777" w:rsidR="00EA375D" w:rsidRDefault="00EA375D"/>
    <w:sectPr w:rsidR="00EA375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065C" w14:textId="77777777" w:rsidR="003E73D7" w:rsidRDefault="003E73D7" w:rsidP="002478A2">
      <w:pPr>
        <w:spacing w:line="240" w:lineRule="auto"/>
      </w:pPr>
      <w:r>
        <w:separator/>
      </w:r>
    </w:p>
  </w:endnote>
  <w:endnote w:type="continuationSeparator" w:id="0">
    <w:p w14:paraId="34EDFAC9" w14:textId="77777777" w:rsidR="003E73D7" w:rsidRDefault="003E73D7" w:rsidP="00247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09A0" w14:textId="77777777" w:rsidR="003E73D7" w:rsidRDefault="003E73D7" w:rsidP="002478A2">
      <w:pPr>
        <w:spacing w:line="240" w:lineRule="auto"/>
      </w:pPr>
      <w:r>
        <w:separator/>
      </w:r>
    </w:p>
  </w:footnote>
  <w:footnote w:type="continuationSeparator" w:id="0">
    <w:p w14:paraId="60292B00" w14:textId="77777777" w:rsidR="003E73D7" w:rsidRDefault="003E73D7" w:rsidP="00247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AD9F" w14:textId="25946FC3" w:rsidR="002478A2" w:rsidRPr="001C0E5B" w:rsidRDefault="002478A2" w:rsidP="002478A2">
    <w:pPr>
      <w:pStyle w:val="Header"/>
      <w:jc w:val="right"/>
      <w:rPr>
        <w:b/>
        <w:bCs/>
      </w:rPr>
    </w:pPr>
    <w:r w:rsidRPr="001C0E5B">
      <w:rPr>
        <w:b/>
        <w:bCs/>
      </w:rPr>
      <w:t xml:space="preserve">2020-2021 ALA </w:t>
    </w:r>
    <w:r>
      <w:rPr>
        <w:b/>
        <w:bCs/>
      </w:rPr>
      <w:t>M</w:t>
    </w:r>
    <w:r w:rsidRPr="001C0E5B">
      <w:rPr>
        <w:b/>
        <w:bCs/>
      </w:rPr>
      <w:t>#</w:t>
    </w:r>
    <w:r>
      <w:rPr>
        <w:b/>
        <w:bCs/>
      </w:rPr>
      <w:t xml:space="preserve">11 </w:t>
    </w:r>
    <w:r w:rsidRPr="001C0E5B">
      <w:rPr>
        <w:b/>
        <w:bCs/>
      </w:rPr>
      <w:t>(Memorial)</w:t>
    </w:r>
  </w:p>
  <w:p w14:paraId="3BAF8D92" w14:textId="77777777" w:rsidR="002478A2" w:rsidRPr="001C0E5B" w:rsidRDefault="002478A2" w:rsidP="002478A2">
    <w:pPr>
      <w:pStyle w:val="Header"/>
      <w:jc w:val="right"/>
      <w:rPr>
        <w:b/>
        <w:bCs/>
      </w:rPr>
    </w:pPr>
    <w:r w:rsidRPr="001C0E5B">
      <w:rPr>
        <w:b/>
        <w:bCs/>
      </w:rPr>
      <w:t>2021 ALA Virtual Membership Meeting</w:t>
    </w:r>
    <w:r>
      <w:rPr>
        <w:b/>
        <w:bCs/>
      </w:rPr>
      <w:t xml:space="preserve"> and Annual Council Meeting</w:t>
    </w:r>
  </w:p>
  <w:p w14:paraId="7D21D5A9" w14:textId="77777777" w:rsidR="002478A2" w:rsidRDefault="00247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5D"/>
    <w:rsid w:val="00060DF2"/>
    <w:rsid w:val="002478A2"/>
    <w:rsid w:val="003E73D7"/>
    <w:rsid w:val="00B918D1"/>
    <w:rsid w:val="00E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68BE"/>
  <w15:docId w15:val="{9701F187-59FF-49B6-972E-81AA6AE0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478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A2"/>
  </w:style>
  <w:style w:type="paragraph" w:styleId="Footer">
    <w:name w:val="footer"/>
    <w:basedOn w:val="Normal"/>
    <w:link w:val="FooterChar"/>
    <w:uiPriority w:val="99"/>
    <w:unhideWhenUsed/>
    <w:rsid w:val="002478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Burgess</cp:lastModifiedBy>
  <cp:revision>2</cp:revision>
  <dcterms:created xsi:type="dcterms:W3CDTF">2021-05-12T14:20:00Z</dcterms:created>
  <dcterms:modified xsi:type="dcterms:W3CDTF">2021-05-12T14:20:00Z</dcterms:modified>
</cp:coreProperties>
</file>